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4"/>
          <w:szCs w:val="34"/>
        </w:rPr>
      </w:pPr>
      <w:r w:rsidDel="00000000" w:rsidR="00000000" w:rsidRPr="00000000">
        <w:rPr>
          <w:sz w:val="34"/>
          <w:szCs w:val="34"/>
        </w:rPr>
        <w:drawing>
          <wp:anchor allowOverlap="1" behindDoc="0" distB="0" distT="0" distL="114300" distR="114300" hidden="0" layoutInCell="1" locked="0" relativeHeight="0" simplePos="0">
            <wp:simplePos x="0" y="0"/>
            <wp:positionH relativeFrom="margin">
              <wp:align>center</wp:align>
            </wp:positionH>
            <wp:positionV relativeFrom="page">
              <wp:posOffset>381000</wp:posOffset>
            </wp:positionV>
            <wp:extent cx="4562856" cy="667512"/>
            <wp:effectExtent b="0" l="0" r="0" t="0"/>
            <wp:wrapSquare wrapText="bothSides" distB="0" distT="0" distL="114300" distR="114300"/>
            <wp:docPr descr="C:\Users\Owner\Desktop\NAFTOlogov2.jpg" id="1" name="image1.jpg"/>
            <a:graphic>
              <a:graphicData uri="http://schemas.openxmlformats.org/drawingml/2006/picture">
                <pic:pic>
                  <pic:nvPicPr>
                    <pic:cNvPr descr="C:\Users\Owner\Desktop\NAFTOlogov2.jpg" id="0" name="image1.jpg"/>
                    <pic:cNvPicPr preferRelativeResize="0"/>
                  </pic:nvPicPr>
                  <pic:blipFill>
                    <a:blip r:embed="rId7"/>
                    <a:srcRect b="0" l="0" r="0" t="0"/>
                    <a:stretch>
                      <a:fillRect/>
                    </a:stretch>
                  </pic:blipFill>
                  <pic:spPr>
                    <a:xfrm>
                      <a:off x="0" y="0"/>
                      <a:ext cx="4562856" cy="667512"/>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Established 1994</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pBdr>
          <w:top w:color="000000" w:space="10" w:sz="24" w:val="single"/>
        </w:pBdr>
        <w:jc w:val="center"/>
        <w:rPr/>
      </w:pPr>
      <w:r w:rsidDel="00000000" w:rsidR="00000000" w:rsidRPr="00000000">
        <w:rPr>
          <w:rtl w:val="0"/>
        </w:rPr>
        <w:t xml:space="preserve">*PLEASE FORWARD TO FIELD TRAINING COORDINATOR*</w:t>
      </w:r>
    </w:p>
    <w:p w:rsidR="00000000" w:rsidDel="00000000" w:rsidP="00000000" w:rsidRDefault="00000000" w:rsidRPr="00000000" w14:paraId="00000005">
      <w:pPr>
        <w:pBdr>
          <w:top w:color="000000" w:space="10" w:sz="24" w:val="single"/>
        </w:pBdr>
        <w:jc w:val="center"/>
        <w:rPr/>
      </w:pPr>
      <w:r w:rsidDel="00000000" w:rsidR="00000000" w:rsidRPr="00000000">
        <w:rPr>
          <w:rtl w:val="0"/>
        </w:rPr>
      </w:r>
    </w:p>
    <w:p w:rsidR="00000000" w:rsidDel="00000000" w:rsidP="00000000" w:rsidRDefault="00000000" w:rsidRPr="00000000" w14:paraId="00000006">
      <w:pPr>
        <w:pBdr>
          <w:top w:color="000000" w:space="10" w:sz="24" w:val="single"/>
        </w:pBdr>
        <w:jc w:val="center"/>
        <w:rPr/>
      </w:pPr>
      <w:r w:rsidDel="00000000" w:rsidR="00000000" w:rsidRPr="00000000">
        <w:rPr>
          <w:rFonts w:ascii="Arial" w:cs="Arial" w:eastAsia="Arial" w:hAnsi="Arial"/>
          <w:b w:val="1"/>
          <w:i w:val="1"/>
          <w:sz w:val="24"/>
          <w:szCs w:val="24"/>
          <w:u w:val="single"/>
          <w:rtl w:val="0"/>
        </w:rPr>
        <w:t xml:space="preserve">Beyond the Basics of Field Training; Advanced Concepts and Tangible Solutions</w:t>
      </w:r>
      <w:r w:rsidDel="00000000" w:rsidR="00000000" w:rsidRPr="00000000">
        <w:rPr>
          <w:rtl w:val="0"/>
        </w:rPr>
      </w:r>
    </w:p>
    <w:p w:rsidR="00000000" w:rsidDel="00000000" w:rsidP="00000000" w:rsidRDefault="00000000" w:rsidRPr="00000000" w14:paraId="00000007">
      <w:pPr>
        <w:pBdr>
          <w:top w:color="000000" w:space="10" w:sz="24" w:val="single"/>
        </w:pBdr>
        <w:jc w:val="center"/>
        <w:rPr>
          <w:rFonts w:ascii="Arial" w:cs="Arial" w:eastAsia="Arial" w:hAnsi="Arial"/>
          <w:b w:val="1"/>
          <w:i w:val="1"/>
          <w:sz w:val="28"/>
          <w:szCs w:val="28"/>
          <w:u w:val="single"/>
        </w:rPr>
      </w:pPr>
      <w:r w:rsidDel="00000000" w:rsidR="00000000" w:rsidRPr="00000000">
        <w:rPr>
          <w:rFonts w:ascii="Arial" w:cs="Arial" w:eastAsia="Arial" w:hAnsi="Arial"/>
          <w:b w:val="1"/>
          <w:i w:val="1"/>
          <w:sz w:val="24"/>
          <w:szCs w:val="24"/>
          <w:u w:val="single"/>
          <w:rtl w:val="0"/>
        </w:rPr>
        <w:t xml:space="preserve">May 30th and 31st 2024, from 0800-1700</w:t>
      </w:r>
      <w:r w:rsidDel="00000000" w:rsidR="00000000" w:rsidRPr="00000000">
        <w:rPr>
          <w:rtl w:val="0"/>
        </w:rPr>
      </w:r>
    </w:p>
    <w:p w:rsidR="00000000" w:rsidDel="00000000" w:rsidP="00000000" w:rsidRDefault="00000000" w:rsidRPr="00000000" w14:paraId="00000008">
      <w:pPr>
        <w:pBdr>
          <w:top w:color="000000" w:space="10" w:sz="24" w:val="single"/>
        </w:pBdr>
        <w:jc w:val="center"/>
        <w:rPr>
          <w:rFonts w:ascii="Arial" w:cs="Arial" w:eastAsia="Arial" w:hAnsi="Arial"/>
          <w:b w:val="1"/>
          <w:i w:val="1"/>
          <w:sz w:val="24"/>
          <w:szCs w:val="24"/>
        </w:rPr>
      </w:pPr>
      <w:r w:rsidDel="00000000" w:rsidR="00000000" w:rsidRPr="00000000">
        <w:rPr>
          <w:rFonts w:ascii="Arial" w:cs="Arial" w:eastAsia="Arial" w:hAnsi="Arial"/>
          <w:b w:val="1"/>
          <w:i w:val="1"/>
          <w:sz w:val="24"/>
          <w:szCs w:val="24"/>
          <w:u w:val="single"/>
          <w:rtl w:val="0"/>
        </w:rPr>
        <w:t xml:space="preserve">Class starts promptly at 0800.</w:t>
      </w:r>
      <w:r w:rsidDel="00000000" w:rsidR="00000000" w:rsidRPr="00000000">
        <w:rPr>
          <w:rtl w:val="0"/>
        </w:rPr>
      </w:r>
    </w:p>
    <w:p w:rsidR="00000000" w:rsidDel="00000000" w:rsidP="00000000" w:rsidRDefault="00000000" w:rsidRPr="00000000" w14:paraId="00000009">
      <w:pPr>
        <w:pBdr>
          <w:top w:color="000000" w:space="10" w:sz="24" w:val="single"/>
        </w:pBdr>
        <w:rPr>
          <w:b w:val="1"/>
          <w:i w:val="1"/>
          <w:sz w:val="24"/>
          <w:szCs w:val="24"/>
        </w:rPr>
      </w:pPr>
      <w:r w:rsidDel="00000000" w:rsidR="00000000" w:rsidRPr="00000000">
        <w:rPr>
          <w:rtl w:val="0"/>
        </w:rPr>
      </w:r>
    </w:p>
    <w:p w:rsidR="00000000" w:rsidDel="00000000" w:rsidP="00000000" w:rsidRDefault="00000000" w:rsidRPr="00000000" w14:paraId="0000000A">
      <w:pPr>
        <w:pStyle w:val="Heading4"/>
        <w:tabs>
          <w:tab w:val="left" w:leader="none" w:pos="-1440"/>
          <w:tab w:val="left" w:leader="none" w:pos="-1440"/>
          <w:tab w:val="left" w:leader="none" w:pos="-1440"/>
        </w:tabs>
        <w:ind w:right="-994"/>
        <w:rPr>
          <w:rFonts w:ascii="Calibri" w:cs="Calibri" w:eastAsia="Calibri" w:hAnsi="Calibri"/>
          <w:color w:val="ff0000"/>
          <w:sz w:val="22"/>
          <w:szCs w:val="22"/>
        </w:rPr>
      </w:pPr>
      <w:r w:rsidDel="00000000" w:rsidR="00000000" w:rsidRPr="00000000">
        <w:rPr>
          <w:rFonts w:ascii="Arial" w:cs="Arial" w:eastAsia="Arial" w:hAnsi="Arial"/>
          <w:i w:val="1"/>
          <w:sz w:val="22"/>
          <w:szCs w:val="22"/>
          <w:rtl w:val="0"/>
        </w:rPr>
        <w:t xml:space="preserve">LOCATION</w:t>
      </w:r>
      <w:r w:rsidDel="00000000" w:rsidR="00000000" w:rsidRPr="00000000">
        <w:rPr>
          <w:rFonts w:ascii="Arial" w:cs="Arial" w:eastAsia="Arial" w:hAnsi="Arial"/>
          <w:b w:val="0"/>
          <w:i w:val="1"/>
          <w:sz w:val="22"/>
          <w:szCs w:val="22"/>
          <w:rtl w:val="0"/>
        </w:rPr>
        <w:t xml:space="preserve">:    </w:t>
        <w:tab/>
      </w:r>
      <w:r w:rsidDel="00000000" w:rsidR="00000000" w:rsidRPr="00000000">
        <w:rPr>
          <w:rFonts w:ascii="Calibri" w:cs="Calibri" w:eastAsia="Calibri" w:hAnsi="Calibri"/>
          <w:color w:val="ff0000"/>
          <w:sz w:val="22"/>
          <w:szCs w:val="22"/>
          <w:rtl w:val="0"/>
        </w:rPr>
        <w:t xml:space="preserve">Liberty Lake Police Department</w:t>
      </w:r>
    </w:p>
    <w:p w:rsidR="00000000" w:rsidDel="00000000" w:rsidP="00000000" w:rsidRDefault="00000000" w:rsidRPr="00000000" w14:paraId="0000000B">
      <w:pPr>
        <w:pStyle w:val="Heading4"/>
        <w:tabs>
          <w:tab w:val="left" w:leader="none" w:pos="-1440"/>
          <w:tab w:val="left" w:leader="none" w:pos="-1440"/>
          <w:tab w:val="left" w:leader="none" w:pos="-1440"/>
        </w:tabs>
        <w:rPr>
          <w:rFonts w:ascii="Calibri" w:cs="Calibri" w:eastAsia="Calibri" w:hAnsi="Calibri"/>
          <w:sz w:val="22"/>
          <w:szCs w:val="22"/>
        </w:rPr>
      </w:pPr>
      <w:r w:rsidDel="00000000" w:rsidR="00000000" w:rsidRPr="00000000">
        <w:rPr>
          <w:rFonts w:ascii="Calibri" w:cs="Calibri" w:eastAsia="Calibri" w:hAnsi="Calibri"/>
          <w:color w:val="ff0000"/>
          <w:sz w:val="22"/>
          <w:szCs w:val="22"/>
          <w:rtl w:val="0"/>
        </w:rPr>
        <w:tab/>
      </w:r>
      <w:r w:rsidDel="00000000" w:rsidR="00000000" w:rsidRPr="00000000">
        <w:rPr>
          <w:rFonts w:ascii="Calibri" w:cs="Calibri" w:eastAsia="Calibri" w:hAnsi="Calibri"/>
          <w:sz w:val="22"/>
          <w:szCs w:val="22"/>
          <w:rtl w:val="0"/>
        </w:rPr>
        <w:t xml:space="preserve">23127 E Mission Ave</w:t>
      </w:r>
    </w:p>
    <w:p w:rsidR="00000000" w:rsidDel="00000000" w:rsidP="00000000" w:rsidRDefault="00000000" w:rsidRPr="00000000" w14:paraId="0000000C">
      <w:pPr>
        <w:pStyle w:val="Heading4"/>
        <w:tabs>
          <w:tab w:val="left" w:leader="none" w:pos="-1440"/>
          <w:tab w:val="left" w:leader="none" w:pos="-1440"/>
          <w:tab w:val="left" w:leader="none" w:pos="-1440"/>
        </w:tabs>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Liberty Lake, WA 99019</w:t>
      </w:r>
    </w:p>
    <w:p w:rsidR="00000000" w:rsidDel="00000000" w:rsidP="00000000" w:rsidRDefault="00000000" w:rsidRPr="00000000" w14:paraId="0000000D">
      <w:pPr>
        <w:pStyle w:val="Heading4"/>
        <w:tabs>
          <w:tab w:val="left" w:leader="none" w:pos="-1440"/>
          <w:tab w:val="left" w:leader="none" w:pos="-1440"/>
          <w:tab w:val="left" w:leader="none" w:pos="-1440"/>
        </w:tabs>
        <w:ind w:right="-994"/>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t xml:space="preserve">NAFTO, in conjunction with the Liberty Lake Police Department, is proud to offer our newest course, Beyond the Basics of Field Training, in </w:t>
      </w:r>
      <w:r w:rsidDel="00000000" w:rsidR="00000000" w:rsidRPr="00000000">
        <w:rPr>
          <w:b w:val="1"/>
          <w:rtl w:val="0"/>
        </w:rPr>
        <w:t xml:space="preserve">Liberty Lake, Washington, a 20-minute drive from Spokane International Airport</w:t>
      </w:r>
      <w:r w:rsidDel="00000000" w:rsidR="00000000" w:rsidRPr="00000000">
        <w:rPr>
          <w:rtl w:val="0"/>
        </w:rPr>
        <w:t xml:space="preserve">. This training is designed for experienced Field Training Officers in Patrol, Detention, Communications, and Support Services, as well as Field Training Sergeants, Coordinators, and Administrators. </w:t>
      </w:r>
      <w:r w:rsidDel="00000000" w:rsidR="00000000" w:rsidRPr="00000000">
        <w:rPr>
          <w:rtl w:val="0"/>
        </w:rPr>
      </w:r>
    </w:p>
    <w:p w:rsidR="00000000" w:rsidDel="00000000" w:rsidP="00000000" w:rsidRDefault="00000000" w:rsidRPr="00000000" w14:paraId="0000000F">
      <w:pPr>
        <w:rPr>
          <w:b w:val="1"/>
          <w:u w:val="single"/>
        </w:rPr>
      </w:pPr>
      <w:r w:rsidDel="00000000" w:rsidR="00000000" w:rsidRPr="00000000">
        <w:rPr>
          <w:rtl w:val="0"/>
        </w:rPr>
      </w:r>
    </w:p>
    <w:p w:rsidR="00000000" w:rsidDel="00000000" w:rsidP="00000000" w:rsidRDefault="00000000" w:rsidRPr="00000000" w14:paraId="00000010">
      <w:pPr>
        <w:rPr>
          <w:b w:val="1"/>
          <w:sz w:val="24"/>
          <w:szCs w:val="24"/>
          <w:u w:val="single"/>
        </w:rPr>
      </w:pPr>
      <w:r w:rsidDel="00000000" w:rsidR="00000000" w:rsidRPr="00000000">
        <w:rPr>
          <w:b w:val="1"/>
          <w:sz w:val="24"/>
          <w:szCs w:val="24"/>
          <w:u w:val="single"/>
          <w:rtl w:val="0"/>
        </w:rPr>
        <w:t xml:space="preserve">Beyond the Basics of FTO Course</w:t>
      </w:r>
    </w:p>
    <w:p w:rsidR="00000000" w:rsidDel="00000000" w:rsidP="00000000" w:rsidRDefault="00000000" w:rsidRPr="00000000" w14:paraId="00000011">
      <w:pPr>
        <w:rPr>
          <w:color w:val="000000"/>
          <w:u w:val="single"/>
        </w:rPr>
      </w:pPr>
      <w:r w:rsidDel="00000000" w:rsidR="00000000" w:rsidRPr="00000000">
        <w:rPr>
          <w:rtl w:val="0"/>
        </w:rPr>
      </w:r>
    </w:p>
    <w:p w:rsidR="00000000" w:rsidDel="00000000" w:rsidP="00000000" w:rsidRDefault="00000000" w:rsidRPr="00000000" w14:paraId="00000012">
      <w:pPr>
        <w:rPr>
          <w:color w:val="000000"/>
        </w:rPr>
      </w:pPr>
      <w:r w:rsidDel="00000000" w:rsidR="00000000" w:rsidRPr="00000000">
        <w:rPr>
          <w:color w:val="000000"/>
          <w:rtl w:val="0"/>
        </w:rPr>
        <w:t xml:space="preserve">Created specifically to address the needs of experienced FTO's, this class will re-energize and focus Field Training Officers that have experience training and evaluating trainees in the fields of Patrol, Corrections, and Communications.  This course is not designed as a basic certification, but offers advanced remedial training techniques, insight into human behavior, discussions on leadership vs management, the FTO's role on socialization and the importance of proper documentation.</w:t>
      </w:r>
    </w:p>
    <w:p w:rsidR="00000000" w:rsidDel="00000000" w:rsidP="00000000" w:rsidRDefault="00000000" w:rsidRPr="00000000" w14:paraId="00000013">
      <w:pPr>
        <w:rPr>
          <w:color w:val="000000"/>
        </w:rPr>
      </w:pPr>
      <w:r w:rsidDel="00000000" w:rsidR="00000000" w:rsidRPr="00000000">
        <w:rPr>
          <w:color w:val="000000"/>
          <w:rtl w:val="0"/>
        </w:rPr>
        <w:t xml:space="preserve">Going even further beyond the basics of Field Training, this two-day course will also provide insight on the various concepts and methodologies surrounding the idea of managing an FTO program. How can the FTO or the unit manager have influence over program productivity and efficiency? In what way can the FTO improve upon their own performance? How crucial is the culture of your FTO program to department-wide ethics? How can you tie up loose ends in the realm of liability to avoid costly lawsuits? Day 2 of this advanced class will offer answers to these questions and give the student a glimpse into managing the FTO and the FTO program.    </w:t>
      </w:r>
    </w:p>
    <w:p w:rsidR="00000000" w:rsidDel="00000000" w:rsidP="00000000" w:rsidRDefault="00000000" w:rsidRPr="00000000" w14:paraId="00000014">
      <w:pPr>
        <w:rPr>
          <w:color w:val="000000"/>
        </w:rPr>
      </w:pPr>
      <w:r w:rsidDel="00000000" w:rsidR="00000000" w:rsidRPr="00000000">
        <w:rPr>
          <w:color w:val="000000"/>
          <w:rtl w:val="0"/>
        </w:rPr>
        <w:t xml:space="preserve">This class covers such topics as Generational Leadership, Standardizing Evaluation Guidelines, Adult Learning, and Ethics.  Each block of study is directed at the trainer, and ways to improve their teaching, work product, and approach to today’s Officer In Training.  Information includes motivating different generations of trainees, career survival for the FTO, and case law review pertaining to evaluations.  </w:t>
      </w:r>
    </w:p>
    <w:p w:rsidR="00000000" w:rsidDel="00000000" w:rsidP="00000000" w:rsidRDefault="00000000" w:rsidRPr="00000000" w14:paraId="00000015">
      <w:pPr>
        <w:rPr>
          <w:rFonts w:ascii="Arial" w:cs="Arial" w:eastAsia="Arial" w:hAnsi="Arial"/>
          <w:b w:val="1"/>
          <w:i w:val="1"/>
          <w:u w:val="single"/>
        </w:rPr>
      </w:pPr>
      <w:r w:rsidDel="00000000" w:rsidR="00000000" w:rsidRPr="00000000">
        <w:rPr>
          <w:rFonts w:ascii="Arial" w:cs="Arial" w:eastAsia="Arial" w:hAnsi="Arial"/>
          <w:sz w:val="22"/>
          <w:szCs w:val="22"/>
          <w:rtl w:val="0"/>
        </w:rPr>
        <w:br w:type="textWrapping"/>
      </w:r>
      <w:r w:rsidDel="00000000" w:rsidR="00000000" w:rsidRPr="00000000">
        <w:rPr>
          <w:rFonts w:ascii="Arial" w:cs="Arial" w:eastAsia="Arial" w:hAnsi="Arial"/>
          <w:b w:val="1"/>
          <w:i w:val="1"/>
          <w:u w:val="single"/>
          <w:rtl w:val="0"/>
        </w:rPr>
        <w:t xml:space="preserve">Seating limited to the 1</w:t>
      </w:r>
      <w:r w:rsidDel="00000000" w:rsidR="00000000" w:rsidRPr="00000000">
        <w:rPr>
          <w:rFonts w:ascii="Arial" w:cs="Arial" w:eastAsia="Arial" w:hAnsi="Arial"/>
          <w:b w:val="1"/>
          <w:i w:val="1"/>
          <w:u w:val="single"/>
          <w:vertAlign w:val="superscript"/>
          <w:rtl w:val="0"/>
        </w:rPr>
        <w:t xml:space="preserve">st</w:t>
      </w:r>
      <w:r w:rsidDel="00000000" w:rsidR="00000000" w:rsidRPr="00000000">
        <w:rPr>
          <w:rFonts w:ascii="Arial" w:cs="Arial" w:eastAsia="Arial" w:hAnsi="Arial"/>
          <w:b w:val="1"/>
          <w:i w:val="1"/>
          <w:u w:val="single"/>
          <w:rtl w:val="0"/>
        </w:rPr>
        <w:t xml:space="preserve"> 26 applicants, no exceptions. This class will sell out and it will sell out quickly.  </w:t>
      </w:r>
    </w:p>
    <w:p w:rsidR="00000000" w:rsidDel="00000000" w:rsidP="00000000" w:rsidRDefault="00000000" w:rsidRPr="00000000" w14:paraId="00000016">
      <w:pPr>
        <w:spacing w:after="280" w:before="280" w:lineRule="auto"/>
        <w:rPr>
          <w:rFonts w:ascii="Arial" w:cs="Arial" w:eastAsia="Arial" w:hAnsi="Arial"/>
          <w:i w:val="1"/>
          <w:sz w:val="22"/>
          <w:szCs w:val="22"/>
        </w:rPr>
      </w:pPr>
      <w:r w:rsidDel="00000000" w:rsidR="00000000" w:rsidRPr="00000000">
        <w:rPr>
          <w:rFonts w:ascii="Arial" w:cs="Arial" w:eastAsia="Arial" w:hAnsi="Arial"/>
          <w:b w:val="1"/>
          <w:i w:val="1"/>
          <w:sz w:val="22"/>
          <w:szCs w:val="22"/>
          <w:u w:val="single"/>
          <w:rtl w:val="0"/>
        </w:rPr>
        <w:t xml:space="preserve">Cost:</w:t>
      </w:r>
      <w:r w:rsidDel="00000000" w:rsidR="00000000" w:rsidRPr="00000000">
        <w:rPr>
          <w:rFonts w:ascii="Arial" w:cs="Arial" w:eastAsia="Arial" w:hAnsi="Arial"/>
          <w:i w:val="1"/>
          <w:sz w:val="22"/>
          <w:szCs w:val="22"/>
          <w:rtl w:val="0"/>
        </w:rPr>
        <w:t xml:space="preserve"> - $250 per student, which includes training materials and 1 year membership to NAFTO. Refunds are offered more than 30 days from class minus a $20 processing fee. Refunds are not offered within 30 days of class, but student substitution is permitted at any time prior to class.            </w:t>
      </w:r>
      <w:r w:rsidDel="00000000" w:rsidR="00000000" w:rsidRPr="00000000">
        <w:rPr>
          <w:rFonts w:ascii="Arial" w:cs="Arial" w:eastAsia="Arial" w:hAnsi="Arial"/>
          <w:i w:val="1"/>
          <w:sz w:val="16"/>
          <w:szCs w:val="16"/>
          <w:rtl w:val="0"/>
        </w:rPr>
        <w:t xml:space="preserve"> NAFTO is a </w:t>
      </w:r>
      <w:r w:rsidDel="00000000" w:rsidR="00000000" w:rsidRPr="00000000">
        <w:rPr>
          <w:rFonts w:ascii="Arial" w:cs="Arial" w:eastAsia="Arial" w:hAnsi="Arial"/>
          <w:b w:val="1"/>
          <w:i w:val="1"/>
          <w:sz w:val="16"/>
          <w:szCs w:val="16"/>
          <w:rtl w:val="0"/>
        </w:rPr>
        <w:t xml:space="preserve">501(c)3 non-profit</w:t>
      </w:r>
      <w:r w:rsidDel="00000000" w:rsidR="00000000" w:rsidRPr="00000000">
        <w:rPr>
          <w:rFonts w:ascii="Arial" w:cs="Arial" w:eastAsia="Arial" w:hAnsi="Arial"/>
          <w:i w:val="1"/>
          <w:sz w:val="16"/>
          <w:szCs w:val="16"/>
          <w:rtl w:val="0"/>
        </w:rPr>
        <w:t xml:space="preserve"> educational and professional association concerned with apprenticeship training.</w:t>
      </w:r>
      <w:r w:rsidDel="00000000" w:rsidR="00000000" w:rsidRPr="00000000">
        <w:rPr>
          <w:rtl w:val="0"/>
        </w:rPr>
      </w:r>
    </w:p>
    <w:p w:rsidR="00000000" w:rsidDel="00000000" w:rsidP="00000000" w:rsidRDefault="00000000" w:rsidRPr="00000000" w14:paraId="00000017">
      <w:pPr>
        <w:rPr>
          <w:rFonts w:ascii="Arial" w:cs="Arial" w:eastAsia="Arial" w:hAnsi="Arial"/>
          <w:b w:val="1"/>
          <w:i w:val="1"/>
          <w:sz w:val="22"/>
          <w:szCs w:val="22"/>
          <w:u w:val="single"/>
        </w:rPr>
      </w:pPr>
      <w:r w:rsidDel="00000000" w:rsidR="00000000" w:rsidRPr="00000000">
        <w:rPr>
          <w:rFonts w:ascii="Arial" w:cs="Arial" w:eastAsia="Arial" w:hAnsi="Arial"/>
          <w:b w:val="1"/>
          <w:i w:val="1"/>
          <w:sz w:val="22"/>
          <w:szCs w:val="22"/>
          <w:u w:val="single"/>
          <w:rtl w:val="0"/>
        </w:rPr>
        <w:t xml:space="preserve">To Register go to:  </w:t>
      </w:r>
      <w:hyperlink r:id="rId8">
        <w:r w:rsidDel="00000000" w:rsidR="00000000" w:rsidRPr="00000000">
          <w:rPr>
            <w:rFonts w:ascii="Arial" w:cs="Arial" w:eastAsia="Arial" w:hAnsi="Arial"/>
            <w:b w:val="1"/>
            <w:i w:val="1"/>
            <w:color w:val="0000ff"/>
            <w:sz w:val="22"/>
            <w:szCs w:val="22"/>
            <w:u w:val="single"/>
            <w:rtl w:val="0"/>
          </w:rPr>
          <w:t xml:space="preserve">https://www.nafto.org/training-classes/</w:t>
        </w:r>
      </w:hyperlink>
      <w:r w:rsidDel="00000000" w:rsidR="00000000" w:rsidRPr="00000000">
        <w:rPr>
          <w:rtl w:val="0"/>
        </w:rPr>
      </w:r>
    </w:p>
    <w:p w:rsidR="00000000" w:rsidDel="00000000" w:rsidP="00000000" w:rsidRDefault="00000000" w:rsidRPr="00000000" w14:paraId="00000018">
      <w:pPr>
        <w:rPr>
          <w:rFonts w:ascii="Arial" w:cs="Arial" w:eastAsia="Arial" w:hAnsi="Arial"/>
          <w:b w:val="1"/>
          <w:i w:val="1"/>
          <w:sz w:val="22"/>
          <w:szCs w:val="22"/>
          <w:u w:val="single"/>
        </w:rPr>
      </w:pPr>
      <w:r w:rsidDel="00000000" w:rsidR="00000000" w:rsidRPr="00000000">
        <w:rPr>
          <w:rtl w:val="0"/>
        </w:rPr>
      </w:r>
    </w:p>
    <w:p w:rsidR="00000000" w:rsidDel="00000000" w:rsidP="00000000" w:rsidRDefault="00000000" w:rsidRPr="00000000" w14:paraId="00000019">
      <w:pPr>
        <w:rPr>
          <w:rFonts w:ascii="Arial" w:cs="Arial" w:eastAsia="Arial" w:hAnsi="Arial"/>
          <w:b w:val="1"/>
          <w:i w:val="1"/>
          <w:sz w:val="22"/>
          <w:szCs w:val="22"/>
          <w:u w:val="single"/>
        </w:rPr>
      </w:pPr>
      <w:r w:rsidDel="00000000" w:rsidR="00000000" w:rsidRPr="00000000">
        <w:rPr>
          <w:rFonts w:ascii="Arial" w:cs="Arial" w:eastAsia="Arial" w:hAnsi="Arial"/>
          <w:b w:val="1"/>
          <w:i w:val="1"/>
          <w:sz w:val="22"/>
          <w:szCs w:val="22"/>
          <w:u w:val="single"/>
          <w:rtl w:val="0"/>
        </w:rPr>
        <w:t xml:space="preserve">For invoicing, W9’s, or payment questions please contact: </w:t>
      </w:r>
    </w:p>
    <w:p w:rsidR="00000000" w:rsidDel="00000000" w:rsidP="00000000" w:rsidRDefault="00000000" w:rsidRPr="00000000" w14:paraId="0000001A">
      <w:pPr>
        <w:rPr>
          <w:rFonts w:ascii="Arial" w:cs="Arial" w:eastAsia="Arial" w:hAnsi="Arial"/>
          <w:sz w:val="22"/>
          <w:szCs w:val="22"/>
        </w:rPr>
      </w:pPr>
      <w:r w:rsidDel="00000000" w:rsidR="00000000" w:rsidRPr="00000000">
        <w:rPr>
          <w:rFonts w:ascii="Arial" w:cs="Arial" w:eastAsia="Arial" w:hAnsi="Arial"/>
          <w:sz w:val="22"/>
          <w:szCs w:val="22"/>
          <w:rtl w:val="0"/>
        </w:rPr>
        <w:t xml:space="preserve">Member Services</w:t>
      </w:r>
    </w:p>
    <w:p w:rsidR="00000000" w:rsidDel="00000000" w:rsidP="00000000" w:rsidRDefault="00000000" w:rsidRPr="00000000" w14:paraId="0000001B">
      <w:pPr>
        <w:rPr>
          <w:rFonts w:ascii="Arial" w:cs="Arial" w:eastAsia="Arial" w:hAnsi="Arial"/>
          <w:sz w:val="22"/>
          <w:szCs w:val="22"/>
        </w:rPr>
        <w:sectPr>
          <w:pgSz w:h="15840" w:w="12240" w:orient="portrait"/>
          <w:pgMar w:bottom="1440" w:top="1440" w:left="1440" w:right="1440" w:header="720" w:footer="720"/>
          <w:pgNumType w:start="1"/>
        </w:sectPr>
      </w:pPr>
      <w:hyperlink r:id="rId9">
        <w:r w:rsidDel="00000000" w:rsidR="00000000" w:rsidRPr="00000000">
          <w:rPr>
            <w:rFonts w:ascii="Arial" w:cs="Arial" w:eastAsia="Arial" w:hAnsi="Arial"/>
            <w:color w:val="0000ff"/>
            <w:sz w:val="22"/>
            <w:szCs w:val="22"/>
            <w:u w:val="single"/>
            <w:rtl w:val="0"/>
          </w:rPr>
          <w:t xml:space="preserve">memberservices@nafto.org</w:t>
        </w:r>
      </w:hyperlink>
      <w:r w:rsidDel="00000000" w:rsidR="00000000" w:rsidRPr="00000000">
        <w:rPr>
          <w:rtl w:val="0"/>
        </w:rPr>
      </w:r>
    </w:p>
    <w:p w:rsidR="00000000" w:rsidDel="00000000" w:rsidP="00000000" w:rsidRDefault="00000000" w:rsidRPr="00000000" w14:paraId="0000001C">
      <w:pPr>
        <w:rPr>
          <w:rFonts w:ascii="Arial" w:cs="Arial" w:eastAsia="Arial" w:hAnsi="Arial"/>
          <w:sz w:val="16"/>
          <w:szCs w:val="16"/>
        </w:rPr>
      </w:pPr>
      <w:r w:rsidDel="00000000" w:rsidR="00000000" w:rsidRPr="00000000">
        <w:rPr>
          <w:rFonts w:ascii="Arial" w:cs="Arial" w:eastAsia="Arial" w:hAnsi="Arial"/>
          <w:b w:val="1"/>
          <w:i w:val="1"/>
          <w:sz w:val="22"/>
          <w:szCs w:val="22"/>
          <w:u w:val="single"/>
          <w:rtl w:val="0"/>
        </w:rPr>
        <w:t xml:space="preserve">For general questions, please contact:</w:t>
      </w:r>
      <w:r w:rsidDel="00000000" w:rsidR="00000000" w:rsidRPr="00000000">
        <w:rPr>
          <w:rtl w:val="0"/>
        </w:rPr>
      </w:r>
    </w:p>
    <w:p w:rsidR="00000000" w:rsidDel="00000000" w:rsidP="00000000" w:rsidRDefault="00000000" w:rsidRPr="00000000" w14:paraId="0000001D">
      <w:pPr>
        <w:rPr>
          <w:rFonts w:ascii="Arial" w:cs="Arial" w:eastAsia="Arial" w:hAnsi="Arial"/>
          <w:sz w:val="22"/>
          <w:szCs w:val="22"/>
        </w:rPr>
      </w:pPr>
      <w:r w:rsidDel="00000000" w:rsidR="00000000" w:rsidRPr="00000000">
        <w:rPr>
          <w:rFonts w:ascii="Arial" w:cs="Arial" w:eastAsia="Arial" w:hAnsi="Arial"/>
          <w:sz w:val="22"/>
          <w:szCs w:val="22"/>
          <w:rtl w:val="0"/>
        </w:rPr>
        <w:t xml:space="preserve">Tyler Packer</w:t>
      </w:r>
    </w:p>
    <w:p w:rsidR="00000000" w:rsidDel="00000000" w:rsidP="00000000" w:rsidRDefault="00000000" w:rsidRPr="00000000" w14:paraId="0000001E">
      <w:pPr>
        <w:rPr>
          <w:rFonts w:ascii="Arial" w:cs="Arial" w:eastAsia="Arial" w:hAnsi="Arial"/>
          <w:color w:val="0000ff"/>
          <w:sz w:val="22"/>
          <w:szCs w:val="22"/>
          <w:u w:val="single"/>
        </w:rPr>
      </w:pPr>
      <w:hyperlink r:id="rId10">
        <w:r w:rsidDel="00000000" w:rsidR="00000000" w:rsidRPr="00000000">
          <w:rPr>
            <w:rFonts w:ascii="Arial" w:cs="Arial" w:eastAsia="Arial" w:hAnsi="Arial"/>
            <w:color w:val="0000ff"/>
            <w:sz w:val="22"/>
            <w:szCs w:val="22"/>
            <w:u w:val="single"/>
            <w:rtl w:val="0"/>
          </w:rPr>
          <w:t xml:space="preserve">Training@nafto.org</w:t>
        </w:r>
      </w:hyperlink>
      <w:r w:rsidDel="00000000" w:rsidR="00000000" w:rsidRPr="00000000">
        <w:rPr>
          <w:rtl w:val="0"/>
        </w:rPr>
      </w:r>
    </w:p>
    <w:p w:rsidR="00000000" w:rsidDel="00000000" w:rsidP="00000000" w:rsidRDefault="00000000" w:rsidRPr="00000000" w14:paraId="0000001F">
      <w:pPr>
        <w:rPr>
          <w:rFonts w:ascii="Arial" w:cs="Arial" w:eastAsia="Arial" w:hAnsi="Arial"/>
          <w:sz w:val="22"/>
          <w:szCs w:val="22"/>
        </w:rPr>
      </w:pPr>
      <w:r w:rsidDel="00000000" w:rsidR="00000000" w:rsidRPr="00000000">
        <w:rPr>
          <w:rFonts w:ascii="Arial" w:cs="Arial" w:eastAsia="Arial" w:hAnsi="Arial"/>
          <w:sz w:val="22"/>
          <w:szCs w:val="22"/>
          <w:rtl w:val="0"/>
        </w:rPr>
        <w:t xml:space="preserve">602-687-5977 x2</w:t>
      </w:r>
    </w:p>
    <w:p w:rsidR="00000000" w:rsidDel="00000000" w:rsidP="00000000" w:rsidRDefault="00000000" w:rsidRPr="00000000" w14:paraId="00000020">
      <w:pPr>
        <w:rPr>
          <w:rFonts w:ascii="Arial" w:cs="Arial" w:eastAsia="Arial" w:hAnsi="Arial"/>
          <w:b w:val="1"/>
          <w:i w:val="1"/>
          <w:sz w:val="22"/>
          <w:szCs w:val="22"/>
          <w:u w:val="single"/>
        </w:rPr>
      </w:pPr>
      <w:r w:rsidDel="00000000" w:rsidR="00000000" w:rsidRPr="00000000">
        <w:rPr>
          <w:rtl w:val="0"/>
        </w:rPr>
      </w:r>
    </w:p>
    <w:p w:rsidR="00000000" w:rsidDel="00000000" w:rsidP="00000000" w:rsidRDefault="00000000" w:rsidRPr="00000000" w14:paraId="00000021">
      <w:pPr>
        <w:rPr>
          <w:rFonts w:ascii="Arial" w:cs="Arial" w:eastAsia="Arial" w:hAnsi="Arial"/>
          <w:sz w:val="22"/>
          <w:szCs w:val="22"/>
        </w:rPr>
      </w:pPr>
      <w:r w:rsidDel="00000000" w:rsidR="00000000" w:rsidRPr="00000000">
        <w:rPr>
          <w:rFonts w:ascii="Arial" w:cs="Arial" w:eastAsia="Arial" w:hAnsi="Arial"/>
          <w:b w:val="1"/>
          <w:i w:val="1"/>
          <w:sz w:val="22"/>
          <w:szCs w:val="22"/>
          <w:u w:val="single"/>
          <w:rtl w:val="0"/>
        </w:rPr>
        <w:t xml:space="preserve">Payment can be remitted to:</w:t>
      </w:r>
      <w:r w:rsidDel="00000000" w:rsidR="00000000" w:rsidRPr="00000000">
        <w:rPr>
          <w:rtl w:val="0"/>
        </w:rPr>
      </w:r>
    </w:p>
    <w:p w:rsidR="00000000" w:rsidDel="00000000" w:rsidP="00000000" w:rsidRDefault="00000000" w:rsidRPr="00000000" w14:paraId="00000022">
      <w:pPr>
        <w:rPr>
          <w:rFonts w:ascii="Arial" w:cs="Arial" w:eastAsia="Arial" w:hAnsi="Arial"/>
          <w:sz w:val="22"/>
          <w:szCs w:val="22"/>
        </w:rPr>
      </w:pPr>
      <w:r w:rsidDel="00000000" w:rsidR="00000000" w:rsidRPr="00000000">
        <w:rPr>
          <w:rFonts w:ascii="Arial" w:cs="Arial" w:eastAsia="Arial" w:hAnsi="Arial"/>
          <w:sz w:val="22"/>
          <w:szCs w:val="22"/>
          <w:rtl w:val="0"/>
        </w:rPr>
        <w:t xml:space="preserve">NAFTO </w:t>
      </w:r>
    </w:p>
    <w:p w:rsidR="00000000" w:rsidDel="00000000" w:rsidP="00000000" w:rsidRDefault="00000000" w:rsidRPr="00000000" w14:paraId="00000023">
      <w:pPr>
        <w:rPr>
          <w:rFonts w:ascii="Arial" w:cs="Arial" w:eastAsia="Arial" w:hAnsi="Arial"/>
          <w:sz w:val="22"/>
          <w:szCs w:val="22"/>
        </w:rPr>
      </w:pPr>
      <w:r w:rsidDel="00000000" w:rsidR="00000000" w:rsidRPr="00000000">
        <w:rPr>
          <w:rFonts w:ascii="Arial" w:cs="Arial" w:eastAsia="Arial" w:hAnsi="Arial"/>
          <w:sz w:val="22"/>
          <w:szCs w:val="22"/>
          <w:rtl w:val="0"/>
        </w:rPr>
        <w:t xml:space="preserve">20987 N. John Wayne Pkwy</w:t>
      </w:r>
    </w:p>
    <w:p w:rsidR="00000000" w:rsidDel="00000000" w:rsidP="00000000" w:rsidRDefault="00000000" w:rsidRPr="00000000" w14:paraId="00000024">
      <w:pPr>
        <w:rPr>
          <w:rFonts w:ascii="Arial" w:cs="Arial" w:eastAsia="Arial" w:hAnsi="Arial"/>
          <w:sz w:val="22"/>
          <w:szCs w:val="22"/>
        </w:rPr>
      </w:pPr>
      <w:r w:rsidDel="00000000" w:rsidR="00000000" w:rsidRPr="00000000">
        <w:rPr>
          <w:rFonts w:ascii="Arial" w:cs="Arial" w:eastAsia="Arial" w:hAnsi="Arial"/>
          <w:sz w:val="22"/>
          <w:szCs w:val="22"/>
          <w:rtl w:val="0"/>
        </w:rPr>
        <w:t xml:space="preserve">Suite #B104-189</w:t>
      </w:r>
    </w:p>
    <w:p w:rsidR="00000000" w:rsidDel="00000000" w:rsidP="00000000" w:rsidRDefault="00000000" w:rsidRPr="00000000" w14:paraId="00000025">
      <w:pPr>
        <w:rPr>
          <w:rFonts w:ascii="Arial" w:cs="Arial" w:eastAsia="Arial" w:hAnsi="Arial"/>
          <w:sz w:val="22"/>
          <w:szCs w:val="22"/>
        </w:rPr>
      </w:pPr>
      <w:r w:rsidDel="00000000" w:rsidR="00000000" w:rsidRPr="00000000">
        <w:rPr>
          <w:rFonts w:ascii="Arial" w:cs="Arial" w:eastAsia="Arial" w:hAnsi="Arial"/>
          <w:sz w:val="22"/>
          <w:szCs w:val="22"/>
          <w:rtl w:val="0"/>
        </w:rPr>
        <w:t xml:space="preserve">Maricopa, AZ 85139</w:t>
      </w:r>
    </w:p>
    <w:p w:rsidR="00000000" w:rsidDel="00000000" w:rsidP="00000000" w:rsidRDefault="00000000" w:rsidRPr="00000000" w14:paraId="0000002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rPr>
          <w:rFonts w:ascii="Arial" w:cs="Arial" w:eastAsia="Arial" w:hAnsi="Arial"/>
          <w:sz w:val="22"/>
          <w:szCs w:val="22"/>
        </w:rPr>
      </w:pPr>
      <w:r w:rsidDel="00000000" w:rsidR="00000000" w:rsidRPr="00000000">
        <w:rPr>
          <w:rFonts w:ascii="Arial" w:cs="Arial" w:eastAsia="Arial" w:hAnsi="Arial"/>
          <w:sz w:val="22"/>
          <w:szCs w:val="22"/>
          <w:rtl w:val="0"/>
        </w:rPr>
        <w:t xml:space="preserve">Checks payable to NAFTO</w:t>
      </w:r>
    </w:p>
    <w:p w:rsidR="00000000" w:rsidDel="00000000" w:rsidP="00000000" w:rsidRDefault="00000000" w:rsidRPr="00000000" w14:paraId="0000002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Please Note:</w:t>
      </w:r>
      <w:r w:rsidDel="00000000" w:rsidR="00000000" w:rsidRPr="00000000">
        <w:rPr>
          <w:rtl w:val="0"/>
        </w:rPr>
      </w:r>
    </w:p>
    <w:p w:rsidR="00000000" w:rsidDel="00000000" w:rsidP="00000000" w:rsidRDefault="00000000" w:rsidRPr="00000000" w14:paraId="0000002A">
      <w:pPr>
        <w:rPr>
          <w:rFonts w:ascii="Arial" w:cs="Arial" w:eastAsia="Arial" w:hAnsi="Arial"/>
          <w:sz w:val="22"/>
          <w:szCs w:val="22"/>
        </w:rPr>
      </w:pPr>
      <w:bookmarkStart w:colFirst="0" w:colLast="0" w:name="_heading=h.gjdgxs" w:id="0"/>
      <w:bookmarkEnd w:id="0"/>
      <w:r w:rsidDel="00000000" w:rsidR="00000000" w:rsidRPr="00000000">
        <w:rPr>
          <w:rFonts w:ascii="Arial" w:cs="Arial" w:eastAsia="Arial" w:hAnsi="Arial"/>
          <w:color w:val="000000"/>
          <w:sz w:val="22"/>
          <w:szCs w:val="22"/>
          <w:rtl w:val="0"/>
        </w:rPr>
        <w:t xml:space="preserve">This class is interactive and hands-on. </w:t>
      </w:r>
      <w:r w:rsidDel="00000000" w:rsidR="00000000" w:rsidRPr="00000000">
        <w:rPr>
          <w:rFonts w:ascii="Arial" w:cs="Arial" w:eastAsia="Arial" w:hAnsi="Arial"/>
          <w:color w:val="000000"/>
          <w:sz w:val="22"/>
          <w:szCs w:val="22"/>
          <w:u w:val="single"/>
          <w:rtl w:val="0"/>
        </w:rPr>
        <w:t xml:space="preserve"> </w:t>
      </w:r>
      <w:r w:rsidDel="00000000" w:rsidR="00000000" w:rsidRPr="00000000">
        <w:rPr>
          <w:rFonts w:ascii="Arial" w:cs="Arial" w:eastAsia="Arial" w:hAnsi="Arial"/>
          <w:b w:val="1"/>
          <w:color w:val="000000"/>
          <w:sz w:val="22"/>
          <w:szCs w:val="22"/>
          <w:u w:val="single"/>
          <w:rtl w:val="0"/>
        </w:rPr>
        <w:t xml:space="preserve">It is a requirement that you bring a laptop, tablet, or other device on which you can view and complete PDF documents</w:t>
      </w:r>
      <w:r w:rsidDel="00000000" w:rsidR="00000000" w:rsidRPr="00000000">
        <w:rPr>
          <w:rFonts w:ascii="Arial" w:cs="Arial" w:eastAsia="Arial" w:hAnsi="Arial"/>
          <w:color w:val="000000"/>
          <w:sz w:val="22"/>
          <w:szCs w:val="22"/>
          <w:u w:val="single"/>
          <w:rtl w:val="0"/>
        </w:rPr>
        <w:t xml:space="preserve">.</w:t>
      </w:r>
      <w:r w:rsidDel="00000000" w:rsidR="00000000" w:rsidRPr="00000000">
        <w:rPr>
          <w:rFonts w:ascii="Arial" w:cs="Arial" w:eastAsia="Arial" w:hAnsi="Arial"/>
          <w:color w:val="000000"/>
          <w:sz w:val="22"/>
          <w:szCs w:val="22"/>
          <w:rtl w:val="0"/>
        </w:rPr>
        <w:t xml:space="preserve"> It is very beneficial to bring a copy of your agency's Standardized Evaluation Guidelines and Daily or Weekly Observation Report with you to class.</w:t>
      </w:r>
      <w:r w:rsidDel="00000000" w:rsidR="00000000" w:rsidRPr="00000000">
        <w:rPr>
          <w:rtl w:val="0"/>
        </w:rPr>
      </w:r>
    </w:p>
    <w:p w:rsidR="00000000" w:rsidDel="00000000" w:rsidP="00000000" w:rsidRDefault="00000000" w:rsidRPr="00000000" w14:paraId="0000002B">
      <w:pPr>
        <w:rPr>
          <w:rFonts w:ascii="Arial" w:cs="Arial" w:eastAsia="Arial" w:hAnsi="Arial"/>
          <w:sz w:val="24"/>
          <w:szCs w:val="24"/>
        </w:rPr>
      </w:pPr>
      <w:r w:rsidDel="00000000" w:rsidR="00000000" w:rsidRPr="00000000">
        <w:rPr>
          <w:rtl w:val="0"/>
        </w:rPr>
      </w:r>
    </w:p>
    <w:sectPr>
      <w:footerReference r:id="rId11" w:type="default"/>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www.nafto.orgwww.aznafto.orgwww.facebook.com/aznafto</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before="40" w:lineRule="auto"/>
    </w:pPr>
    <w:rPr>
      <w:rFonts w:ascii="Cambria" w:cs="Cambria" w:eastAsia="Cambria" w:hAnsi="Cambria"/>
      <w:color w:val="243f61"/>
      <w:sz w:val="24"/>
      <w:szCs w:val="24"/>
    </w:rPr>
  </w:style>
  <w:style w:type="paragraph" w:styleId="Heading4">
    <w:name w:val="heading 4"/>
    <w:basedOn w:val="Normal"/>
    <w:next w:val="Normal"/>
    <w:pPr>
      <w:keepNext w:val="1"/>
      <w:widowControl w:val="0"/>
      <w:tabs>
        <w:tab w:val="left" w:leader="none" w:pos="-1440"/>
      </w:tabs>
      <w:ind w:left="2160" w:right="-990" w:hanging="2160"/>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AZNAFTO@Gmail.com" TargetMode="External"/><Relationship Id="rId9" Type="http://schemas.openxmlformats.org/officeDocument/2006/relationships/hyperlink" Target="https://d.docs.live.net/3ee85000ed6dceff/Documents/NAFTO/memberservices@nafto.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nafto.org/training-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VPrt2TfpYDcTtdoKfNNFjEO5HQ==">CgMxLjAyCGguZ2pkZ3hzOAByITF2QnVWM2FPZ1VBQ1gxdkF2U0pwdXlPZ2l2TkRfbWpyUA==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file>