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88BA" w14:textId="2FB0A28D" w:rsidR="003043C6" w:rsidRDefault="003043C6" w:rsidP="00A94B56">
      <w:pPr>
        <w:widowControl w:val="0"/>
        <w:spacing w:after="120" w:line="285" w:lineRule="auto"/>
        <w:jc w:val="both"/>
        <w:rPr>
          <w:rFonts w:ascii="Georgia" w:eastAsia="Times New Roman" w:hAnsi="Georgia" w:cs="Times New Roman"/>
          <w:b/>
          <w:bCs/>
          <w:color w:val="D16349"/>
          <w:kern w:val="28"/>
          <w:sz w:val="28"/>
          <w:szCs w:val="28"/>
          <w14:cntxtAlts/>
        </w:rPr>
      </w:pPr>
      <w:r w:rsidRPr="003043C6">
        <w:rPr>
          <w:rFonts w:ascii="Georgia" w:eastAsia="Times New Roman" w:hAnsi="Georgia" w:cs="Times New Roman"/>
          <w:b/>
          <w:bCs/>
          <w:noProof/>
          <w:color w:val="D16349"/>
          <w:kern w:val="28"/>
          <w:sz w:val="28"/>
          <w:szCs w:val="28"/>
          <w14:cntxtAlts/>
        </w:rPr>
        <mc:AlternateContent>
          <mc:Choice Requires="wps">
            <w:drawing>
              <wp:anchor distT="45720" distB="45720" distL="114300" distR="114300" simplePos="0" relativeHeight="251659264" behindDoc="0" locked="0" layoutInCell="1" allowOverlap="1" wp14:anchorId="02CA3FA4" wp14:editId="7A64737A">
                <wp:simplePos x="0" y="0"/>
                <wp:positionH relativeFrom="column">
                  <wp:posOffset>2771335</wp:posOffset>
                </wp:positionH>
                <wp:positionV relativeFrom="paragraph">
                  <wp:posOffset>587</wp:posOffset>
                </wp:positionV>
                <wp:extent cx="3460115" cy="186055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860550"/>
                        </a:xfrm>
                        <a:prstGeom prst="rect">
                          <a:avLst/>
                        </a:prstGeom>
                        <a:solidFill>
                          <a:srgbClr val="FFFFFF"/>
                        </a:solidFill>
                        <a:ln w="9525">
                          <a:solidFill>
                            <a:srgbClr val="000000"/>
                          </a:solidFill>
                          <a:miter lim="800000"/>
                          <a:headEnd/>
                          <a:tailEnd/>
                        </a:ln>
                      </wps:spPr>
                      <wps:txbx>
                        <w:txbxContent>
                          <w:p w14:paraId="4568EE14" w14:textId="6783F9E5" w:rsidR="003043C6" w:rsidRPr="003043C6" w:rsidRDefault="003043C6" w:rsidP="003043C6">
                            <w:pPr>
                              <w:jc w:val="center"/>
                              <w:rPr>
                                <w:b/>
                                <w:bCs/>
                                <w:sz w:val="52"/>
                                <w:szCs w:val="52"/>
                              </w:rPr>
                            </w:pPr>
                            <w:r w:rsidRPr="003043C6">
                              <w:rPr>
                                <w:b/>
                                <w:bCs/>
                                <w:sz w:val="52"/>
                                <w:szCs w:val="52"/>
                              </w:rPr>
                              <w:t>Thurston County Superior Court</w:t>
                            </w:r>
                          </w:p>
                          <w:p w14:paraId="4D16BADB" w14:textId="36E394D1" w:rsidR="003043C6" w:rsidRPr="003043C6" w:rsidRDefault="003043C6" w:rsidP="003043C6">
                            <w:pPr>
                              <w:jc w:val="center"/>
                              <w:rPr>
                                <w:sz w:val="40"/>
                                <w:szCs w:val="40"/>
                              </w:rPr>
                            </w:pPr>
                            <w:r w:rsidRPr="003043C6">
                              <w:rPr>
                                <w:sz w:val="40"/>
                                <w:szCs w:val="40"/>
                              </w:rPr>
                              <w:t>Court Security Officer</w:t>
                            </w:r>
                          </w:p>
                          <w:p w14:paraId="53D0F708" w14:textId="7F8699A7" w:rsidR="003043C6" w:rsidRPr="003043C6" w:rsidRDefault="00054DD7" w:rsidP="003043C6">
                            <w:pPr>
                              <w:jc w:val="center"/>
                              <w:rPr>
                                <w:sz w:val="36"/>
                                <w:szCs w:val="36"/>
                              </w:rPr>
                            </w:pPr>
                            <w:r>
                              <w:rPr>
                                <w:sz w:val="36"/>
                                <w:szCs w:val="36"/>
                              </w:rPr>
                              <w:t>Full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3FA4" id="_x0000_t202" coordsize="21600,21600" o:spt="202" path="m,l,21600r21600,l21600,xe">
                <v:stroke joinstyle="miter"/>
                <v:path gradientshapeok="t" o:connecttype="rect"/>
              </v:shapetype>
              <v:shape id="Text Box 2" o:spid="_x0000_s1026" type="#_x0000_t202" style="position:absolute;left:0;text-align:left;margin-left:218.2pt;margin-top:.05pt;width:272.45pt;height: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DnJQ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">
                <v:textbox>
                  <w:txbxContent>
                    <w:p w14:paraId="4568EE14" w14:textId="6783F9E5" w:rsidR="003043C6" w:rsidRPr="003043C6" w:rsidRDefault="003043C6" w:rsidP="003043C6">
                      <w:pPr>
                        <w:jc w:val="center"/>
                        <w:rPr>
                          <w:b/>
                          <w:bCs/>
                          <w:sz w:val="52"/>
                          <w:szCs w:val="52"/>
                        </w:rPr>
                      </w:pPr>
                      <w:r w:rsidRPr="003043C6">
                        <w:rPr>
                          <w:b/>
                          <w:bCs/>
                          <w:sz w:val="52"/>
                          <w:szCs w:val="52"/>
                        </w:rPr>
                        <w:t>Thurston County Superior Court</w:t>
                      </w:r>
                    </w:p>
                    <w:p w14:paraId="4D16BADB" w14:textId="36E394D1" w:rsidR="003043C6" w:rsidRPr="003043C6" w:rsidRDefault="003043C6" w:rsidP="003043C6">
                      <w:pPr>
                        <w:jc w:val="center"/>
                        <w:rPr>
                          <w:sz w:val="40"/>
                          <w:szCs w:val="40"/>
                        </w:rPr>
                      </w:pPr>
                      <w:r w:rsidRPr="003043C6">
                        <w:rPr>
                          <w:sz w:val="40"/>
                          <w:szCs w:val="40"/>
                        </w:rPr>
                        <w:t>Court Security Officer</w:t>
                      </w:r>
                    </w:p>
                    <w:p w14:paraId="53D0F708" w14:textId="7F8699A7" w:rsidR="003043C6" w:rsidRPr="003043C6" w:rsidRDefault="00054DD7" w:rsidP="003043C6">
                      <w:pPr>
                        <w:jc w:val="center"/>
                        <w:rPr>
                          <w:sz w:val="36"/>
                          <w:szCs w:val="36"/>
                        </w:rPr>
                      </w:pPr>
                      <w:r>
                        <w:rPr>
                          <w:sz w:val="36"/>
                          <w:szCs w:val="36"/>
                        </w:rPr>
                        <w:t>Full Time</w:t>
                      </w:r>
                    </w:p>
                  </w:txbxContent>
                </v:textbox>
                <w10:wrap type="square"/>
              </v:shape>
            </w:pict>
          </mc:Fallback>
        </mc:AlternateContent>
      </w:r>
      <w:r>
        <w:rPr>
          <w:rFonts w:ascii="Georgia" w:eastAsia="Times New Roman" w:hAnsi="Georgia" w:cs="Times New Roman"/>
          <w:b/>
          <w:bCs/>
          <w:noProof/>
          <w:color w:val="D16349"/>
          <w:kern w:val="28"/>
          <w:sz w:val="28"/>
          <w:szCs w:val="28"/>
          <w14:cntxtAlts/>
        </w:rPr>
        <w:drawing>
          <wp:inline distT="0" distB="0" distL="0" distR="0" wp14:anchorId="64FE6297" wp14:editId="2189EA0E">
            <wp:extent cx="2138289" cy="18608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917" cy="1879623"/>
                    </a:xfrm>
                    <a:prstGeom prst="rect">
                      <a:avLst/>
                    </a:prstGeom>
                    <a:noFill/>
                  </pic:spPr>
                </pic:pic>
              </a:graphicData>
            </a:graphic>
          </wp:inline>
        </w:drawing>
      </w:r>
    </w:p>
    <w:p w14:paraId="2658CE52" w14:textId="77777777" w:rsidR="003043C6" w:rsidRPr="001D401E" w:rsidRDefault="003043C6" w:rsidP="00A94B56">
      <w:pPr>
        <w:widowControl w:val="0"/>
        <w:spacing w:after="120" w:line="285" w:lineRule="auto"/>
        <w:jc w:val="both"/>
        <w:rPr>
          <w:rFonts w:ascii="Georgia" w:eastAsia="Times New Roman" w:hAnsi="Georgia" w:cs="Times New Roman"/>
          <w:b/>
          <w:bCs/>
          <w:i/>
          <w:iCs/>
          <w:color w:val="D16349"/>
          <w:kern w:val="28"/>
          <w:sz w:val="28"/>
          <w:szCs w:val="28"/>
          <w14:cntxtAlts/>
        </w:rPr>
      </w:pPr>
    </w:p>
    <w:p w14:paraId="033B6DD1" w14:textId="5C2C7246" w:rsidR="00DF7601" w:rsidRPr="00AC76A6" w:rsidRDefault="001D401E" w:rsidP="00A94B56">
      <w:pPr>
        <w:widowControl w:val="0"/>
        <w:spacing w:after="120" w:line="285" w:lineRule="auto"/>
        <w:jc w:val="both"/>
        <w:rPr>
          <w:rFonts w:ascii="Georgia" w:hAnsi="Georgia" w:cs="Helvetica"/>
          <w:b/>
          <w:bCs/>
          <w:i/>
          <w:iCs/>
          <w:color w:val="4E4C4A"/>
          <w:sz w:val="24"/>
          <w:szCs w:val="24"/>
          <w:lang w:val="en"/>
        </w:rPr>
      </w:pPr>
      <w:r w:rsidRPr="00AC76A6">
        <w:rPr>
          <w:rFonts w:ascii="Georgia" w:hAnsi="Georgia" w:cs="Helvetica"/>
          <w:b/>
          <w:bCs/>
          <w:i/>
          <w:iCs/>
          <w:color w:val="4E4C4A"/>
          <w:sz w:val="24"/>
          <w:szCs w:val="24"/>
          <w:lang w:val="en"/>
        </w:rPr>
        <w:t xml:space="preserve">Thurston County Superior Court is looking for Court Security Officers. </w:t>
      </w:r>
      <w:r w:rsidR="00054DD7" w:rsidRPr="00AC76A6">
        <w:rPr>
          <w:rFonts w:ascii="Georgia" w:hAnsi="Georgia" w:cs="Helvetica"/>
          <w:b/>
          <w:bCs/>
          <w:i/>
          <w:iCs/>
          <w:color w:val="4E4C4A"/>
          <w:sz w:val="24"/>
          <w:szCs w:val="24"/>
          <w:lang w:val="en"/>
        </w:rPr>
        <w:t>The Full Ti</w:t>
      </w:r>
      <w:r w:rsidR="00AC76A6">
        <w:rPr>
          <w:rFonts w:ascii="Georgia" w:hAnsi="Georgia" w:cs="Helvetica"/>
          <w:b/>
          <w:bCs/>
          <w:i/>
          <w:iCs/>
          <w:color w:val="4E4C4A"/>
          <w:sz w:val="24"/>
          <w:szCs w:val="24"/>
          <w:lang w:val="en"/>
        </w:rPr>
        <w:t>m</w:t>
      </w:r>
      <w:r w:rsidR="00054DD7" w:rsidRPr="00AC76A6">
        <w:rPr>
          <w:rFonts w:ascii="Georgia" w:hAnsi="Georgia" w:cs="Helvetica"/>
          <w:b/>
          <w:bCs/>
          <w:i/>
          <w:iCs/>
          <w:color w:val="4E4C4A"/>
          <w:sz w:val="24"/>
          <w:szCs w:val="24"/>
          <w:lang w:val="en"/>
        </w:rPr>
        <w:t>e Court Security Officer works dayshift, 8 hour shifts with weekend and holidays off w</w:t>
      </w:r>
      <w:r w:rsidR="00AC76A6">
        <w:rPr>
          <w:rFonts w:ascii="Georgia" w:hAnsi="Georgia" w:cs="Helvetica"/>
          <w:b/>
          <w:bCs/>
          <w:i/>
          <w:iCs/>
          <w:color w:val="4E4C4A"/>
          <w:sz w:val="24"/>
          <w:szCs w:val="24"/>
          <w:lang w:val="en"/>
        </w:rPr>
        <w:t>hile receiving</w:t>
      </w:r>
      <w:r w:rsidR="00054DD7" w:rsidRPr="00AC76A6">
        <w:rPr>
          <w:rFonts w:ascii="Georgia" w:hAnsi="Georgia" w:cs="Helvetica"/>
          <w:b/>
          <w:bCs/>
          <w:i/>
          <w:iCs/>
          <w:color w:val="4E4C4A"/>
          <w:sz w:val="24"/>
          <w:szCs w:val="24"/>
          <w:lang w:val="en"/>
        </w:rPr>
        <w:t xml:space="preserve"> </w:t>
      </w:r>
      <w:r w:rsidR="001E36EE" w:rsidRPr="00AC76A6">
        <w:rPr>
          <w:rFonts w:ascii="Georgia" w:hAnsi="Georgia" w:cs="Helvetica"/>
          <w:b/>
          <w:bCs/>
          <w:i/>
          <w:iCs/>
          <w:color w:val="4E4C4A"/>
          <w:sz w:val="24"/>
          <w:szCs w:val="24"/>
          <w:lang w:val="en"/>
        </w:rPr>
        <w:t>full benefits.</w:t>
      </w:r>
    </w:p>
    <w:p w14:paraId="4FE21669" w14:textId="77777777" w:rsidR="00736B52" w:rsidRPr="00736B52" w:rsidRDefault="00736B52" w:rsidP="00736B52">
      <w:pPr>
        <w:widowControl w:val="0"/>
        <w:spacing w:after="120" w:line="285" w:lineRule="auto"/>
        <w:rPr>
          <w:rFonts w:ascii="Georgia" w:eastAsia="Times New Roman" w:hAnsi="Georgia" w:cs="Times New Roman"/>
          <w:b/>
          <w:bCs/>
          <w:color w:val="D16349"/>
          <w:kern w:val="28"/>
          <w14:cntxtAlts/>
        </w:rPr>
      </w:pPr>
    </w:p>
    <w:p w14:paraId="3793E260" w14:textId="6B696C19" w:rsidR="00A2738B" w:rsidRPr="001D401E" w:rsidRDefault="00A2738B" w:rsidP="00A2738B">
      <w:pPr>
        <w:widowControl w:val="0"/>
        <w:spacing w:after="120" w:line="285" w:lineRule="auto"/>
        <w:rPr>
          <w:rFonts w:ascii="Georgia" w:eastAsia="Times New Roman" w:hAnsi="Georgia" w:cs="Times New Roman"/>
          <w:color w:val="000000"/>
          <w:kern w:val="28"/>
          <w:sz w:val="20"/>
          <w:szCs w:val="20"/>
          <w14:cntxtAlts/>
        </w:rPr>
      </w:pPr>
      <w:r w:rsidRPr="001D401E">
        <w:rPr>
          <w:rFonts w:ascii="Georgia" w:eastAsia="Times New Roman" w:hAnsi="Georgia" w:cs="Times New Roman"/>
          <w:color w:val="000000"/>
          <w:kern w:val="28"/>
          <w:sz w:val="20"/>
          <w:szCs w:val="20"/>
          <w14:cntxtAlts/>
        </w:rPr>
        <w:t xml:space="preserve">The Court Security Officer classification is distinguished by the primary responsibility for security screening of persons entering the courthouse and maintaining a secure environment throughout the facilities for judges, staff, and public. Court Security Officers are armed and have a limited commission through the Thurston County Sheriff’s Office. </w:t>
      </w:r>
    </w:p>
    <w:p w14:paraId="10593FB1" w14:textId="1CA65688" w:rsidR="00736B52" w:rsidRPr="00DF7601" w:rsidRDefault="00A2738B" w:rsidP="00A2738B">
      <w:pPr>
        <w:widowControl w:val="0"/>
        <w:spacing w:after="120" w:line="285" w:lineRule="auto"/>
        <w:rPr>
          <w:rFonts w:ascii="Georgia" w:eastAsia="Times New Roman" w:hAnsi="Georgia" w:cs="Times New Roman"/>
          <w:color w:val="000000"/>
          <w:kern w:val="28"/>
          <w:sz w:val="28"/>
          <w:szCs w:val="28"/>
          <w14:cntxtAlts/>
        </w:rPr>
      </w:pPr>
      <w:r w:rsidRPr="00A2738B">
        <w:rPr>
          <w:rFonts w:ascii="Georgia" w:eastAsia="Times New Roman" w:hAnsi="Georgia" w:cs="Times New Roman"/>
          <w:color w:val="000000"/>
          <w:kern w:val="28"/>
          <w:sz w:val="20"/>
          <w:szCs w:val="20"/>
          <w14:cntxtAlts/>
        </w:rPr>
        <w:t> </w:t>
      </w:r>
    </w:p>
    <w:p w14:paraId="4CCBFF04" w14:textId="77777777" w:rsidR="00A2738B" w:rsidRPr="00DF7601" w:rsidRDefault="00A2738B" w:rsidP="00A2738B">
      <w:pPr>
        <w:widowControl w:val="0"/>
        <w:spacing w:after="120" w:line="285" w:lineRule="auto"/>
        <w:rPr>
          <w:rFonts w:ascii="Georgia" w:eastAsia="Times New Roman" w:hAnsi="Georgia" w:cs="Times New Roman"/>
          <w:b/>
          <w:bCs/>
          <w:color w:val="9D4A37"/>
          <w:kern w:val="28"/>
          <w:sz w:val="28"/>
          <w:szCs w:val="28"/>
          <w14:cntxtAlts/>
        </w:rPr>
      </w:pPr>
      <w:r w:rsidRPr="00DF7601">
        <w:rPr>
          <w:rFonts w:ascii="Georgia" w:eastAsia="Times New Roman" w:hAnsi="Georgia" w:cs="Times New Roman"/>
          <w:b/>
          <w:bCs/>
          <w:color w:val="9D4A37"/>
          <w:kern w:val="28"/>
          <w:sz w:val="28"/>
          <w:szCs w:val="28"/>
          <w14:cntxtAlts/>
        </w:rPr>
        <w:t>PERSONNEL</w:t>
      </w:r>
    </w:p>
    <w:p w14:paraId="490310D2" w14:textId="3DFB9C2F"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 xml:space="preserve">The Court Security Unit is comprised of a supervisor, 7 full time officers and 4 on-call officers. They are responsible for the security of the Superior, District, Family Juvenile </w:t>
      </w:r>
      <w:r w:rsidR="00AC76A6" w:rsidRPr="00A2738B">
        <w:rPr>
          <w:rFonts w:ascii="Georgia" w:eastAsia="Times New Roman" w:hAnsi="Georgia" w:cs="Times New Roman"/>
          <w:color w:val="000000"/>
          <w:kern w:val="28"/>
          <w:sz w:val="20"/>
          <w:szCs w:val="20"/>
          <w14:cntxtAlts/>
        </w:rPr>
        <w:t>Court,</w:t>
      </w:r>
      <w:r w:rsidRPr="00A2738B">
        <w:rPr>
          <w:rFonts w:ascii="Georgia" w:eastAsia="Times New Roman" w:hAnsi="Georgia" w:cs="Times New Roman"/>
          <w:color w:val="000000"/>
          <w:kern w:val="28"/>
          <w:sz w:val="20"/>
          <w:szCs w:val="20"/>
          <w14:cntxtAlts/>
        </w:rPr>
        <w:t xml:space="preserve"> and the Chandler Court Facility while in session.</w:t>
      </w:r>
    </w:p>
    <w:p w14:paraId="15A9365D" w14:textId="77777777"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All Court Security personnel are commissioned Special Deputy Sheriff’s with Thurston County. They are armed officers with full arrest powers outlined by their commission. The supervisor and staff of the Court Security Unit, both full time and on-call, must have completed a Basic or Reserve Law Enforcement Academy or Corrections Academy as a basic job requirement prior to being hired.</w:t>
      </w:r>
    </w:p>
    <w:p w14:paraId="1FB56444" w14:textId="3088AB0C" w:rsidR="00A2738B" w:rsidRPr="00A2738B" w:rsidRDefault="00A2738B" w:rsidP="00A2738B">
      <w:pPr>
        <w:widowControl w:val="0"/>
        <w:spacing w:after="120" w:line="285" w:lineRule="auto"/>
        <w:jc w:val="both"/>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In addition to all of the training that the officers have already received through their careers, they receive ongoing training. All officers are required to qualify with handguns. They also receive training in the use of force including Tasers, force de-escalation, first aid/CPR and defibrillator use, court specific security and legal updates</w:t>
      </w:r>
      <w:r w:rsidR="00CD6CFD">
        <w:rPr>
          <w:rFonts w:ascii="Georgia" w:eastAsia="Times New Roman" w:hAnsi="Georgia" w:cs="Times New Roman"/>
          <w:color w:val="000000"/>
          <w:kern w:val="28"/>
          <w:sz w:val="20"/>
          <w:szCs w:val="20"/>
          <w14:cntxtAlts/>
        </w:rPr>
        <w:t>.</w:t>
      </w:r>
    </w:p>
    <w:p w14:paraId="23359F1F" w14:textId="19E8099A" w:rsidR="00DF7601" w:rsidRPr="0098639F" w:rsidRDefault="00A2738B" w:rsidP="00A2738B">
      <w:pPr>
        <w:widowControl w:val="0"/>
        <w:spacing w:after="120" w:line="285" w:lineRule="auto"/>
        <w:rPr>
          <w:rFonts w:ascii="Georgia" w:eastAsia="Times New Roman" w:hAnsi="Georgia" w:cs="Times New Roman"/>
          <w:color w:val="D16349"/>
          <w:kern w:val="28"/>
          <w:sz w:val="20"/>
          <w:szCs w:val="20"/>
          <w14:cntxtAlts/>
        </w:rPr>
      </w:pPr>
      <w:r w:rsidRPr="00A2738B">
        <w:rPr>
          <w:rFonts w:ascii="Georgia" w:eastAsia="Times New Roman" w:hAnsi="Georgia" w:cs="Times New Roman"/>
          <w:color w:val="D16349"/>
          <w:kern w:val="28"/>
          <w:sz w:val="20"/>
          <w:szCs w:val="20"/>
          <w14:cntxtAlts/>
        </w:rPr>
        <w:t> </w:t>
      </w:r>
    </w:p>
    <w:p w14:paraId="359EBC2C" w14:textId="20D0AD87" w:rsidR="00A2738B" w:rsidRPr="00DF7601" w:rsidRDefault="00A2738B" w:rsidP="00A2738B">
      <w:pPr>
        <w:widowControl w:val="0"/>
        <w:spacing w:before="200" w:line="264" w:lineRule="auto"/>
        <w:outlineLvl w:val="2"/>
        <w:rPr>
          <w:rFonts w:ascii="Georgia" w:eastAsia="Times New Roman" w:hAnsi="Georgia" w:cs="Times New Roman"/>
          <w:b/>
          <w:bCs/>
          <w:caps/>
          <w:color w:val="D16349"/>
          <w:kern w:val="28"/>
          <w:sz w:val="28"/>
          <w:szCs w:val="28"/>
          <w14:cntxtAlts/>
        </w:rPr>
      </w:pPr>
      <w:r w:rsidRPr="00DF7601">
        <w:rPr>
          <w:rFonts w:ascii="Georgia" w:eastAsia="Times New Roman" w:hAnsi="Georgia" w:cs="Times New Roman"/>
          <w:b/>
          <w:bCs/>
          <w:caps/>
          <w:color w:val="D16349"/>
          <w:kern w:val="28"/>
          <w:sz w:val="28"/>
          <w:szCs w:val="28"/>
          <w14:cntxtAlts/>
        </w:rPr>
        <w:t>JOB FUNCTION</w:t>
      </w:r>
      <w:r w:rsidR="001D401E">
        <w:rPr>
          <w:rFonts w:ascii="Georgia" w:eastAsia="Times New Roman" w:hAnsi="Georgia" w:cs="Times New Roman"/>
          <w:b/>
          <w:bCs/>
          <w:caps/>
          <w:color w:val="D16349"/>
          <w:kern w:val="28"/>
          <w:sz w:val="28"/>
          <w:szCs w:val="28"/>
          <w14:cntxtAlts/>
        </w:rPr>
        <w:t>s</w:t>
      </w:r>
    </w:p>
    <w:p w14:paraId="25A5B968" w14:textId="3B0A6ED6" w:rsidR="00A2738B" w:rsidRDefault="00A2738B" w:rsidP="00CD6CFD">
      <w:pPr>
        <w:widowControl w:val="0"/>
        <w:spacing w:after="0" w:line="333" w:lineRule="auto"/>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14:cntxtAlts/>
        </w:rPr>
        <w:t>Utilizing state of the art x-ray imaging technology and magnetometers more than 300,000 citizens and employees are screened in to the four courthouses for Thurston County yearly. Security Officers duties are:</w:t>
      </w:r>
    </w:p>
    <w:p w14:paraId="1A4ADFB6" w14:textId="77777777" w:rsidR="003C43D7" w:rsidRPr="00A2738B" w:rsidRDefault="003C43D7" w:rsidP="00CD6CFD">
      <w:pPr>
        <w:widowControl w:val="0"/>
        <w:spacing w:after="0" w:line="333" w:lineRule="auto"/>
        <w:rPr>
          <w:rFonts w:ascii="Georgia" w:eastAsia="Times New Roman" w:hAnsi="Georgia" w:cs="Times New Roman"/>
          <w:color w:val="4D4D4D"/>
          <w:kern w:val="28"/>
          <w:sz w:val="20"/>
          <w:szCs w:val="20"/>
          <w14:cntxtAlts/>
        </w:rPr>
      </w:pPr>
    </w:p>
    <w:p w14:paraId="61C680F4" w14:textId="27267765" w:rsid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Secures weapons prior to persons entering the courthouses and ensures weapons are safely secured in lockers.</w:t>
      </w:r>
    </w:p>
    <w:p w14:paraId="174DF6FF"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Confiscating and seizing unauthorized weapons and processing them for criminal charges and/or destruction</w:t>
      </w:r>
    </w:p>
    <w:p w14:paraId="25094CC3"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Continuously monitors , via closed circuit cameras, courtrooms and facilities for adverse situations</w:t>
      </w:r>
    </w:p>
    <w:p w14:paraId="70D28A30"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 xml:space="preserve">May be required to use restraint or force, up to and including deadly force as deemed reasonable and necessary. </w:t>
      </w:r>
      <w:r w:rsidRPr="00A2738B">
        <w:rPr>
          <w:rFonts w:ascii="Georgia" w:eastAsia="Times New Roman" w:hAnsi="Georgia" w:cs="Times New Roman"/>
          <w:color w:val="4D4D4D"/>
          <w:kern w:val="28"/>
          <w:sz w:val="20"/>
          <w:szCs w:val="20"/>
          <w14:cntxtAlts/>
        </w:rPr>
        <w:lastRenderedPageBreak/>
        <w:t>Makes arrests if required and prepares incident and arrest reports</w:t>
      </w:r>
    </w:p>
    <w:p w14:paraId="580C39DD"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Responds to alarms, bomb threats, and safety concerns and assists with building evacuation.  Provide escort duties for individuals in a threatened or endangered situation.</w:t>
      </w:r>
    </w:p>
    <w:p w14:paraId="6814B8D0"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Implements first aid procedures as necessary</w:t>
      </w:r>
    </w:p>
    <w:p w14:paraId="7E02E21E"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Georgia" w:eastAsia="Times New Roman" w:hAnsi="Georgia"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Provides general information, direction, and assistance to the public</w:t>
      </w:r>
    </w:p>
    <w:p w14:paraId="4FA9A1F1" w14:textId="3F6DCD13" w:rsidR="00A2738B" w:rsidRPr="0098639F" w:rsidRDefault="00A2738B" w:rsidP="00A2738B">
      <w:pPr>
        <w:widowControl w:val="0"/>
        <w:spacing w:after="120" w:line="285" w:lineRule="auto"/>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 </w:t>
      </w:r>
    </w:p>
    <w:p w14:paraId="44EE399F" w14:textId="77777777" w:rsidR="00A2738B" w:rsidRPr="00DF7601" w:rsidRDefault="00A2738B" w:rsidP="00A2738B">
      <w:pPr>
        <w:widowControl w:val="0"/>
        <w:spacing w:before="200" w:line="264" w:lineRule="auto"/>
        <w:outlineLvl w:val="2"/>
        <w:rPr>
          <w:rFonts w:ascii="Georgia" w:eastAsia="Times New Roman" w:hAnsi="Georgia" w:cs="Times New Roman"/>
          <w:b/>
          <w:bCs/>
          <w:caps/>
          <w:color w:val="D16349"/>
          <w:kern w:val="28"/>
          <w:sz w:val="28"/>
          <w:szCs w:val="28"/>
          <w14:cntxtAlts/>
        </w:rPr>
      </w:pPr>
      <w:r w:rsidRPr="00DF7601">
        <w:rPr>
          <w:rFonts w:ascii="Georgia" w:eastAsia="Times New Roman" w:hAnsi="Georgia" w:cs="Times New Roman"/>
          <w:b/>
          <w:bCs/>
          <w:caps/>
          <w:color w:val="D16349"/>
          <w:kern w:val="28"/>
          <w:sz w:val="28"/>
          <w:szCs w:val="28"/>
          <w14:cntxtAlts/>
        </w:rPr>
        <w:t>JOB REQUIREMENTS</w:t>
      </w:r>
    </w:p>
    <w:p w14:paraId="0225574A"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High school diploma or GED</w:t>
      </w:r>
    </w:p>
    <w:p w14:paraId="6D927325" w14:textId="00C46C59"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Two years law enforcement or corrections experience. Graduate from a Washington State Basic or Reserve Law Enforcement Academy, Correctional Academy, or equivalent training from a certified law enforcement program</w:t>
      </w:r>
    </w:p>
    <w:p w14:paraId="2658344D"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Qualified law enforcement or correctional experience that includes a firearms program with a use of force component  can be considered as long as it meets WSCJTC requirements</w:t>
      </w:r>
    </w:p>
    <w:p w14:paraId="20DB4112"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be able to obtain a Special Commission from the Thurston County Sheriff’s Office at time of hire</w:t>
      </w:r>
    </w:p>
    <w:p w14:paraId="165C13E0"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Officers are required  to provide their own weapon, which meets Thurston County Sheriff’s Office standards</w:t>
      </w:r>
    </w:p>
    <w:p w14:paraId="65734506"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 xml:space="preserve">Must be able to qualify in the use of short firearm, </w:t>
      </w:r>
    </w:p>
    <w:p w14:paraId="3AB2E84D" w14:textId="77777777" w:rsidR="00A2738B" w:rsidRP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be able to pass a background investigation</w:t>
      </w:r>
    </w:p>
    <w:p w14:paraId="7C86AAFC" w14:textId="7624BDD7" w:rsidR="00A2738B" w:rsidRDefault="00A2738B" w:rsidP="00CD6CFD">
      <w:pPr>
        <w:widowControl w:val="0"/>
        <w:spacing w:after="0" w:line="333" w:lineRule="auto"/>
        <w:ind w:left="360" w:hanging="360"/>
        <w:rPr>
          <w:rFonts w:ascii="Georgia" w:eastAsia="Times New Roman" w:hAnsi="Georgia" w:cs="Times New Roman"/>
          <w:color w:val="4D4D4D"/>
          <w:kern w:val="28"/>
          <w:sz w:val="20"/>
          <w:szCs w:val="20"/>
          <w14:cntxtAlts/>
        </w:rPr>
      </w:pPr>
      <w:r w:rsidRPr="00A2738B">
        <w:rPr>
          <w:rFonts w:ascii="Symbol" w:eastAsia="Times New Roman" w:hAnsi="Symbol" w:cs="Times New Roman"/>
          <w:color w:val="4D4D4D"/>
          <w:kern w:val="28"/>
          <w:sz w:val="20"/>
          <w:szCs w:val="20"/>
          <w:lang w:val="x-none"/>
          <w14:ligatures w14:val="standard"/>
          <w14:cntxtAlts/>
        </w:rPr>
        <w:t>·</w:t>
      </w:r>
      <w:r w:rsidRPr="00A2738B">
        <w:rPr>
          <w:rFonts w:ascii="Georgia" w:eastAsia="Times New Roman" w:hAnsi="Georgia" w:cs="Times New Roman"/>
          <w:color w:val="4D4D4D"/>
          <w:kern w:val="28"/>
          <w:sz w:val="20"/>
          <w:szCs w:val="20"/>
          <w14:ligatures w14:val="standard"/>
          <w14:cntxtAlts/>
        </w:rPr>
        <w:t> </w:t>
      </w:r>
      <w:r w:rsidRPr="00A2738B">
        <w:rPr>
          <w:rFonts w:ascii="Georgia" w:eastAsia="Times New Roman" w:hAnsi="Georgia" w:cs="Times New Roman"/>
          <w:color w:val="4D4D4D"/>
          <w:kern w:val="28"/>
          <w:sz w:val="20"/>
          <w:szCs w:val="20"/>
          <w14:cntxtAlts/>
        </w:rPr>
        <w:t>Must have a valid Washington Driver’s License</w:t>
      </w:r>
    </w:p>
    <w:p w14:paraId="7A93CFB2" w14:textId="1393E3C4" w:rsidR="001E36EE" w:rsidRDefault="001E36EE" w:rsidP="00CD6CFD">
      <w:pPr>
        <w:widowControl w:val="0"/>
        <w:spacing w:after="0" w:line="333" w:lineRule="auto"/>
        <w:ind w:left="360" w:hanging="360"/>
        <w:rPr>
          <w:rFonts w:ascii="Georgia" w:eastAsia="Times New Roman" w:hAnsi="Georgia" w:cs="Times New Roman"/>
          <w:color w:val="4D4D4D"/>
          <w:kern w:val="28"/>
          <w:sz w:val="20"/>
          <w:szCs w:val="20"/>
          <w14:cntxtAlts/>
        </w:rPr>
      </w:pPr>
    </w:p>
    <w:p w14:paraId="3D212982" w14:textId="77777777" w:rsidR="00A2738B" w:rsidRPr="003C43D7" w:rsidRDefault="00A2738B" w:rsidP="00A2738B">
      <w:pPr>
        <w:widowControl w:val="0"/>
        <w:spacing w:line="333" w:lineRule="auto"/>
        <w:ind w:left="360" w:hanging="360"/>
        <w:rPr>
          <w:rFonts w:ascii="Georgia" w:eastAsia="Times New Roman" w:hAnsi="Georgia" w:cs="Times New Roman"/>
          <w:color w:val="4D4D4D"/>
          <w:kern w:val="28"/>
          <w:sz w:val="24"/>
          <w:szCs w:val="24"/>
          <w14:cntxtAlts/>
        </w:rPr>
      </w:pPr>
    </w:p>
    <w:p w14:paraId="63AB1251" w14:textId="2C73DEEC" w:rsidR="00A2738B" w:rsidRPr="003C43D7" w:rsidRDefault="00A2738B" w:rsidP="003C43D7">
      <w:pPr>
        <w:widowControl w:val="0"/>
        <w:spacing w:after="120" w:line="285" w:lineRule="auto"/>
        <w:jc w:val="center"/>
        <w:rPr>
          <w:rFonts w:ascii="Georgia" w:eastAsia="Times New Roman" w:hAnsi="Georgia" w:cs="Times New Roman"/>
          <w:color w:val="000000"/>
          <w:kern w:val="28"/>
          <w:sz w:val="24"/>
          <w:szCs w:val="24"/>
          <w14:cntxtAlts/>
        </w:rPr>
      </w:pPr>
      <w:r w:rsidRPr="003C43D7">
        <w:rPr>
          <w:rFonts w:ascii="Georgia" w:eastAsia="Times New Roman" w:hAnsi="Georgia" w:cs="Times New Roman"/>
          <w:color w:val="000000"/>
          <w:kern w:val="28"/>
          <w:sz w:val="24"/>
          <w:szCs w:val="24"/>
          <w14:cntxtAlts/>
        </w:rPr>
        <w:t>To Apply Visit:</w:t>
      </w:r>
    </w:p>
    <w:p w14:paraId="34EA8E4F" w14:textId="52DE1987" w:rsidR="00A2738B" w:rsidRDefault="001D401E" w:rsidP="003C43D7">
      <w:pPr>
        <w:widowControl w:val="0"/>
        <w:spacing w:line="285" w:lineRule="auto"/>
        <w:jc w:val="center"/>
        <w:rPr>
          <w:rFonts w:ascii="Georgia" w:eastAsia="Times New Roman" w:hAnsi="Georgia" w:cs="Times New Roman"/>
          <w:b/>
          <w:bCs/>
          <w:color w:val="000000"/>
          <w:kern w:val="28"/>
          <w:sz w:val="24"/>
          <w:szCs w:val="24"/>
          <w14:cntxtAlts/>
        </w:rPr>
      </w:pPr>
      <w:hyperlink r:id="rId5" w:history="1">
        <w:r w:rsidRPr="000B6F3F">
          <w:rPr>
            <w:rStyle w:val="Hyperlink"/>
            <w:rFonts w:ascii="Georgia" w:eastAsia="Times New Roman" w:hAnsi="Georgia" w:cs="Times New Roman"/>
            <w:b/>
            <w:bCs/>
            <w:kern w:val="28"/>
            <w:sz w:val="24"/>
            <w:szCs w:val="24"/>
            <w14:cntxtAlts/>
          </w:rPr>
          <w:t>https://www.governmentjobs.com/careers/thurstonwa</w:t>
        </w:r>
      </w:hyperlink>
    </w:p>
    <w:p w14:paraId="5F8F71C2" w14:textId="2D86259D" w:rsidR="001D401E" w:rsidRDefault="001D401E" w:rsidP="003C43D7">
      <w:pPr>
        <w:widowControl w:val="0"/>
        <w:spacing w:line="285" w:lineRule="auto"/>
        <w:jc w:val="center"/>
        <w:rPr>
          <w:rFonts w:ascii="Georgia" w:eastAsia="Times New Roman" w:hAnsi="Georgia" w:cs="Times New Roman"/>
          <w:b/>
          <w:bCs/>
          <w:color w:val="000000"/>
          <w:kern w:val="28"/>
          <w:sz w:val="24"/>
          <w:szCs w:val="24"/>
          <w14:cntxtAlts/>
        </w:rPr>
      </w:pPr>
    </w:p>
    <w:p w14:paraId="0E5DBC26" w14:textId="5EAAB978" w:rsidR="001D401E" w:rsidRPr="003C43D7" w:rsidRDefault="001D401E" w:rsidP="003C43D7">
      <w:pPr>
        <w:widowControl w:val="0"/>
        <w:spacing w:line="285" w:lineRule="auto"/>
        <w:jc w:val="center"/>
        <w:rPr>
          <w:rFonts w:ascii="Georgia" w:eastAsia="Times New Roman" w:hAnsi="Georgia" w:cs="Times New Roman"/>
          <w:b/>
          <w:bCs/>
          <w:color w:val="000000"/>
          <w:kern w:val="28"/>
          <w:sz w:val="24"/>
          <w:szCs w:val="24"/>
          <w14:cntxtAlts/>
        </w:rPr>
      </w:pPr>
      <w:r>
        <w:rPr>
          <w:rFonts w:ascii="Georgia" w:eastAsia="Times New Roman" w:hAnsi="Georgia" w:cs="Times New Roman"/>
          <w:b/>
          <w:bCs/>
          <w:color w:val="000000"/>
          <w:kern w:val="28"/>
          <w:sz w:val="24"/>
          <w:szCs w:val="24"/>
          <w14:cntxtAlts/>
        </w:rPr>
        <w:t>Experienced officers are encouraged to apply</w:t>
      </w:r>
    </w:p>
    <w:p w14:paraId="25624138" w14:textId="77777777" w:rsidR="00A2738B" w:rsidRPr="00A2738B" w:rsidRDefault="00A2738B" w:rsidP="00A2738B">
      <w:pPr>
        <w:widowControl w:val="0"/>
        <w:spacing w:line="285" w:lineRule="auto"/>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 </w:t>
      </w:r>
    </w:p>
    <w:p w14:paraId="456CD6FD" w14:textId="2D354375" w:rsidR="00A2738B" w:rsidRDefault="00A2738B" w:rsidP="00A2738B">
      <w:pPr>
        <w:widowControl w:val="0"/>
        <w:spacing w:line="285" w:lineRule="auto"/>
        <w:jc w:val="center"/>
        <w:rPr>
          <w:rFonts w:ascii="Georgia" w:eastAsia="Times New Roman" w:hAnsi="Georgia" w:cs="Times New Roman"/>
          <w:color w:val="000000"/>
          <w:kern w:val="28"/>
          <w:sz w:val="20"/>
          <w:szCs w:val="20"/>
          <w14:cntxtAlts/>
        </w:rPr>
      </w:pPr>
      <w:r w:rsidRPr="00A2738B">
        <w:rPr>
          <w:rFonts w:ascii="Georgia" w:eastAsia="Times New Roman" w:hAnsi="Georgia" w:cs="Times New Roman"/>
          <w:color w:val="000000"/>
          <w:kern w:val="28"/>
          <w:sz w:val="20"/>
          <w:szCs w:val="20"/>
          <w14:cntxtAlts/>
        </w:rPr>
        <w:t>Thurston County is an Equal Opportunity Employer</w:t>
      </w:r>
    </w:p>
    <w:p w14:paraId="6F69A6D5" w14:textId="43323696" w:rsidR="001D401E" w:rsidRDefault="001D401E" w:rsidP="00A2738B">
      <w:pPr>
        <w:widowControl w:val="0"/>
        <w:spacing w:line="285" w:lineRule="auto"/>
        <w:jc w:val="center"/>
        <w:rPr>
          <w:rFonts w:ascii="Georgia" w:eastAsia="Times New Roman" w:hAnsi="Georgia" w:cs="Times New Roman"/>
          <w:color w:val="000000"/>
          <w:kern w:val="28"/>
          <w:sz w:val="20"/>
          <w:szCs w:val="20"/>
          <w14:cntxtAlts/>
        </w:rPr>
      </w:pPr>
    </w:p>
    <w:p w14:paraId="7864E00C" w14:textId="50F4181B" w:rsidR="001D401E" w:rsidRDefault="001D401E" w:rsidP="00A2738B">
      <w:pPr>
        <w:widowControl w:val="0"/>
        <w:spacing w:line="285" w:lineRule="auto"/>
        <w:jc w:val="center"/>
        <w:rPr>
          <w:rFonts w:ascii="Georgia" w:eastAsia="Times New Roman" w:hAnsi="Georgia" w:cs="Times New Roman"/>
          <w:color w:val="000000"/>
          <w:kern w:val="28"/>
          <w:sz w:val="20"/>
          <w:szCs w:val="20"/>
          <w14:cntxtAlts/>
        </w:rPr>
      </w:pPr>
    </w:p>
    <w:p w14:paraId="3F4DA571" w14:textId="77777777" w:rsidR="001D401E" w:rsidRPr="00A2738B" w:rsidRDefault="001D401E" w:rsidP="00A2738B">
      <w:pPr>
        <w:widowControl w:val="0"/>
        <w:spacing w:line="285" w:lineRule="auto"/>
        <w:jc w:val="center"/>
        <w:rPr>
          <w:rFonts w:ascii="Georgia" w:eastAsia="Times New Roman" w:hAnsi="Georgia" w:cs="Times New Roman"/>
          <w:color w:val="000000"/>
          <w:kern w:val="28"/>
          <w:sz w:val="20"/>
          <w:szCs w:val="20"/>
          <w14:cntxtAlts/>
        </w:rPr>
      </w:pPr>
    </w:p>
    <w:p w14:paraId="28E3A342" w14:textId="45750609" w:rsidR="00A2738B" w:rsidRDefault="00A2738B" w:rsidP="003C43D7">
      <w:pPr>
        <w:widowControl w:val="0"/>
        <w:spacing w:after="120" w:line="285" w:lineRule="auto"/>
      </w:pPr>
      <w:r w:rsidRPr="00A2738B">
        <w:rPr>
          <w:rFonts w:ascii="Georgia" w:eastAsia="Times New Roman" w:hAnsi="Georgia" w:cs="Times New Roman"/>
          <w:color w:val="000000"/>
          <w:kern w:val="28"/>
          <w:sz w:val="20"/>
          <w:szCs w:val="20"/>
          <w14:cntxtAlts/>
        </w:rPr>
        <w:t> </w:t>
      </w:r>
      <w:r w:rsidRPr="003C43D7">
        <w:rPr>
          <w:rFonts w:ascii="Georgia" w:eastAsia="Times New Roman" w:hAnsi="Georgia" w:cs="Times New Roman"/>
          <w:color w:val="000000"/>
          <w:kern w:val="28"/>
          <w:sz w:val="20"/>
          <w:szCs w:val="20"/>
          <w14:cntxtAlts/>
        </w:rPr>
        <w:t>Thurston County Superior Court</w:t>
      </w:r>
      <w:r w:rsid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2000 Lakeridge Drive SW Bldg.2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Olympia, WA 98502   </w:t>
      </w:r>
      <w:r w:rsidR="00A94B56"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Phone: 360-786-5573          </w:t>
      </w:r>
      <w:r w:rsidR="00736B52" w:rsidRPr="003C43D7">
        <w:rPr>
          <w:rFonts w:ascii="Georgia" w:eastAsia="Times New Roman" w:hAnsi="Georgia" w:cs="Times New Roman"/>
          <w:color w:val="000000"/>
          <w:kern w:val="28"/>
          <w:sz w:val="20"/>
          <w:szCs w:val="20"/>
          <w14:cntxtAlts/>
        </w:rPr>
        <w:t xml:space="preserve">                     </w:t>
      </w:r>
      <w:r w:rsidR="00A94B56"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Security Supervisor: Russ Fitts                                        </w:t>
      </w:r>
      <w:r w:rsidR="00A94B56"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w:t>
      </w:r>
      <w:r w:rsidR="00736B52" w:rsidRPr="003C43D7">
        <w:rPr>
          <w:rFonts w:ascii="Georgia" w:eastAsia="Times New Roman" w:hAnsi="Georgia" w:cs="Times New Roman"/>
          <w:color w:val="000000"/>
          <w:kern w:val="28"/>
          <w:sz w:val="20"/>
          <w:szCs w:val="20"/>
          <w14:cntxtAlts/>
        </w:rPr>
        <w:t xml:space="preserve">                  </w:t>
      </w:r>
      <w:r w:rsidRPr="003C43D7">
        <w:rPr>
          <w:rFonts w:ascii="Georgia" w:eastAsia="Times New Roman" w:hAnsi="Georgia" w:cs="Times New Roman"/>
          <w:color w:val="000000"/>
          <w:kern w:val="28"/>
          <w:sz w:val="20"/>
          <w:szCs w:val="20"/>
          <w14:cntxtAlts/>
        </w:rPr>
        <w:t xml:space="preserve">                         E-Mail: </w:t>
      </w:r>
      <w:hyperlink r:id="rId6" w:history="1">
        <w:r w:rsidR="00736B52" w:rsidRPr="003C43D7">
          <w:rPr>
            <w:rStyle w:val="Hyperlink"/>
            <w:rFonts w:ascii="Georgia" w:eastAsia="Times New Roman" w:hAnsi="Georgia" w:cs="Times New Roman"/>
            <w:kern w:val="28"/>
            <w:sz w:val="20"/>
            <w:szCs w:val="20"/>
            <w14:cntxtAlts/>
          </w:rPr>
          <w:t>Russell.fitts@co.thurston.wa.us</w:t>
        </w:r>
      </w:hyperlink>
      <w:r w:rsidRPr="003C43D7">
        <w:rPr>
          <w:rFonts w:ascii="Georgia" w:eastAsia="Times New Roman" w:hAnsi="Georgia" w:cs="Times New Roman"/>
          <w:color w:val="000000"/>
          <w:kern w:val="28"/>
          <w:sz w:val="20"/>
          <w:szCs w:val="20"/>
          <w14:cntxtAlts/>
        </w:rPr>
        <w:t> </w:t>
      </w:r>
    </w:p>
    <w:sectPr w:rsidR="00A2738B" w:rsidSect="003043C6">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8B"/>
    <w:rsid w:val="00054DD7"/>
    <w:rsid w:val="001D401E"/>
    <w:rsid w:val="001E36EE"/>
    <w:rsid w:val="003043C6"/>
    <w:rsid w:val="003C43D7"/>
    <w:rsid w:val="004E118B"/>
    <w:rsid w:val="00736B52"/>
    <w:rsid w:val="0098639F"/>
    <w:rsid w:val="00A2738B"/>
    <w:rsid w:val="00A94B56"/>
    <w:rsid w:val="00AC76A6"/>
    <w:rsid w:val="00CD6CFD"/>
    <w:rsid w:val="00D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879B"/>
  <w15:chartTrackingRefBased/>
  <w15:docId w15:val="{EFAAC139-AAFF-443C-B677-ABAE9150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52"/>
    <w:rPr>
      <w:color w:val="0563C1" w:themeColor="hyperlink"/>
      <w:u w:val="single"/>
    </w:rPr>
  </w:style>
  <w:style w:type="character" w:styleId="UnresolvedMention">
    <w:name w:val="Unresolved Mention"/>
    <w:basedOn w:val="DefaultParagraphFont"/>
    <w:uiPriority w:val="99"/>
    <w:semiHidden/>
    <w:unhideWhenUsed/>
    <w:rsid w:val="0073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7446">
      <w:bodyDiv w:val="1"/>
      <w:marLeft w:val="0"/>
      <w:marRight w:val="0"/>
      <w:marTop w:val="0"/>
      <w:marBottom w:val="0"/>
      <w:divBdr>
        <w:top w:val="none" w:sz="0" w:space="0" w:color="auto"/>
        <w:left w:val="none" w:sz="0" w:space="0" w:color="auto"/>
        <w:bottom w:val="none" w:sz="0" w:space="0" w:color="auto"/>
        <w:right w:val="none" w:sz="0" w:space="0" w:color="auto"/>
      </w:divBdr>
    </w:div>
    <w:div w:id="960300609">
      <w:bodyDiv w:val="1"/>
      <w:marLeft w:val="0"/>
      <w:marRight w:val="0"/>
      <w:marTop w:val="0"/>
      <w:marBottom w:val="0"/>
      <w:divBdr>
        <w:top w:val="none" w:sz="0" w:space="0" w:color="auto"/>
        <w:left w:val="none" w:sz="0" w:space="0" w:color="auto"/>
        <w:bottom w:val="none" w:sz="0" w:space="0" w:color="auto"/>
        <w:right w:val="none" w:sz="0" w:space="0" w:color="auto"/>
      </w:divBdr>
    </w:div>
    <w:div w:id="1338114352">
      <w:bodyDiv w:val="1"/>
      <w:marLeft w:val="0"/>
      <w:marRight w:val="0"/>
      <w:marTop w:val="0"/>
      <w:marBottom w:val="0"/>
      <w:divBdr>
        <w:top w:val="none" w:sz="0" w:space="0" w:color="auto"/>
        <w:left w:val="none" w:sz="0" w:space="0" w:color="auto"/>
        <w:bottom w:val="none" w:sz="0" w:space="0" w:color="auto"/>
        <w:right w:val="none" w:sz="0" w:space="0" w:color="auto"/>
      </w:divBdr>
    </w:div>
    <w:div w:id="1604918791">
      <w:bodyDiv w:val="1"/>
      <w:marLeft w:val="0"/>
      <w:marRight w:val="0"/>
      <w:marTop w:val="0"/>
      <w:marBottom w:val="0"/>
      <w:divBdr>
        <w:top w:val="none" w:sz="0" w:space="0" w:color="auto"/>
        <w:left w:val="none" w:sz="0" w:space="0" w:color="auto"/>
        <w:bottom w:val="none" w:sz="0" w:space="0" w:color="auto"/>
        <w:right w:val="none" w:sz="0" w:space="0" w:color="auto"/>
      </w:divBdr>
    </w:div>
    <w:div w:id="1746028350">
      <w:bodyDiv w:val="1"/>
      <w:marLeft w:val="0"/>
      <w:marRight w:val="0"/>
      <w:marTop w:val="0"/>
      <w:marBottom w:val="0"/>
      <w:divBdr>
        <w:top w:val="none" w:sz="0" w:space="0" w:color="auto"/>
        <w:left w:val="none" w:sz="0" w:space="0" w:color="auto"/>
        <w:bottom w:val="none" w:sz="0" w:space="0" w:color="auto"/>
        <w:right w:val="none" w:sz="0" w:space="0" w:color="auto"/>
      </w:divBdr>
    </w:div>
    <w:div w:id="1760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sell.fitts@co.thurston.wa.us" TargetMode="External"/><Relationship Id="rId5" Type="http://schemas.openxmlformats.org/officeDocument/2006/relationships/hyperlink" Target="https://www.governmentjobs.com/careers/thurstonw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Fitts</dc:creator>
  <cp:keywords/>
  <dc:description/>
  <cp:lastModifiedBy>Russell Fitts</cp:lastModifiedBy>
  <cp:revision>4</cp:revision>
  <cp:lastPrinted>2021-02-19T17:36:00Z</cp:lastPrinted>
  <dcterms:created xsi:type="dcterms:W3CDTF">2021-02-19T18:17:00Z</dcterms:created>
  <dcterms:modified xsi:type="dcterms:W3CDTF">2021-02-19T18:30:00Z</dcterms:modified>
</cp:coreProperties>
</file>