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AD4FB" w14:textId="4CD9CB78" w:rsidR="00E47A67" w:rsidRPr="00E47A67" w:rsidRDefault="001D1E48" w:rsidP="00E47A67">
      <w:pPr>
        <w:tabs>
          <w:tab w:val="left" w:pos="-720"/>
          <w:tab w:val="left" w:pos="0"/>
          <w:tab w:val="left" w:pos="5175"/>
        </w:tabs>
        <w:overflowPunct/>
        <w:autoSpaceDE/>
        <w:autoSpaceDN/>
        <w:adjustRightInd/>
        <w:textAlignment w:val="auto"/>
        <w:rPr>
          <w:rFonts w:asciiTheme="minorHAnsi" w:hAnsiTheme="minorHAnsi" w:cstheme="minorHAnsi"/>
        </w:rPr>
      </w:pPr>
      <w:r w:rsidRPr="00E47A67">
        <w:rPr>
          <w:rFonts w:asciiTheme="minorHAnsi" w:hAnsiTheme="minorHAnsi" w:cstheme="minorHAnsi"/>
          <w:b/>
          <w:noProof/>
          <w:szCs w:val="20"/>
        </w:rPr>
        <w:drawing>
          <wp:anchor distT="0" distB="0" distL="114300" distR="114300" simplePos="0" relativeHeight="251661312" behindDoc="1" locked="0" layoutInCell="1" allowOverlap="1" wp14:anchorId="1D25CEB0" wp14:editId="10F5EB5F">
            <wp:simplePos x="0" y="0"/>
            <wp:positionH relativeFrom="margin">
              <wp:posOffset>2807335</wp:posOffset>
            </wp:positionH>
            <wp:positionV relativeFrom="margin">
              <wp:posOffset>144145</wp:posOffset>
            </wp:positionV>
            <wp:extent cx="1076325" cy="1143000"/>
            <wp:effectExtent l="0" t="0" r="9525" b="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07632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C95FBF" w14:textId="77777777" w:rsidR="00E47A67" w:rsidRPr="00E47A67" w:rsidRDefault="00E47A67" w:rsidP="00E47A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jc w:val="center"/>
        <w:textAlignment w:val="auto"/>
        <w:rPr>
          <w:rFonts w:asciiTheme="minorHAnsi" w:hAnsiTheme="minorHAnsi" w:cstheme="minorHAnsi"/>
          <w:b/>
          <w:bCs/>
          <w:color w:val="1F497D" w:themeColor="text2"/>
        </w:rPr>
      </w:pPr>
      <w:r w:rsidRPr="00E47A67">
        <w:rPr>
          <w:rFonts w:asciiTheme="minorHAnsi" w:hAnsiTheme="minorHAnsi" w:cstheme="minorHAnsi"/>
          <w:b/>
          <w:bCs/>
          <w:color w:val="1F497D" w:themeColor="text2"/>
        </w:rPr>
        <w:t>STATE OF WASHINGTON</w:t>
      </w:r>
    </w:p>
    <w:p w14:paraId="1A350289" w14:textId="3594C425" w:rsidR="00E47A67" w:rsidRPr="00D14B62" w:rsidRDefault="00E47A67" w:rsidP="00D14B6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jc w:val="center"/>
        <w:textAlignment w:val="auto"/>
        <w:rPr>
          <w:rFonts w:asciiTheme="minorHAnsi" w:hAnsiTheme="minorHAnsi" w:cstheme="minorHAnsi"/>
          <w:b/>
          <w:bCs/>
          <w:color w:val="1F497D" w:themeColor="text2"/>
        </w:rPr>
      </w:pPr>
      <w:r w:rsidRPr="00E47A67">
        <w:rPr>
          <w:rFonts w:asciiTheme="minorHAnsi" w:hAnsiTheme="minorHAnsi" w:cstheme="minorHAnsi"/>
          <w:b/>
          <w:bCs/>
          <w:color w:val="1F497D" w:themeColor="text2"/>
        </w:rPr>
        <w:t>CRIMINAL JUSTICE TRAINING COMMISSION</w:t>
      </w:r>
    </w:p>
    <w:p w14:paraId="7EAF08A6" w14:textId="509475FC" w:rsidR="00E47A67" w:rsidRPr="00E47A67" w:rsidRDefault="00E47A67" w:rsidP="00E47A67">
      <w:pPr>
        <w:tabs>
          <w:tab w:val="center" w:pos="4320"/>
        </w:tabs>
        <w:overflowPunct/>
        <w:autoSpaceDE/>
        <w:autoSpaceDN/>
        <w:adjustRightInd/>
        <w:ind w:left="360" w:right="360"/>
        <w:jc w:val="center"/>
        <w:textAlignment w:val="auto"/>
        <w:rPr>
          <w:rFonts w:asciiTheme="minorHAnsi" w:hAnsiTheme="minorHAnsi" w:cstheme="minorHAnsi"/>
          <w:b/>
        </w:rPr>
      </w:pPr>
      <w:r w:rsidRPr="00E47A67">
        <w:rPr>
          <w:rFonts w:asciiTheme="minorHAnsi" w:hAnsiTheme="minorHAnsi" w:cstheme="minorHAnsi"/>
          <w:b/>
        </w:rPr>
        <w:t xml:space="preserve">REQUEST FOR </w:t>
      </w:r>
      <w:r w:rsidR="005B2F88">
        <w:rPr>
          <w:rFonts w:asciiTheme="minorHAnsi" w:hAnsiTheme="minorHAnsi" w:cstheme="minorHAnsi"/>
          <w:b/>
        </w:rPr>
        <w:t>PROPOSALS</w:t>
      </w:r>
      <w:r w:rsidR="00D939A1">
        <w:rPr>
          <w:rFonts w:asciiTheme="minorHAnsi" w:hAnsiTheme="minorHAnsi" w:cstheme="minorHAnsi"/>
          <w:b/>
        </w:rPr>
        <w:t xml:space="preserve"> (RF</w:t>
      </w:r>
      <w:r w:rsidR="005B2F88">
        <w:rPr>
          <w:rFonts w:asciiTheme="minorHAnsi" w:hAnsiTheme="minorHAnsi" w:cstheme="minorHAnsi"/>
          <w:b/>
        </w:rPr>
        <w:t>P</w:t>
      </w:r>
      <w:r w:rsidR="00D939A1">
        <w:rPr>
          <w:rFonts w:asciiTheme="minorHAnsi" w:hAnsiTheme="minorHAnsi" w:cstheme="minorHAnsi"/>
          <w:b/>
        </w:rPr>
        <w:t>)</w:t>
      </w:r>
    </w:p>
    <w:p w14:paraId="1BEBC211" w14:textId="3A5BC5C1" w:rsidR="00E47A67" w:rsidRPr="00666BB4" w:rsidRDefault="00D939A1" w:rsidP="00E47A67">
      <w:pPr>
        <w:overflowPunct/>
        <w:autoSpaceDE/>
        <w:autoSpaceDN/>
        <w:adjustRightInd/>
        <w:ind w:left="360" w:right="360"/>
        <w:jc w:val="center"/>
        <w:textAlignment w:val="auto"/>
        <w:rPr>
          <w:rFonts w:asciiTheme="minorHAnsi" w:hAnsiTheme="minorHAnsi" w:cstheme="minorHAnsi"/>
          <w:b/>
        </w:rPr>
      </w:pPr>
      <w:bookmarkStart w:id="0" w:name="_Hlk112227668"/>
      <w:r w:rsidRPr="00666BB4">
        <w:rPr>
          <w:rFonts w:asciiTheme="minorHAnsi" w:hAnsiTheme="minorHAnsi" w:cstheme="minorHAnsi"/>
          <w:b/>
        </w:rPr>
        <w:t>RFQ</w:t>
      </w:r>
      <w:r w:rsidR="00E47A67" w:rsidRPr="00666BB4">
        <w:rPr>
          <w:rFonts w:asciiTheme="minorHAnsi" w:hAnsiTheme="minorHAnsi" w:cstheme="minorHAnsi"/>
          <w:b/>
        </w:rPr>
        <w:t xml:space="preserve"> NO. </w:t>
      </w:r>
      <w:r w:rsidR="00D9391C" w:rsidRPr="00666BB4">
        <w:rPr>
          <w:rFonts w:asciiTheme="minorHAnsi" w:hAnsiTheme="minorHAnsi" w:cstheme="minorHAnsi"/>
          <w:b/>
        </w:rPr>
        <w:t>2025 Simulated Training Services</w:t>
      </w:r>
      <w:r w:rsidR="00F47890" w:rsidRPr="00666BB4">
        <w:rPr>
          <w:rFonts w:asciiTheme="minorHAnsi" w:hAnsiTheme="minorHAnsi" w:cstheme="minorHAnsi"/>
          <w:b/>
        </w:rPr>
        <w:t xml:space="preserve"> – Stalking Training and Investigations</w:t>
      </w:r>
    </w:p>
    <w:bookmarkEnd w:id="0"/>
    <w:p w14:paraId="1F4FBDB0" w14:textId="734E713F" w:rsidR="001D1E48" w:rsidRDefault="005B2F88" w:rsidP="00E47A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ind w:left="360" w:right="360"/>
        <w:jc w:val="center"/>
        <w:textAlignment w:val="auto"/>
        <w:rPr>
          <w:rFonts w:asciiTheme="minorHAnsi" w:hAnsiTheme="minorHAnsi" w:cstheme="minorHAnsi"/>
          <w:b/>
        </w:rPr>
      </w:pPr>
      <w:r>
        <w:rPr>
          <w:rFonts w:asciiTheme="minorHAnsi" w:hAnsiTheme="minorHAnsi" w:cstheme="minorHAnsi"/>
          <w:b/>
        </w:rPr>
        <w:t>Gender Based Violence Division</w:t>
      </w:r>
    </w:p>
    <w:tbl>
      <w:tblPr>
        <w:tblpPr w:leftFromText="180" w:rightFromText="180" w:vertAnchor="text" w:horzAnchor="margin" w:tblpY="147"/>
        <w:tblW w:w="10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5"/>
        <w:gridCol w:w="2744"/>
        <w:gridCol w:w="2985"/>
      </w:tblGrid>
      <w:tr w:rsidR="005B09C8" w:rsidRPr="00E47A67" w14:paraId="222A8A0F" w14:textId="77777777" w:rsidTr="005B09C8">
        <w:trPr>
          <w:trHeight w:val="350"/>
        </w:trPr>
        <w:tc>
          <w:tcPr>
            <w:tcW w:w="10594" w:type="dxa"/>
            <w:gridSpan w:val="3"/>
            <w:shd w:val="pct10" w:color="auto" w:fill="auto"/>
          </w:tcPr>
          <w:p w14:paraId="4D03B459" w14:textId="77777777" w:rsidR="005B09C8" w:rsidRPr="00E47A67" w:rsidRDefault="005B09C8" w:rsidP="005B09C8">
            <w:pPr>
              <w:tabs>
                <w:tab w:val="left" w:pos="-720"/>
                <w:tab w:val="left" w:pos="2880"/>
              </w:tabs>
              <w:overflowPunct/>
              <w:autoSpaceDE/>
              <w:autoSpaceDN/>
              <w:adjustRightInd/>
              <w:jc w:val="center"/>
              <w:textAlignment w:val="auto"/>
              <w:rPr>
                <w:rFonts w:asciiTheme="minorHAnsi" w:hAnsiTheme="minorHAnsi" w:cstheme="minorHAnsi"/>
                <w:b/>
              </w:rPr>
            </w:pPr>
            <w:bookmarkStart w:id="1" w:name="EstimatedProSchedule"/>
            <w:bookmarkStart w:id="2" w:name="ProSchedule"/>
            <w:r>
              <w:rPr>
                <w:rFonts w:asciiTheme="minorHAnsi" w:hAnsiTheme="minorHAnsi" w:cstheme="minorHAnsi"/>
                <w:b/>
              </w:rPr>
              <w:t xml:space="preserve">Estimated </w:t>
            </w:r>
            <w:r w:rsidRPr="00E47A67">
              <w:rPr>
                <w:rFonts w:asciiTheme="minorHAnsi" w:hAnsiTheme="minorHAnsi" w:cstheme="minorHAnsi"/>
                <w:b/>
              </w:rPr>
              <w:t>Procurement Schedule</w:t>
            </w:r>
            <w:bookmarkEnd w:id="1"/>
            <w:bookmarkEnd w:id="2"/>
          </w:p>
        </w:tc>
      </w:tr>
      <w:tr w:rsidR="005B09C8" w:rsidRPr="00E47A67" w14:paraId="636367CE" w14:textId="77777777" w:rsidTr="005B09C8">
        <w:trPr>
          <w:trHeight w:val="350"/>
        </w:trPr>
        <w:tc>
          <w:tcPr>
            <w:tcW w:w="4865" w:type="dxa"/>
          </w:tcPr>
          <w:p w14:paraId="54FF1F1D" w14:textId="77777777" w:rsidR="005B09C8" w:rsidRPr="00E47A67" w:rsidRDefault="005B09C8" w:rsidP="005B09C8">
            <w:pPr>
              <w:tabs>
                <w:tab w:val="left" w:pos="-720"/>
                <w:tab w:val="left" w:pos="2880"/>
              </w:tabs>
              <w:overflowPunct/>
              <w:autoSpaceDE/>
              <w:autoSpaceDN/>
              <w:adjustRightInd/>
              <w:jc w:val="center"/>
              <w:textAlignment w:val="auto"/>
              <w:rPr>
                <w:rFonts w:asciiTheme="minorHAnsi" w:hAnsiTheme="minorHAnsi" w:cstheme="minorHAnsi"/>
                <w:b/>
              </w:rPr>
            </w:pPr>
          </w:p>
        </w:tc>
        <w:tc>
          <w:tcPr>
            <w:tcW w:w="2744" w:type="dxa"/>
          </w:tcPr>
          <w:p w14:paraId="5A59882E" w14:textId="77777777" w:rsidR="005B09C8"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sidRPr="00E47A67">
              <w:rPr>
                <w:rFonts w:asciiTheme="minorHAnsi" w:hAnsiTheme="minorHAnsi" w:cstheme="minorHAnsi"/>
                <w:b/>
              </w:rPr>
              <w:t>Date</w:t>
            </w:r>
          </w:p>
        </w:tc>
        <w:tc>
          <w:tcPr>
            <w:tcW w:w="2985" w:type="dxa"/>
            <w:vAlign w:val="center"/>
          </w:tcPr>
          <w:p w14:paraId="37CA3516" w14:textId="77777777" w:rsidR="005B09C8"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sidRPr="00E47A67">
              <w:rPr>
                <w:rFonts w:asciiTheme="minorHAnsi" w:hAnsiTheme="minorHAnsi" w:cstheme="minorHAnsi"/>
                <w:b/>
              </w:rPr>
              <w:t>Time</w:t>
            </w:r>
          </w:p>
        </w:tc>
      </w:tr>
      <w:tr w:rsidR="005B09C8" w:rsidRPr="00E47A67" w14:paraId="562BA521" w14:textId="77777777" w:rsidTr="005B09C8">
        <w:tc>
          <w:tcPr>
            <w:tcW w:w="4865" w:type="dxa"/>
          </w:tcPr>
          <w:p w14:paraId="7792295E" w14:textId="77777777" w:rsidR="005B09C8" w:rsidRPr="00E47A67" w:rsidRDefault="005B09C8" w:rsidP="005B09C8">
            <w:pPr>
              <w:tabs>
                <w:tab w:val="left" w:pos="-720"/>
                <w:tab w:val="left" w:pos="2880"/>
              </w:tabs>
              <w:overflowPunct/>
              <w:autoSpaceDE/>
              <w:autoSpaceDN/>
              <w:adjustRightInd/>
              <w:textAlignment w:val="auto"/>
              <w:rPr>
                <w:rFonts w:asciiTheme="minorHAnsi" w:hAnsiTheme="minorHAnsi" w:cstheme="minorHAnsi"/>
              </w:rPr>
            </w:pPr>
            <w:r w:rsidRPr="00E47A67">
              <w:rPr>
                <w:rFonts w:asciiTheme="minorHAnsi" w:hAnsiTheme="minorHAnsi" w:cstheme="minorHAnsi"/>
              </w:rPr>
              <w:t xml:space="preserve">Issue Request for </w:t>
            </w:r>
            <w:r>
              <w:rPr>
                <w:rFonts w:asciiTheme="minorHAnsi" w:hAnsiTheme="minorHAnsi" w:cstheme="minorHAnsi"/>
              </w:rPr>
              <w:t>Proposals (WEBS Posting)</w:t>
            </w:r>
          </w:p>
        </w:tc>
        <w:tc>
          <w:tcPr>
            <w:tcW w:w="2744" w:type="dxa"/>
            <w:shd w:val="clear" w:color="auto" w:fill="auto"/>
            <w:vAlign w:val="center"/>
          </w:tcPr>
          <w:p w14:paraId="3D49EBB1" w14:textId="77777777" w:rsidR="005B09C8"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Thursday, January 30, 2025</w:t>
            </w:r>
          </w:p>
        </w:tc>
        <w:tc>
          <w:tcPr>
            <w:tcW w:w="2985" w:type="dxa"/>
            <w:shd w:val="clear" w:color="auto" w:fill="auto"/>
            <w:vAlign w:val="center"/>
          </w:tcPr>
          <w:p w14:paraId="57E3B88C" w14:textId="77777777" w:rsidR="005B09C8"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p>
        </w:tc>
      </w:tr>
      <w:tr w:rsidR="005B09C8" w:rsidRPr="00E47A67" w14:paraId="26E35991" w14:textId="77777777" w:rsidTr="005B09C8">
        <w:tc>
          <w:tcPr>
            <w:tcW w:w="4865" w:type="dxa"/>
            <w:tcBorders>
              <w:top w:val="double" w:sz="4" w:space="0" w:color="auto"/>
              <w:left w:val="double" w:sz="4" w:space="0" w:color="auto"/>
              <w:bottom w:val="double" w:sz="4" w:space="0" w:color="auto"/>
              <w:right w:val="single" w:sz="4" w:space="0" w:color="auto"/>
            </w:tcBorders>
            <w:shd w:val="clear" w:color="auto" w:fill="auto"/>
          </w:tcPr>
          <w:p w14:paraId="636ACDC2" w14:textId="77777777" w:rsidR="005B09C8" w:rsidRPr="00E47A67" w:rsidRDefault="005B09C8" w:rsidP="005B09C8">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Pr>
                <w:rFonts w:asciiTheme="minorHAnsi" w:hAnsiTheme="minorHAnsi" w:cstheme="minorHAnsi"/>
              </w:rPr>
              <w:t>Bidder questions and comments should be submitted via email to the RFQ Coordinator</w:t>
            </w:r>
          </w:p>
        </w:tc>
        <w:tc>
          <w:tcPr>
            <w:tcW w:w="2744" w:type="dxa"/>
            <w:tcBorders>
              <w:top w:val="double" w:sz="4" w:space="0" w:color="auto"/>
              <w:left w:val="single" w:sz="4" w:space="0" w:color="auto"/>
              <w:bottom w:val="double" w:sz="4" w:space="0" w:color="auto"/>
              <w:right w:val="single" w:sz="4" w:space="0" w:color="auto"/>
            </w:tcBorders>
            <w:shd w:val="clear" w:color="auto" w:fill="auto"/>
            <w:vAlign w:val="center"/>
          </w:tcPr>
          <w:p w14:paraId="13648576" w14:textId="5AAB6080" w:rsidR="005B09C8"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 xml:space="preserve"> </w:t>
            </w:r>
            <w:r w:rsidR="005A4616">
              <w:rPr>
                <w:rFonts w:asciiTheme="minorHAnsi" w:hAnsiTheme="minorHAnsi" w:cstheme="minorHAnsi"/>
                <w:b/>
              </w:rPr>
              <w:t>Friday</w:t>
            </w:r>
            <w:r>
              <w:rPr>
                <w:rFonts w:asciiTheme="minorHAnsi" w:hAnsiTheme="minorHAnsi" w:cstheme="minorHAnsi"/>
                <w:b/>
              </w:rPr>
              <w:t>, February 14, 2025</w:t>
            </w:r>
          </w:p>
        </w:tc>
        <w:tc>
          <w:tcPr>
            <w:tcW w:w="2985" w:type="dxa"/>
            <w:tcBorders>
              <w:top w:val="double" w:sz="4" w:space="0" w:color="auto"/>
              <w:left w:val="single" w:sz="4" w:space="0" w:color="auto"/>
              <w:bottom w:val="double" w:sz="4" w:space="0" w:color="auto"/>
              <w:right w:val="double" w:sz="4" w:space="0" w:color="auto"/>
            </w:tcBorders>
            <w:shd w:val="clear" w:color="auto" w:fill="auto"/>
            <w:vAlign w:val="center"/>
          </w:tcPr>
          <w:p w14:paraId="1260CE9F" w14:textId="77777777" w:rsidR="005B09C8"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By 4:00 PM PST</w:t>
            </w:r>
          </w:p>
        </w:tc>
      </w:tr>
      <w:tr w:rsidR="005B09C8" w:rsidRPr="00E47A67" w14:paraId="57354410" w14:textId="77777777" w:rsidTr="005B09C8">
        <w:tc>
          <w:tcPr>
            <w:tcW w:w="4865" w:type="dxa"/>
            <w:tcBorders>
              <w:top w:val="double" w:sz="4" w:space="0" w:color="auto"/>
              <w:left w:val="double" w:sz="4" w:space="0" w:color="auto"/>
              <w:bottom w:val="double" w:sz="4" w:space="0" w:color="auto"/>
              <w:right w:val="single" w:sz="4" w:space="0" w:color="auto"/>
            </w:tcBorders>
            <w:shd w:val="clear" w:color="auto" w:fill="auto"/>
          </w:tcPr>
          <w:p w14:paraId="7AEFE52A" w14:textId="77777777" w:rsidR="005B09C8" w:rsidRPr="00E47A67" w:rsidRDefault="005B09C8" w:rsidP="005B09C8">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sidRPr="00E47A67">
              <w:rPr>
                <w:rFonts w:asciiTheme="minorHAnsi" w:hAnsiTheme="minorHAnsi" w:cstheme="minorHAnsi"/>
              </w:rPr>
              <w:t xml:space="preserve">Issue amendment to </w:t>
            </w:r>
            <w:r>
              <w:rPr>
                <w:rFonts w:asciiTheme="minorHAnsi" w:hAnsiTheme="minorHAnsi" w:cstheme="minorHAnsi"/>
              </w:rPr>
              <w:t>RFP</w:t>
            </w:r>
            <w:r w:rsidRPr="00E47A67">
              <w:rPr>
                <w:rFonts w:asciiTheme="minorHAnsi" w:hAnsiTheme="minorHAnsi" w:cstheme="minorHAnsi"/>
              </w:rPr>
              <w:t xml:space="preserve"> (if applicable)</w:t>
            </w:r>
          </w:p>
          <w:p w14:paraId="60378620" w14:textId="77777777" w:rsidR="005B09C8" w:rsidRPr="00E47A67" w:rsidRDefault="005B09C8" w:rsidP="005B09C8">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sidRPr="00E47A67">
              <w:rPr>
                <w:rFonts w:asciiTheme="minorHAnsi" w:hAnsiTheme="minorHAnsi" w:cstheme="minorHAnsi"/>
              </w:rPr>
              <w:t>Answers posted on WEBS</w:t>
            </w:r>
          </w:p>
        </w:tc>
        <w:tc>
          <w:tcPr>
            <w:tcW w:w="2744" w:type="dxa"/>
            <w:tcBorders>
              <w:top w:val="double" w:sz="4" w:space="0" w:color="auto"/>
              <w:left w:val="single" w:sz="4" w:space="0" w:color="auto"/>
              <w:bottom w:val="double" w:sz="4" w:space="0" w:color="auto"/>
              <w:right w:val="single" w:sz="4" w:space="0" w:color="auto"/>
            </w:tcBorders>
            <w:shd w:val="clear" w:color="auto" w:fill="auto"/>
            <w:vAlign w:val="center"/>
          </w:tcPr>
          <w:p w14:paraId="4D215BDB" w14:textId="77777777" w:rsidR="005B09C8"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Monday, February 24, 2025</w:t>
            </w:r>
          </w:p>
        </w:tc>
        <w:tc>
          <w:tcPr>
            <w:tcW w:w="2985" w:type="dxa"/>
            <w:tcBorders>
              <w:top w:val="double" w:sz="4" w:space="0" w:color="auto"/>
              <w:left w:val="single" w:sz="4" w:space="0" w:color="auto"/>
              <w:bottom w:val="double" w:sz="4" w:space="0" w:color="auto"/>
              <w:right w:val="double" w:sz="4" w:space="0" w:color="auto"/>
            </w:tcBorders>
            <w:shd w:val="clear" w:color="auto" w:fill="auto"/>
            <w:vAlign w:val="center"/>
          </w:tcPr>
          <w:p w14:paraId="13CDBF6C" w14:textId="77777777" w:rsidR="005B09C8"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p>
        </w:tc>
      </w:tr>
      <w:tr w:rsidR="005B09C8" w:rsidRPr="00E47A67" w14:paraId="51CBF02A" w14:textId="77777777" w:rsidTr="005B09C8">
        <w:tc>
          <w:tcPr>
            <w:tcW w:w="4865" w:type="dxa"/>
            <w:tcBorders>
              <w:top w:val="double" w:sz="4" w:space="0" w:color="auto"/>
              <w:left w:val="double" w:sz="4" w:space="0" w:color="auto"/>
              <w:bottom w:val="double" w:sz="4" w:space="0" w:color="auto"/>
              <w:right w:val="single" w:sz="4" w:space="0" w:color="auto"/>
            </w:tcBorders>
            <w:shd w:val="clear" w:color="auto" w:fill="auto"/>
          </w:tcPr>
          <w:p w14:paraId="3180EBA3" w14:textId="77777777" w:rsidR="005B09C8" w:rsidRPr="00E47A67" w:rsidRDefault="005B09C8" w:rsidP="005B09C8">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sidRPr="00E47A67">
              <w:rPr>
                <w:rFonts w:asciiTheme="minorHAnsi" w:hAnsiTheme="minorHAnsi" w:cstheme="minorHAnsi"/>
              </w:rPr>
              <w:t>Complaint (if any) due</w:t>
            </w:r>
          </w:p>
        </w:tc>
        <w:tc>
          <w:tcPr>
            <w:tcW w:w="2744" w:type="dxa"/>
            <w:tcBorders>
              <w:top w:val="double" w:sz="4" w:space="0" w:color="auto"/>
              <w:left w:val="single" w:sz="4" w:space="0" w:color="auto"/>
              <w:bottom w:val="double" w:sz="4" w:space="0" w:color="auto"/>
              <w:right w:val="single" w:sz="4" w:space="0" w:color="auto"/>
            </w:tcBorders>
            <w:shd w:val="clear" w:color="auto" w:fill="auto"/>
            <w:vAlign w:val="center"/>
          </w:tcPr>
          <w:p w14:paraId="39DC8D2E" w14:textId="77777777" w:rsidR="005B09C8"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Monday, March 3,  2025</w:t>
            </w:r>
          </w:p>
        </w:tc>
        <w:tc>
          <w:tcPr>
            <w:tcW w:w="2985" w:type="dxa"/>
            <w:tcBorders>
              <w:top w:val="double" w:sz="4" w:space="0" w:color="auto"/>
              <w:left w:val="single" w:sz="4" w:space="0" w:color="auto"/>
              <w:bottom w:val="double" w:sz="4" w:space="0" w:color="auto"/>
              <w:right w:val="double" w:sz="4" w:space="0" w:color="auto"/>
            </w:tcBorders>
            <w:shd w:val="clear" w:color="auto" w:fill="auto"/>
            <w:vAlign w:val="center"/>
          </w:tcPr>
          <w:p w14:paraId="5D20E3B1" w14:textId="77777777" w:rsidR="005B09C8"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sidRPr="00E47A67">
              <w:rPr>
                <w:rFonts w:asciiTheme="minorHAnsi" w:hAnsiTheme="minorHAnsi" w:cstheme="minorHAnsi"/>
                <w:b/>
              </w:rPr>
              <w:t>4:00 PM, PST</w:t>
            </w:r>
          </w:p>
        </w:tc>
      </w:tr>
      <w:tr w:rsidR="005B09C8" w:rsidRPr="00E47A67" w14:paraId="1CF3DC29" w14:textId="77777777" w:rsidTr="005B09C8">
        <w:tc>
          <w:tcPr>
            <w:tcW w:w="4865" w:type="dxa"/>
            <w:tcBorders>
              <w:top w:val="double" w:sz="4" w:space="0" w:color="auto"/>
              <w:left w:val="double" w:sz="4" w:space="0" w:color="auto"/>
              <w:bottom w:val="double" w:sz="4" w:space="0" w:color="auto"/>
            </w:tcBorders>
            <w:shd w:val="clear" w:color="auto" w:fill="auto"/>
          </w:tcPr>
          <w:p w14:paraId="17C9668F" w14:textId="77777777" w:rsidR="005B09C8" w:rsidRPr="00E47A67" w:rsidRDefault="005B09C8" w:rsidP="005B09C8">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Pr>
                <w:rFonts w:asciiTheme="minorHAnsi" w:hAnsiTheme="minorHAnsi" w:cstheme="minorHAnsi"/>
              </w:rPr>
              <w:t>Proposals</w:t>
            </w:r>
            <w:r w:rsidRPr="00E47A67">
              <w:rPr>
                <w:rFonts w:asciiTheme="minorHAnsi" w:hAnsiTheme="minorHAnsi" w:cstheme="minorHAnsi"/>
              </w:rPr>
              <w:t xml:space="preserve"> due</w:t>
            </w:r>
          </w:p>
          <w:p w14:paraId="2470339F" w14:textId="77777777" w:rsidR="005B09C8" w:rsidRPr="00E47A67" w:rsidRDefault="005B09C8" w:rsidP="005B09C8">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Pr>
                <w:rFonts w:asciiTheme="minorHAnsi" w:hAnsiTheme="minorHAnsi" w:cstheme="minorHAnsi"/>
              </w:rPr>
              <w:t>Proposals</w:t>
            </w:r>
            <w:r w:rsidRPr="00E47A67">
              <w:rPr>
                <w:rFonts w:asciiTheme="minorHAnsi" w:hAnsiTheme="minorHAnsi" w:cstheme="minorHAnsi"/>
              </w:rPr>
              <w:t xml:space="preserve"> may be transmitted using electronic media such as e-mail</w:t>
            </w:r>
          </w:p>
        </w:tc>
        <w:tc>
          <w:tcPr>
            <w:tcW w:w="2744" w:type="dxa"/>
            <w:tcBorders>
              <w:top w:val="double" w:sz="4" w:space="0" w:color="auto"/>
              <w:bottom w:val="double" w:sz="4" w:space="0" w:color="auto"/>
            </w:tcBorders>
            <w:shd w:val="clear" w:color="auto" w:fill="auto"/>
            <w:vAlign w:val="center"/>
          </w:tcPr>
          <w:p w14:paraId="7F793306" w14:textId="77777777" w:rsidR="005B09C8"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Friday, March 14, 2025</w:t>
            </w:r>
          </w:p>
        </w:tc>
        <w:tc>
          <w:tcPr>
            <w:tcW w:w="2985" w:type="dxa"/>
            <w:tcBorders>
              <w:top w:val="double" w:sz="4" w:space="0" w:color="auto"/>
              <w:bottom w:val="double" w:sz="4" w:space="0" w:color="auto"/>
              <w:right w:val="double" w:sz="4" w:space="0" w:color="auto"/>
            </w:tcBorders>
            <w:shd w:val="clear" w:color="auto" w:fill="auto"/>
            <w:vAlign w:val="center"/>
          </w:tcPr>
          <w:p w14:paraId="67A76C55" w14:textId="77777777" w:rsidR="005B09C8"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sidRPr="00E47A67">
              <w:rPr>
                <w:rFonts w:asciiTheme="minorHAnsi" w:hAnsiTheme="minorHAnsi" w:cstheme="minorHAnsi"/>
                <w:b/>
              </w:rPr>
              <w:t>4:00 PM, PST</w:t>
            </w:r>
          </w:p>
        </w:tc>
      </w:tr>
      <w:tr w:rsidR="005B09C8" w:rsidRPr="00E47A67" w14:paraId="13555F6A" w14:textId="77777777" w:rsidTr="005B09C8">
        <w:tc>
          <w:tcPr>
            <w:tcW w:w="4865" w:type="dxa"/>
            <w:shd w:val="clear" w:color="auto" w:fill="auto"/>
          </w:tcPr>
          <w:p w14:paraId="5251DE38" w14:textId="77777777" w:rsidR="005B09C8"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textAlignment w:val="auto"/>
              <w:rPr>
                <w:rFonts w:asciiTheme="minorHAnsi" w:hAnsiTheme="minorHAnsi" w:cstheme="minorHAnsi"/>
              </w:rPr>
            </w:pPr>
            <w:r>
              <w:rPr>
                <w:rFonts w:asciiTheme="minorHAnsi" w:hAnsiTheme="minorHAnsi" w:cstheme="minorHAnsi"/>
              </w:rPr>
              <w:t>Proposal Evaluations</w:t>
            </w:r>
          </w:p>
        </w:tc>
        <w:tc>
          <w:tcPr>
            <w:tcW w:w="2744" w:type="dxa"/>
            <w:shd w:val="clear" w:color="auto" w:fill="auto"/>
            <w:vAlign w:val="center"/>
          </w:tcPr>
          <w:p w14:paraId="29C6F591" w14:textId="77777777" w:rsidR="005B09C8"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Week of March 17-21, 2025</w:t>
            </w:r>
          </w:p>
        </w:tc>
        <w:tc>
          <w:tcPr>
            <w:tcW w:w="2985" w:type="dxa"/>
            <w:shd w:val="clear" w:color="auto" w:fill="auto"/>
            <w:vAlign w:val="center"/>
          </w:tcPr>
          <w:p w14:paraId="50C792BE" w14:textId="77777777" w:rsidR="005B09C8"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p>
        </w:tc>
      </w:tr>
      <w:tr w:rsidR="005B09C8" w:rsidRPr="00E47A67" w14:paraId="64DEA4AB" w14:textId="77777777" w:rsidTr="005B09C8">
        <w:tc>
          <w:tcPr>
            <w:tcW w:w="4865" w:type="dxa"/>
            <w:shd w:val="clear" w:color="auto" w:fill="auto"/>
          </w:tcPr>
          <w:p w14:paraId="4D3A178F" w14:textId="77777777" w:rsidR="005B09C8"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textAlignment w:val="auto"/>
              <w:rPr>
                <w:rFonts w:asciiTheme="minorHAnsi" w:hAnsiTheme="minorHAnsi" w:cstheme="minorHAnsi"/>
              </w:rPr>
            </w:pPr>
            <w:r w:rsidRPr="00E47A67">
              <w:rPr>
                <w:rFonts w:asciiTheme="minorHAnsi" w:hAnsiTheme="minorHAnsi" w:cstheme="minorHAnsi"/>
              </w:rPr>
              <w:t xml:space="preserve">Announce “Apparent Successful </w:t>
            </w:r>
            <w:r>
              <w:rPr>
                <w:rFonts w:asciiTheme="minorHAnsi" w:hAnsiTheme="minorHAnsi" w:cstheme="minorHAnsi"/>
              </w:rPr>
              <w:t>Vendor</w:t>
            </w:r>
            <w:r w:rsidRPr="00E47A67">
              <w:rPr>
                <w:rFonts w:asciiTheme="minorHAnsi" w:hAnsiTheme="minorHAnsi" w:cstheme="minorHAnsi"/>
              </w:rPr>
              <w:t>(s) (AS</w:t>
            </w:r>
            <w:r>
              <w:rPr>
                <w:rFonts w:asciiTheme="minorHAnsi" w:hAnsiTheme="minorHAnsi" w:cstheme="minorHAnsi"/>
              </w:rPr>
              <w:t>V</w:t>
            </w:r>
            <w:r w:rsidRPr="00E47A67">
              <w:rPr>
                <w:rFonts w:asciiTheme="minorHAnsi" w:hAnsiTheme="minorHAnsi" w:cstheme="minorHAnsi"/>
              </w:rPr>
              <w:t>) award date</w:t>
            </w:r>
          </w:p>
        </w:tc>
        <w:tc>
          <w:tcPr>
            <w:tcW w:w="2744" w:type="dxa"/>
            <w:shd w:val="clear" w:color="auto" w:fill="auto"/>
            <w:vAlign w:val="center"/>
          </w:tcPr>
          <w:p w14:paraId="48A6AFAD" w14:textId="77777777" w:rsidR="005B09C8"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Once Evaluations are complete</w:t>
            </w:r>
          </w:p>
        </w:tc>
        <w:tc>
          <w:tcPr>
            <w:tcW w:w="2985" w:type="dxa"/>
            <w:shd w:val="clear" w:color="auto" w:fill="auto"/>
            <w:vAlign w:val="center"/>
          </w:tcPr>
          <w:p w14:paraId="3DAE5AD0" w14:textId="77777777" w:rsidR="005B09C8"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p>
        </w:tc>
      </w:tr>
      <w:tr w:rsidR="005B09C8" w:rsidRPr="00E47A67" w14:paraId="65402889" w14:textId="77777777" w:rsidTr="005B09C8">
        <w:tc>
          <w:tcPr>
            <w:tcW w:w="4865" w:type="dxa"/>
            <w:shd w:val="clear" w:color="auto" w:fill="auto"/>
          </w:tcPr>
          <w:p w14:paraId="4C601C6C" w14:textId="77777777" w:rsidR="005B09C8"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textAlignment w:val="auto"/>
              <w:rPr>
                <w:rFonts w:asciiTheme="minorHAnsi" w:hAnsiTheme="minorHAnsi" w:cstheme="minorHAnsi"/>
              </w:rPr>
            </w:pPr>
            <w:r w:rsidRPr="00E47A67">
              <w:rPr>
                <w:rFonts w:asciiTheme="minorHAnsi" w:hAnsiTheme="minorHAnsi" w:cstheme="minorHAnsi"/>
              </w:rPr>
              <w:t>Protest Period Ends 5 days after last debrief</w:t>
            </w:r>
          </w:p>
        </w:tc>
        <w:tc>
          <w:tcPr>
            <w:tcW w:w="2744" w:type="dxa"/>
            <w:shd w:val="clear" w:color="auto" w:fill="auto"/>
            <w:vAlign w:val="center"/>
          </w:tcPr>
          <w:p w14:paraId="1E2F2F15" w14:textId="77777777" w:rsidR="005B09C8"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sidRPr="00B91436">
              <w:rPr>
                <w:rFonts w:asciiTheme="minorHAnsi" w:hAnsiTheme="minorHAnsi" w:cstheme="minorHAnsi"/>
                <w:b/>
              </w:rPr>
              <w:t>Within 3 business days of AS</w:t>
            </w:r>
            <w:r>
              <w:rPr>
                <w:rFonts w:asciiTheme="minorHAnsi" w:hAnsiTheme="minorHAnsi" w:cstheme="minorHAnsi"/>
                <w:b/>
              </w:rPr>
              <w:t>V</w:t>
            </w:r>
            <w:r w:rsidRPr="00B91436">
              <w:rPr>
                <w:rFonts w:asciiTheme="minorHAnsi" w:hAnsiTheme="minorHAnsi" w:cstheme="minorHAnsi"/>
                <w:b/>
              </w:rPr>
              <w:t xml:space="preserve"> Announcement</w:t>
            </w:r>
          </w:p>
        </w:tc>
        <w:tc>
          <w:tcPr>
            <w:tcW w:w="2985" w:type="dxa"/>
            <w:shd w:val="clear" w:color="auto" w:fill="auto"/>
            <w:vAlign w:val="center"/>
          </w:tcPr>
          <w:p w14:paraId="132DF5EC" w14:textId="77777777" w:rsidR="005B09C8"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4:00 PM, PST</w:t>
            </w:r>
          </w:p>
        </w:tc>
      </w:tr>
      <w:tr w:rsidR="005B09C8" w:rsidRPr="00E47A67" w14:paraId="24D5FAB1" w14:textId="77777777" w:rsidTr="005B09C8">
        <w:tc>
          <w:tcPr>
            <w:tcW w:w="10594" w:type="dxa"/>
            <w:gridSpan w:val="3"/>
            <w:shd w:val="clear" w:color="auto" w:fill="D9D9D9" w:themeFill="background1" w:themeFillShade="D9"/>
          </w:tcPr>
          <w:p w14:paraId="69600CBF" w14:textId="77777777" w:rsidR="005B09C8" w:rsidRPr="00E47A67" w:rsidRDefault="005B09C8" w:rsidP="005B09C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highlight w:val="yellow"/>
              </w:rPr>
            </w:pPr>
            <w:r w:rsidRPr="00E47A67">
              <w:rPr>
                <w:rFonts w:asciiTheme="minorHAnsi" w:hAnsiTheme="minorHAnsi" w:cstheme="minorHAnsi"/>
                <w:b/>
              </w:rPr>
              <w:t>WSCJTC reserves the right to revise the above schedule</w:t>
            </w:r>
          </w:p>
        </w:tc>
      </w:tr>
    </w:tbl>
    <w:p w14:paraId="56D169C1" w14:textId="77777777" w:rsidR="002008D4" w:rsidRPr="00E47A67" w:rsidRDefault="002008D4" w:rsidP="00E47A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ind w:left="360" w:right="360"/>
        <w:jc w:val="center"/>
        <w:textAlignment w:val="auto"/>
        <w:rPr>
          <w:rFonts w:asciiTheme="minorHAnsi" w:hAnsiTheme="minorHAnsi" w:cstheme="minorHAnsi"/>
          <w:b/>
          <w:sz w:val="22"/>
          <w:szCs w:val="20"/>
        </w:rPr>
      </w:pPr>
    </w:p>
    <w:tbl>
      <w:tblPr>
        <w:tblpPr w:leftFromText="180" w:rightFromText="180" w:vertAnchor="text" w:horzAnchor="margin" w:tblpY="206"/>
        <w:tblW w:w="10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5"/>
        <w:gridCol w:w="5729"/>
      </w:tblGrid>
      <w:tr w:rsidR="005B09C8" w:rsidRPr="00E47A67" w14:paraId="201677D5" w14:textId="77777777" w:rsidTr="005B09C8">
        <w:trPr>
          <w:trHeight w:val="350"/>
        </w:trPr>
        <w:tc>
          <w:tcPr>
            <w:tcW w:w="10594" w:type="dxa"/>
            <w:gridSpan w:val="2"/>
            <w:shd w:val="pct10" w:color="auto" w:fill="auto"/>
          </w:tcPr>
          <w:p w14:paraId="3B5AA91C" w14:textId="77777777" w:rsidR="005B09C8" w:rsidRPr="00E47A67" w:rsidRDefault="005B09C8" w:rsidP="005B09C8">
            <w:pPr>
              <w:tabs>
                <w:tab w:val="left" w:pos="-720"/>
                <w:tab w:val="left" w:pos="2880"/>
              </w:tabs>
              <w:overflowPunct/>
              <w:autoSpaceDE/>
              <w:autoSpaceDN/>
              <w:adjustRightInd/>
              <w:jc w:val="center"/>
              <w:textAlignment w:val="auto"/>
              <w:rPr>
                <w:rFonts w:asciiTheme="minorHAnsi" w:hAnsiTheme="minorHAnsi" w:cstheme="minorHAnsi"/>
                <w:b/>
              </w:rPr>
            </w:pPr>
            <w:r w:rsidRPr="00E47A67">
              <w:rPr>
                <w:rFonts w:asciiTheme="minorHAnsi" w:hAnsiTheme="minorHAnsi" w:cstheme="minorHAnsi"/>
                <w:b/>
              </w:rPr>
              <w:t>Contract Terms</w:t>
            </w:r>
          </w:p>
        </w:tc>
      </w:tr>
      <w:tr w:rsidR="005B09C8" w:rsidRPr="00E47A67" w14:paraId="74814B1C" w14:textId="77777777" w:rsidTr="005B09C8">
        <w:tc>
          <w:tcPr>
            <w:tcW w:w="4865" w:type="dxa"/>
          </w:tcPr>
          <w:p w14:paraId="18FFE5FF" w14:textId="77777777" w:rsidR="005B09C8" w:rsidRPr="00482E27" w:rsidRDefault="005B09C8" w:rsidP="005B09C8">
            <w:pPr>
              <w:tabs>
                <w:tab w:val="left" w:pos="-720"/>
                <w:tab w:val="left" w:pos="2880"/>
              </w:tabs>
              <w:overflowPunct/>
              <w:autoSpaceDE/>
              <w:autoSpaceDN/>
              <w:adjustRightInd/>
              <w:textAlignment w:val="auto"/>
              <w:rPr>
                <w:rFonts w:asciiTheme="minorHAnsi" w:hAnsiTheme="minorHAnsi" w:cstheme="minorHAnsi"/>
                <w:b/>
              </w:rPr>
            </w:pPr>
            <w:r w:rsidRPr="00482E27">
              <w:rPr>
                <w:rFonts w:asciiTheme="minorHAnsi" w:hAnsiTheme="minorHAnsi" w:cstheme="minorHAnsi"/>
                <w:b/>
              </w:rPr>
              <w:t>Performance Period</w:t>
            </w:r>
          </w:p>
        </w:tc>
        <w:tc>
          <w:tcPr>
            <w:tcW w:w="5729" w:type="dxa"/>
            <w:shd w:val="clear" w:color="auto" w:fill="auto"/>
            <w:vAlign w:val="center"/>
          </w:tcPr>
          <w:p w14:paraId="2C272348" w14:textId="77777777" w:rsidR="005B09C8" w:rsidRPr="00902DA4" w:rsidRDefault="005B09C8" w:rsidP="005B09C8">
            <w:pPr>
              <w:tabs>
                <w:tab w:val="left" w:pos="-720"/>
                <w:tab w:val="left" w:pos="2880"/>
              </w:tabs>
              <w:overflowPunct/>
              <w:autoSpaceDE/>
              <w:autoSpaceDN/>
              <w:adjustRightInd/>
              <w:textAlignment w:val="auto"/>
              <w:rPr>
                <w:rFonts w:asciiTheme="minorHAnsi" w:hAnsiTheme="minorHAnsi" w:cstheme="minorHAnsi"/>
                <w:bCs/>
              </w:rPr>
            </w:pPr>
            <w:r w:rsidRPr="00902DA4">
              <w:rPr>
                <w:rFonts w:asciiTheme="minorHAnsi" w:hAnsiTheme="minorHAnsi" w:cstheme="minorHAnsi"/>
                <w:bCs/>
              </w:rPr>
              <w:t>One year from date of contract execution</w:t>
            </w:r>
          </w:p>
        </w:tc>
      </w:tr>
      <w:tr w:rsidR="005B09C8" w:rsidRPr="00E47A67" w14:paraId="64CB8F55" w14:textId="77777777" w:rsidTr="005B09C8">
        <w:tc>
          <w:tcPr>
            <w:tcW w:w="4865" w:type="dxa"/>
          </w:tcPr>
          <w:p w14:paraId="1F2B55BA" w14:textId="77777777" w:rsidR="005B09C8" w:rsidRPr="00482E27" w:rsidRDefault="005B09C8" w:rsidP="005B09C8">
            <w:pPr>
              <w:tabs>
                <w:tab w:val="left" w:pos="-720"/>
                <w:tab w:val="left" w:pos="2880"/>
              </w:tabs>
              <w:overflowPunct/>
              <w:autoSpaceDE/>
              <w:autoSpaceDN/>
              <w:adjustRightInd/>
              <w:textAlignment w:val="auto"/>
              <w:rPr>
                <w:rFonts w:asciiTheme="minorHAnsi" w:hAnsiTheme="minorHAnsi" w:cstheme="minorHAnsi"/>
                <w:b/>
              </w:rPr>
            </w:pPr>
            <w:r>
              <w:rPr>
                <w:rFonts w:asciiTheme="minorHAnsi" w:hAnsiTheme="minorHAnsi" w:cstheme="minorHAnsi"/>
                <w:b/>
              </w:rPr>
              <w:t>Maximum Contract Amount</w:t>
            </w:r>
          </w:p>
        </w:tc>
        <w:tc>
          <w:tcPr>
            <w:tcW w:w="5729" w:type="dxa"/>
            <w:shd w:val="clear" w:color="auto" w:fill="auto"/>
            <w:vAlign w:val="center"/>
          </w:tcPr>
          <w:p w14:paraId="5C84916B" w14:textId="77777777" w:rsidR="005B09C8" w:rsidRPr="00902DA4" w:rsidRDefault="005B09C8" w:rsidP="005B09C8">
            <w:pPr>
              <w:tabs>
                <w:tab w:val="left" w:pos="-720"/>
                <w:tab w:val="left" w:pos="2880"/>
              </w:tabs>
              <w:overflowPunct/>
              <w:autoSpaceDE/>
              <w:autoSpaceDN/>
              <w:adjustRightInd/>
              <w:textAlignment w:val="auto"/>
              <w:rPr>
                <w:rFonts w:asciiTheme="minorHAnsi" w:hAnsiTheme="minorHAnsi" w:cstheme="minorHAnsi"/>
                <w:bCs/>
              </w:rPr>
            </w:pPr>
            <w:r w:rsidRPr="00902DA4">
              <w:rPr>
                <w:rFonts w:asciiTheme="minorHAnsi" w:hAnsiTheme="minorHAnsi" w:cstheme="minorHAnsi"/>
                <w:bCs/>
              </w:rPr>
              <w:t>$100,000.00</w:t>
            </w:r>
          </w:p>
        </w:tc>
      </w:tr>
      <w:tr w:rsidR="005B09C8" w:rsidRPr="00E47A67" w14:paraId="40F1A924" w14:textId="77777777" w:rsidTr="005B09C8">
        <w:tc>
          <w:tcPr>
            <w:tcW w:w="4865" w:type="dxa"/>
          </w:tcPr>
          <w:p w14:paraId="7046AB6F" w14:textId="77777777" w:rsidR="005B09C8" w:rsidRPr="0028698F" w:rsidRDefault="005B09C8" w:rsidP="005B09C8">
            <w:pPr>
              <w:tabs>
                <w:tab w:val="left" w:pos="-720"/>
                <w:tab w:val="left" w:pos="2880"/>
              </w:tabs>
              <w:overflowPunct/>
              <w:autoSpaceDE/>
              <w:autoSpaceDN/>
              <w:adjustRightInd/>
              <w:textAlignment w:val="auto"/>
              <w:rPr>
                <w:rFonts w:asciiTheme="minorHAnsi" w:hAnsiTheme="minorHAnsi" w:cstheme="minorHAnsi"/>
                <w:b/>
              </w:rPr>
            </w:pPr>
            <w:r w:rsidRPr="0028698F">
              <w:rPr>
                <w:rFonts w:asciiTheme="minorHAnsi" w:hAnsiTheme="minorHAnsi" w:cstheme="minorHAnsi"/>
                <w:b/>
              </w:rPr>
              <w:t>Optional Extensions</w:t>
            </w:r>
          </w:p>
        </w:tc>
        <w:tc>
          <w:tcPr>
            <w:tcW w:w="5729" w:type="dxa"/>
            <w:shd w:val="clear" w:color="auto" w:fill="auto"/>
            <w:vAlign w:val="center"/>
          </w:tcPr>
          <w:p w14:paraId="622BAF51" w14:textId="77777777" w:rsidR="005B09C8" w:rsidRPr="00253EDD" w:rsidRDefault="005B09C8" w:rsidP="005B09C8">
            <w:pPr>
              <w:tabs>
                <w:tab w:val="left" w:pos="-720"/>
                <w:tab w:val="left" w:pos="2880"/>
              </w:tabs>
              <w:overflowPunct/>
              <w:autoSpaceDE/>
              <w:autoSpaceDN/>
              <w:adjustRightInd/>
              <w:textAlignment w:val="auto"/>
              <w:rPr>
                <w:rFonts w:asciiTheme="minorHAnsi" w:hAnsiTheme="minorHAnsi" w:cstheme="minorHAnsi"/>
                <w:bCs/>
              </w:rPr>
            </w:pPr>
            <w:r>
              <w:rPr>
                <w:rFonts w:asciiTheme="minorHAnsi" w:hAnsiTheme="minorHAnsi" w:cstheme="minorHAnsi"/>
                <w:bCs/>
              </w:rPr>
              <w:t>At the determination of WSCJTC</w:t>
            </w:r>
          </w:p>
        </w:tc>
      </w:tr>
      <w:tr w:rsidR="005B09C8" w:rsidRPr="00E47A67" w14:paraId="250E59F7" w14:textId="77777777" w:rsidTr="005B09C8">
        <w:tc>
          <w:tcPr>
            <w:tcW w:w="10594" w:type="dxa"/>
            <w:gridSpan w:val="2"/>
            <w:shd w:val="clear" w:color="auto" w:fill="D9D9D9" w:themeFill="background1" w:themeFillShade="D9"/>
          </w:tcPr>
          <w:p w14:paraId="11F2A771" w14:textId="77777777" w:rsidR="005B09C8" w:rsidRPr="00E47A67" w:rsidRDefault="005B09C8" w:rsidP="005B09C8">
            <w:pPr>
              <w:tabs>
                <w:tab w:val="left" w:pos="-7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RFQ</w:t>
            </w:r>
            <w:r w:rsidRPr="00E47A67">
              <w:rPr>
                <w:rFonts w:asciiTheme="minorHAnsi" w:hAnsiTheme="minorHAnsi" w:cstheme="minorHAnsi"/>
                <w:b/>
              </w:rPr>
              <w:t xml:space="preserve"> Coordinator</w:t>
            </w:r>
          </w:p>
        </w:tc>
      </w:tr>
      <w:tr w:rsidR="005B09C8" w:rsidRPr="00E47A67" w14:paraId="0ADE9252" w14:textId="77777777" w:rsidTr="005B09C8">
        <w:tc>
          <w:tcPr>
            <w:tcW w:w="4865" w:type="dxa"/>
          </w:tcPr>
          <w:p w14:paraId="329E303F" w14:textId="77777777" w:rsidR="005B09C8" w:rsidRPr="00E47A67" w:rsidRDefault="005B09C8" w:rsidP="005B09C8">
            <w:pPr>
              <w:tabs>
                <w:tab w:val="left" w:pos="-720"/>
                <w:tab w:val="left" w:pos="2880"/>
              </w:tabs>
              <w:overflowPunct/>
              <w:autoSpaceDE/>
              <w:autoSpaceDN/>
              <w:adjustRightInd/>
              <w:textAlignment w:val="auto"/>
              <w:rPr>
                <w:rFonts w:asciiTheme="minorHAnsi" w:hAnsiTheme="minorHAnsi" w:cstheme="minorHAnsi"/>
                <w:bCs/>
              </w:rPr>
            </w:pPr>
            <w:r w:rsidRPr="00E47A67">
              <w:rPr>
                <w:rFonts w:asciiTheme="minorHAnsi" w:hAnsiTheme="minorHAnsi" w:cstheme="minorHAnsi"/>
                <w:bCs/>
              </w:rPr>
              <w:t>Ms. Holly White</w:t>
            </w:r>
          </w:p>
        </w:tc>
        <w:tc>
          <w:tcPr>
            <w:tcW w:w="5729" w:type="dxa"/>
            <w:shd w:val="clear" w:color="auto" w:fill="auto"/>
            <w:vAlign w:val="center"/>
          </w:tcPr>
          <w:p w14:paraId="79ADC0B8" w14:textId="77777777" w:rsidR="005B09C8" w:rsidRPr="00E47A67" w:rsidRDefault="005B09C8" w:rsidP="005B09C8">
            <w:pPr>
              <w:tabs>
                <w:tab w:val="left" w:pos="-720"/>
                <w:tab w:val="left" w:pos="2880"/>
              </w:tabs>
              <w:overflowPunct/>
              <w:autoSpaceDE/>
              <w:autoSpaceDN/>
              <w:adjustRightInd/>
              <w:textAlignment w:val="auto"/>
              <w:rPr>
                <w:rFonts w:asciiTheme="minorHAnsi" w:hAnsiTheme="minorHAnsi" w:cstheme="minorHAnsi"/>
                <w:bCs/>
              </w:rPr>
            </w:pPr>
            <w:r w:rsidRPr="00AB0518">
              <w:rPr>
                <w:rFonts w:asciiTheme="minorHAnsi" w:hAnsiTheme="minorHAnsi" w:cstheme="minorHAnsi"/>
                <w:b/>
              </w:rPr>
              <w:t>Email Address:</w:t>
            </w:r>
            <w:r w:rsidRPr="00E47A67">
              <w:rPr>
                <w:rFonts w:asciiTheme="minorHAnsi" w:hAnsiTheme="minorHAnsi" w:cstheme="minorHAnsi"/>
                <w:bCs/>
              </w:rPr>
              <w:t xml:space="preserve"> </w:t>
            </w:r>
            <w:r>
              <w:rPr>
                <w:rFonts w:asciiTheme="minorHAnsi" w:hAnsiTheme="minorHAnsi" w:cstheme="minorHAnsi"/>
                <w:bCs/>
              </w:rPr>
              <w:t>holly.white</w:t>
            </w:r>
            <w:r w:rsidRPr="00E47A67">
              <w:rPr>
                <w:rFonts w:asciiTheme="minorHAnsi" w:hAnsiTheme="minorHAnsi" w:cstheme="minorHAnsi"/>
                <w:bCs/>
              </w:rPr>
              <w:t>@cjtc.wa.gov</w:t>
            </w:r>
          </w:p>
          <w:p w14:paraId="19C738E6" w14:textId="77777777" w:rsidR="005B09C8" w:rsidRPr="00E47A67" w:rsidRDefault="005B09C8" w:rsidP="005B09C8">
            <w:pPr>
              <w:tabs>
                <w:tab w:val="left" w:pos="-720"/>
                <w:tab w:val="left" w:pos="2880"/>
              </w:tabs>
              <w:overflowPunct/>
              <w:autoSpaceDE/>
              <w:autoSpaceDN/>
              <w:adjustRightInd/>
              <w:jc w:val="center"/>
              <w:textAlignment w:val="auto"/>
              <w:rPr>
                <w:rFonts w:asciiTheme="minorHAnsi" w:hAnsiTheme="minorHAnsi" w:cstheme="minorHAnsi"/>
                <w:b/>
              </w:rPr>
            </w:pPr>
          </w:p>
        </w:tc>
      </w:tr>
    </w:tbl>
    <w:p w14:paraId="1C1216B3" w14:textId="77777777" w:rsidR="00E47A67" w:rsidRPr="00E47A67" w:rsidRDefault="00E47A67" w:rsidP="00E47A67">
      <w:pPr>
        <w:tabs>
          <w:tab w:val="left" w:pos="-720"/>
          <w:tab w:val="left" w:pos="2880"/>
        </w:tabs>
        <w:overflowPunct/>
        <w:autoSpaceDE/>
        <w:autoSpaceDN/>
        <w:adjustRightInd/>
        <w:jc w:val="center"/>
        <w:textAlignment w:val="auto"/>
        <w:rPr>
          <w:rFonts w:asciiTheme="minorHAnsi" w:hAnsiTheme="minorHAnsi" w:cstheme="minorHAnsi"/>
          <w:b/>
        </w:rPr>
      </w:pPr>
    </w:p>
    <w:p w14:paraId="441CBA59" w14:textId="4211E168" w:rsidR="00E47A67" w:rsidRDefault="00F37B1D" w:rsidP="00E47A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ind w:right="360"/>
        <w:textAlignment w:val="auto"/>
        <w:rPr>
          <w:rFonts w:asciiTheme="minorHAnsi" w:hAnsiTheme="minorHAnsi" w:cstheme="minorHAnsi"/>
          <w:b/>
          <w:sz w:val="22"/>
          <w:szCs w:val="20"/>
        </w:rPr>
      </w:pPr>
      <w:r>
        <w:rPr>
          <w:rFonts w:asciiTheme="minorHAnsi" w:hAnsiTheme="minorHAnsi" w:cstheme="minorHAnsi"/>
          <w:b/>
          <w:sz w:val="22"/>
          <w:szCs w:val="20"/>
        </w:rPr>
        <w:t>VENDOR</w:t>
      </w:r>
      <w:r w:rsidR="00E47A67" w:rsidRPr="00E47A67">
        <w:rPr>
          <w:rFonts w:asciiTheme="minorHAnsi" w:hAnsiTheme="minorHAnsi" w:cstheme="minorHAnsi"/>
          <w:b/>
          <w:sz w:val="22"/>
          <w:szCs w:val="20"/>
        </w:rPr>
        <w:t xml:space="preserve"> ELIGIBILITY:  </w:t>
      </w:r>
      <w:r w:rsidR="00E47A67" w:rsidRPr="00E47A67">
        <w:rPr>
          <w:rFonts w:asciiTheme="minorHAnsi" w:hAnsiTheme="minorHAnsi" w:cstheme="minorHAnsi"/>
          <w:sz w:val="22"/>
          <w:szCs w:val="20"/>
        </w:rPr>
        <w:t xml:space="preserve">This procurement is open to those </w:t>
      </w:r>
      <w:r w:rsidR="00C657C2">
        <w:rPr>
          <w:rFonts w:asciiTheme="minorHAnsi" w:hAnsiTheme="minorHAnsi" w:cstheme="minorHAnsi"/>
          <w:sz w:val="22"/>
          <w:szCs w:val="20"/>
        </w:rPr>
        <w:t>Vendors</w:t>
      </w:r>
      <w:r w:rsidR="00E47A67" w:rsidRPr="00E47A67">
        <w:rPr>
          <w:rFonts w:asciiTheme="minorHAnsi" w:hAnsiTheme="minorHAnsi" w:cstheme="minorHAnsi"/>
          <w:sz w:val="22"/>
          <w:szCs w:val="20"/>
        </w:rPr>
        <w:t xml:space="preserve"> that satisfy the minimum qualifications stated herein and are available for work in Washington State.</w:t>
      </w:r>
      <w:r w:rsidR="00E47A67" w:rsidRPr="00E47A67">
        <w:rPr>
          <w:rFonts w:asciiTheme="minorHAnsi" w:hAnsiTheme="minorHAnsi" w:cstheme="minorHAnsi"/>
          <w:b/>
          <w:sz w:val="22"/>
          <w:szCs w:val="20"/>
        </w:rPr>
        <w:t xml:space="preserve"> </w:t>
      </w:r>
    </w:p>
    <w:p w14:paraId="7D5AAB49" w14:textId="77777777" w:rsidR="00902DA4" w:rsidRDefault="00902DA4" w:rsidP="00E47A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ind w:right="360"/>
        <w:textAlignment w:val="auto"/>
        <w:rPr>
          <w:rFonts w:asciiTheme="minorHAnsi" w:hAnsiTheme="minorHAnsi" w:cstheme="minorHAnsi"/>
          <w:b/>
          <w:sz w:val="22"/>
          <w:szCs w:val="20"/>
        </w:rPr>
      </w:pPr>
    </w:p>
    <w:p w14:paraId="729F15E1" w14:textId="77777777" w:rsidR="00902DA4" w:rsidRDefault="00902DA4" w:rsidP="00E47A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ind w:right="360"/>
        <w:textAlignment w:val="auto"/>
        <w:rPr>
          <w:rFonts w:asciiTheme="minorHAnsi" w:hAnsiTheme="minorHAnsi" w:cstheme="minorHAnsi"/>
          <w:b/>
          <w:sz w:val="22"/>
          <w:szCs w:val="20"/>
        </w:rPr>
      </w:pPr>
    </w:p>
    <w:p w14:paraId="0457A2EC" w14:textId="77777777" w:rsidR="00902DA4" w:rsidRDefault="00902DA4" w:rsidP="00E47A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ind w:right="360"/>
        <w:textAlignment w:val="auto"/>
        <w:rPr>
          <w:rFonts w:asciiTheme="minorHAnsi" w:hAnsiTheme="minorHAnsi" w:cstheme="minorHAnsi"/>
          <w:b/>
          <w:sz w:val="22"/>
          <w:szCs w:val="20"/>
        </w:rPr>
      </w:pPr>
    </w:p>
    <w:p w14:paraId="7E240762" w14:textId="049B067C" w:rsidR="00C13BF2" w:rsidRDefault="00882EED" w:rsidP="00A667F2">
      <w:pPr>
        <w:overflowPunct/>
        <w:autoSpaceDE/>
        <w:autoSpaceDN/>
        <w:adjustRightInd/>
        <w:textAlignment w:val="auto"/>
        <w:rPr>
          <w:rFonts w:ascii="Arial" w:hAnsi="Arial"/>
          <w:b/>
          <w:bCs/>
          <w:smallCaps/>
          <w:color w:val="0000FF"/>
          <w:spacing w:val="52"/>
          <w:sz w:val="28"/>
          <w:szCs w:val="28"/>
        </w:rPr>
      </w:pPr>
      <w:r w:rsidRPr="000C10FF">
        <w:rPr>
          <w:rFonts w:ascii="Arial" w:hAnsi="Arial"/>
          <w:b/>
          <w:bCs/>
          <w:smallCaps/>
          <w:noProof/>
          <w:color w:val="0000FF"/>
          <w:spacing w:val="52"/>
          <w:sz w:val="28"/>
          <w:szCs w:val="28"/>
        </w:rPr>
        <w:drawing>
          <wp:anchor distT="0" distB="0" distL="114300" distR="114300" simplePos="0" relativeHeight="251659264" behindDoc="0" locked="0" layoutInCell="1" allowOverlap="1" wp14:anchorId="56625161" wp14:editId="03C0923B">
            <wp:simplePos x="0" y="0"/>
            <wp:positionH relativeFrom="column">
              <wp:posOffset>75565</wp:posOffset>
            </wp:positionH>
            <wp:positionV relativeFrom="paragraph">
              <wp:posOffset>6985</wp:posOffset>
            </wp:positionV>
            <wp:extent cx="876300" cy="9810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87630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D8E283" w14:textId="18D6D44B" w:rsidR="000C10FF" w:rsidRPr="000C10FF" w:rsidRDefault="000C10FF" w:rsidP="000C10FF">
      <w:pPr>
        <w:pStyle w:val="Header"/>
        <w:ind w:left="1980"/>
        <w:jc w:val="center"/>
        <w:rPr>
          <w:rFonts w:ascii="Arial" w:hAnsi="Arial"/>
          <w:b/>
          <w:bCs/>
          <w:smallCaps/>
          <w:color w:val="0000FF"/>
          <w:spacing w:val="30"/>
          <w:sz w:val="28"/>
          <w:szCs w:val="28"/>
        </w:rPr>
      </w:pPr>
      <w:r w:rsidRPr="000C10FF">
        <w:rPr>
          <w:rFonts w:ascii="Arial" w:hAnsi="Arial"/>
          <w:b/>
          <w:bCs/>
          <w:smallCaps/>
          <w:color w:val="0000FF"/>
          <w:spacing w:val="52"/>
          <w:sz w:val="28"/>
          <w:szCs w:val="28"/>
        </w:rPr>
        <w:t>WASHINGTON STATE</w:t>
      </w:r>
      <w:r w:rsidRPr="000C10FF">
        <w:rPr>
          <w:rFonts w:ascii="Arial" w:hAnsi="Arial"/>
          <w:b/>
          <w:bCs/>
          <w:smallCaps/>
          <w:color w:val="0000FF"/>
          <w:spacing w:val="30"/>
          <w:sz w:val="28"/>
          <w:szCs w:val="28"/>
        </w:rPr>
        <w:t xml:space="preserve"> </w:t>
      </w:r>
    </w:p>
    <w:p w14:paraId="5F76811F" w14:textId="77777777" w:rsidR="000C10FF" w:rsidRPr="008976B5" w:rsidRDefault="000C10FF" w:rsidP="000C10FF">
      <w:pPr>
        <w:pStyle w:val="Header"/>
        <w:ind w:left="1980"/>
        <w:jc w:val="center"/>
        <w:rPr>
          <w:rFonts w:ascii="Arial" w:hAnsi="Arial"/>
          <w:b/>
          <w:smallCaps/>
          <w:color w:val="0000FF"/>
          <w:spacing w:val="30"/>
          <w:sz w:val="28"/>
          <w:szCs w:val="28"/>
        </w:rPr>
      </w:pPr>
      <w:r w:rsidRPr="008976B5">
        <w:rPr>
          <w:rFonts w:ascii="Arial" w:hAnsi="Arial"/>
          <w:b/>
          <w:smallCaps/>
          <w:color w:val="0000FF"/>
          <w:spacing w:val="30"/>
          <w:sz w:val="28"/>
          <w:szCs w:val="28"/>
        </w:rPr>
        <w:t>CRIMINAL JUSTICE TRAINING COMMISSION</w:t>
      </w:r>
    </w:p>
    <w:p w14:paraId="1103F95A" w14:textId="6AE41FB7" w:rsidR="00D727A4" w:rsidRPr="007F754A" w:rsidRDefault="00D727A4" w:rsidP="002C7BEF">
      <w:pPr>
        <w:jc w:val="center"/>
        <w:rPr>
          <w:rFonts w:ascii="Calibri" w:hAnsi="Calibri" w:cs="Arial"/>
          <w:sz w:val="22"/>
          <w:szCs w:val="22"/>
        </w:rPr>
      </w:pPr>
    </w:p>
    <w:p w14:paraId="6081B7C0" w14:textId="77777777" w:rsidR="002C7BEF" w:rsidRPr="002C7BEF" w:rsidRDefault="002C7BEF" w:rsidP="002C7BEF">
      <w:pPr>
        <w:rPr>
          <w:rFonts w:ascii="Calibri" w:hAnsi="Calibri" w:cs="Arial"/>
          <w:sz w:val="22"/>
          <w:szCs w:val="22"/>
        </w:rPr>
      </w:pPr>
    </w:p>
    <w:p w14:paraId="54D93042" w14:textId="6144F7AE" w:rsidR="0044337B" w:rsidRDefault="004C73F3" w:rsidP="00882EED">
      <w:pPr>
        <w:overflowPunct/>
        <w:autoSpaceDE/>
        <w:autoSpaceDN/>
        <w:adjustRightInd/>
        <w:ind w:left="360" w:right="360"/>
        <w:jc w:val="center"/>
        <w:textAlignment w:val="auto"/>
        <w:rPr>
          <w:rFonts w:asciiTheme="minorHAnsi" w:hAnsiTheme="minorHAnsi" w:cstheme="minorHAnsi"/>
          <w:b/>
        </w:rPr>
      </w:pPr>
      <w:r>
        <w:rPr>
          <w:rFonts w:ascii="Calibri" w:hAnsi="Calibri" w:cs="Arial"/>
          <w:b/>
          <w:smallCaps/>
        </w:rPr>
        <w:t xml:space="preserve">Agency Contract </w:t>
      </w:r>
      <w:r w:rsidR="00161E7C">
        <w:rPr>
          <w:rFonts w:ascii="Calibri" w:hAnsi="Calibri" w:cs="Arial"/>
          <w:b/>
          <w:smallCaps/>
        </w:rPr>
        <w:t xml:space="preserve">request for </w:t>
      </w:r>
      <w:r w:rsidR="00882EED">
        <w:rPr>
          <w:rFonts w:ascii="Calibri" w:hAnsi="Calibri" w:cs="Arial"/>
          <w:b/>
          <w:smallCaps/>
        </w:rPr>
        <w:t>proposal</w:t>
      </w:r>
      <w:r w:rsidR="00161E7C">
        <w:rPr>
          <w:rFonts w:ascii="Calibri" w:hAnsi="Calibri" w:cs="Arial"/>
          <w:b/>
          <w:smallCaps/>
        </w:rPr>
        <w:t xml:space="preserve"> (</w:t>
      </w:r>
      <w:r w:rsidR="00D939A1">
        <w:rPr>
          <w:rFonts w:ascii="Calibri" w:hAnsi="Calibri" w:cs="Arial"/>
          <w:b/>
          <w:smallCaps/>
        </w:rPr>
        <w:t>RF</w:t>
      </w:r>
      <w:r w:rsidR="00882EED">
        <w:rPr>
          <w:rFonts w:ascii="Calibri" w:hAnsi="Calibri" w:cs="Arial"/>
          <w:b/>
          <w:smallCaps/>
        </w:rPr>
        <w:t>P</w:t>
      </w:r>
      <w:r w:rsidR="00161E7C">
        <w:rPr>
          <w:rFonts w:ascii="Calibri" w:hAnsi="Calibri" w:cs="Arial"/>
          <w:b/>
          <w:smallCaps/>
        </w:rPr>
        <w:t>)</w:t>
      </w:r>
      <w:r w:rsidR="00F553D3">
        <w:rPr>
          <w:rFonts w:ascii="Calibri" w:hAnsi="Calibri" w:cs="Arial"/>
          <w:b/>
          <w:smallCaps/>
        </w:rPr>
        <w:t xml:space="preserve"> N</w:t>
      </w:r>
      <w:r w:rsidR="00D727A4" w:rsidRPr="007F754A">
        <w:rPr>
          <w:rFonts w:ascii="Calibri" w:hAnsi="Calibri" w:cs="Arial"/>
          <w:b/>
          <w:smallCaps/>
        </w:rPr>
        <w:t>o</w:t>
      </w:r>
      <w:r w:rsidR="00D727A4" w:rsidRPr="00882EED">
        <w:rPr>
          <w:rFonts w:ascii="Calibri" w:hAnsi="Calibri" w:cs="Arial"/>
          <w:b/>
          <w:smallCaps/>
        </w:rPr>
        <w:t>.</w:t>
      </w:r>
      <w:r w:rsidR="006F214C" w:rsidRPr="00882EED">
        <w:rPr>
          <w:rFonts w:ascii="Calibri" w:hAnsi="Calibri" w:cs="Arial"/>
          <w:b/>
          <w:smallCaps/>
        </w:rPr>
        <w:t xml:space="preserve"> </w:t>
      </w:r>
      <w:r w:rsidR="00882EED" w:rsidRPr="00882EED">
        <w:rPr>
          <w:rFonts w:asciiTheme="minorHAnsi" w:hAnsiTheme="minorHAnsi" w:cstheme="minorHAnsi"/>
          <w:b/>
        </w:rPr>
        <w:t>2025 Simulated Training Services – Stalking Training and Investigations</w:t>
      </w:r>
    </w:p>
    <w:p w14:paraId="41424515" w14:textId="77777777" w:rsidR="00882EED" w:rsidRPr="00882EED" w:rsidRDefault="00882EED" w:rsidP="00882EED">
      <w:pPr>
        <w:overflowPunct/>
        <w:autoSpaceDE/>
        <w:autoSpaceDN/>
        <w:adjustRightInd/>
        <w:ind w:left="360" w:right="360"/>
        <w:jc w:val="center"/>
        <w:textAlignment w:val="auto"/>
        <w:rPr>
          <w:rFonts w:asciiTheme="minorHAnsi" w:hAnsiTheme="minorHAnsi" w:cstheme="minorHAnsi"/>
          <w:b/>
        </w:rPr>
      </w:pPr>
    </w:p>
    <w:p w14:paraId="6BED696D" w14:textId="1B34D4EC" w:rsidR="0070748B" w:rsidRPr="00284198" w:rsidRDefault="0070748B" w:rsidP="00A44343">
      <w:pPr>
        <w:spacing w:after="120"/>
        <w:rPr>
          <w:rFonts w:asciiTheme="minorHAnsi" w:hAnsiTheme="minorHAnsi" w:cstheme="minorHAnsi"/>
          <w:b/>
          <w:bCs/>
          <w:sz w:val="22"/>
          <w:szCs w:val="22"/>
          <w:u w:val="single"/>
        </w:rPr>
      </w:pPr>
      <w:r w:rsidRPr="00284198">
        <w:rPr>
          <w:rFonts w:asciiTheme="minorHAnsi" w:hAnsiTheme="minorHAnsi" w:cstheme="minorHAnsi"/>
          <w:b/>
          <w:bCs/>
          <w:sz w:val="22"/>
          <w:szCs w:val="22"/>
          <w:u w:val="single"/>
        </w:rPr>
        <w:t>Introduction</w:t>
      </w:r>
    </w:p>
    <w:p w14:paraId="3BD7BDF8" w14:textId="4E71D804" w:rsidR="00935820" w:rsidRDefault="00BE01AD" w:rsidP="4F4305FD">
      <w:pPr>
        <w:jc w:val="both"/>
        <w:rPr>
          <w:rFonts w:asciiTheme="minorHAnsi" w:hAnsiTheme="minorHAnsi" w:cstheme="minorBidi"/>
          <w:sz w:val="22"/>
          <w:szCs w:val="22"/>
        </w:rPr>
      </w:pPr>
      <w:bookmarkStart w:id="3" w:name="_Hlk188943926"/>
      <w:bookmarkStart w:id="4" w:name="_Hlk134781326"/>
      <w:bookmarkStart w:id="5" w:name="_Hlk112229661"/>
      <w:r w:rsidRPr="00284198">
        <w:rPr>
          <w:rFonts w:asciiTheme="minorHAnsi" w:hAnsiTheme="minorHAnsi" w:cstheme="minorBidi"/>
          <w:sz w:val="22"/>
          <w:szCs w:val="22"/>
        </w:rPr>
        <w:t>T</w:t>
      </w:r>
      <w:r w:rsidR="0070748B" w:rsidRPr="00284198">
        <w:rPr>
          <w:rFonts w:asciiTheme="minorHAnsi" w:hAnsiTheme="minorHAnsi" w:cstheme="minorBidi"/>
          <w:sz w:val="22"/>
          <w:szCs w:val="22"/>
        </w:rPr>
        <w:t xml:space="preserve">he Washington </w:t>
      </w:r>
      <w:r w:rsidRPr="00284198">
        <w:rPr>
          <w:rFonts w:asciiTheme="minorHAnsi" w:hAnsiTheme="minorHAnsi" w:cstheme="minorBidi"/>
          <w:sz w:val="22"/>
          <w:szCs w:val="22"/>
        </w:rPr>
        <w:t xml:space="preserve">State </w:t>
      </w:r>
      <w:r w:rsidR="000C10FF" w:rsidRPr="00284198">
        <w:rPr>
          <w:rFonts w:asciiTheme="minorHAnsi" w:hAnsiTheme="minorHAnsi" w:cstheme="minorBidi"/>
          <w:sz w:val="22"/>
          <w:szCs w:val="22"/>
        </w:rPr>
        <w:t xml:space="preserve">Criminal Justice Training </w:t>
      </w:r>
      <w:r w:rsidR="00C84A75" w:rsidRPr="00284198">
        <w:rPr>
          <w:rFonts w:asciiTheme="minorHAnsi" w:hAnsiTheme="minorHAnsi" w:cstheme="minorBidi"/>
          <w:sz w:val="22"/>
          <w:szCs w:val="22"/>
        </w:rPr>
        <w:t xml:space="preserve">Commission </w:t>
      </w:r>
      <w:r w:rsidR="0067273B" w:rsidRPr="00284198">
        <w:rPr>
          <w:rFonts w:asciiTheme="minorHAnsi" w:hAnsiTheme="minorHAnsi" w:cstheme="minorBidi"/>
          <w:sz w:val="22"/>
          <w:szCs w:val="22"/>
        </w:rPr>
        <w:t xml:space="preserve">("WSCJTC” and/or the “Commission”) </w:t>
      </w:r>
      <w:r w:rsidR="00C84A75" w:rsidRPr="00284198">
        <w:rPr>
          <w:rFonts w:asciiTheme="minorHAnsi" w:hAnsiTheme="minorHAnsi" w:cstheme="minorBidi"/>
          <w:sz w:val="22"/>
          <w:szCs w:val="22"/>
        </w:rPr>
        <w:t>is</w:t>
      </w:r>
      <w:r w:rsidRPr="00284198">
        <w:rPr>
          <w:rFonts w:asciiTheme="minorHAnsi" w:hAnsiTheme="minorHAnsi" w:cstheme="minorBidi"/>
          <w:sz w:val="22"/>
          <w:szCs w:val="22"/>
        </w:rPr>
        <w:t xml:space="preserve"> issuing this </w:t>
      </w:r>
      <w:r w:rsidR="00161E7C" w:rsidRPr="00284198">
        <w:rPr>
          <w:rFonts w:asciiTheme="minorHAnsi" w:hAnsiTheme="minorHAnsi" w:cstheme="minorBidi"/>
          <w:sz w:val="22"/>
          <w:szCs w:val="22"/>
        </w:rPr>
        <w:t xml:space="preserve">Request for </w:t>
      </w:r>
      <w:r w:rsidR="00902DA4">
        <w:rPr>
          <w:rFonts w:asciiTheme="minorHAnsi" w:hAnsiTheme="minorHAnsi" w:cstheme="minorBidi"/>
          <w:sz w:val="22"/>
          <w:szCs w:val="22"/>
        </w:rPr>
        <w:t>Proposals</w:t>
      </w:r>
      <w:r w:rsidR="00ED1177" w:rsidRPr="00284198">
        <w:rPr>
          <w:rFonts w:asciiTheme="minorHAnsi" w:hAnsiTheme="minorHAnsi" w:cstheme="minorBidi"/>
          <w:sz w:val="22"/>
          <w:szCs w:val="22"/>
        </w:rPr>
        <w:t xml:space="preserve"> (</w:t>
      </w:r>
      <w:r w:rsidR="00D939A1" w:rsidRPr="00284198">
        <w:rPr>
          <w:rFonts w:asciiTheme="minorHAnsi" w:hAnsiTheme="minorHAnsi" w:cstheme="minorBidi"/>
          <w:sz w:val="22"/>
          <w:szCs w:val="22"/>
        </w:rPr>
        <w:t>RF</w:t>
      </w:r>
      <w:r w:rsidR="00902DA4">
        <w:rPr>
          <w:rFonts w:asciiTheme="minorHAnsi" w:hAnsiTheme="minorHAnsi" w:cstheme="minorBidi"/>
          <w:sz w:val="22"/>
          <w:szCs w:val="22"/>
        </w:rPr>
        <w:t>P</w:t>
      </w:r>
      <w:r w:rsidR="00ED1177" w:rsidRPr="00284198">
        <w:rPr>
          <w:rFonts w:asciiTheme="minorHAnsi" w:hAnsiTheme="minorHAnsi" w:cstheme="minorBidi"/>
          <w:sz w:val="22"/>
          <w:szCs w:val="22"/>
        </w:rPr>
        <w:t>)</w:t>
      </w:r>
      <w:r w:rsidRPr="00284198">
        <w:rPr>
          <w:rFonts w:asciiTheme="minorHAnsi" w:hAnsiTheme="minorHAnsi" w:cstheme="minorBidi"/>
          <w:sz w:val="22"/>
          <w:szCs w:val="22"/>
        </w:rPr>
        <w:t xml:space="preserve"> </w:t>
      </w:r>
      <w:r w:rsidR="004C73F3" w:rsidRPr="00284198">
        <w:rPr>
          <w:rFonts w:asciiTheme="minorHAnsi" w:hAnsiTheme="minorHAnsi" w:cstheme="minorBidi"/>
          <w:sz w:val="22"/>
          <w:szCs w:val="22"/>
        </w:rPr>
        <w:t>pursuant to RCW </w:t>
      </w:r>
      <w:r w:rsidR="0070748B" w:rsidRPr="00284198">
        <w:rPr>
          <w:rFonts w:asciiTheme="minorHAnsi" w:hAnsiTheme="minorHAnsi" w:cstheme="minorBidi"/>
          <w:sz w:val="22"/>
          <w:szCs w:val="22"/>
        </w:rPr>
        <w:t>39.26</w:t>
      </w:r>
      <w:r w:rsidR="00F52ED3" w:rsidRPr="00284198">
        <w:rPr>
          <w:rFonts w:eastAsiaTheme="minorEastAsia"/>
          <w:sz w:val="22"/>
          <w:szCs w:val="22"/>
        </w:rPr>
        <w:t xml:space="preserve"> </w:t>
      </w:r>
      <w:r w:rsidR="00F52ED3" w:rsidRPr="00284198">
        <w:rPr>
          <w:rFonts w:asciiTheme="minorHAnsi" w:hAnsiTheme="minorHAnsi" w:cstheme="minorBidi"/>
          <w:sz w:val="22"/>
          <w:szCs w:val="22"/>
        </w:rPr>
        <w:t xml:space="preserve">for the </w:t>
      </w:r>
      <w:bookmarkStart w:id="6" w:name="_Hlk137624943"/>
      <w:r w:rsidR="00F52ED3" w:rsidRPr="00284198">
        <w:rPr>
          <w:rFonts w:asciiTheme="minorHAnsi" w:hAnsiTheme="minorHAnsi" w:cstheme="minorBidi"/>
          <w:sz w:val="22"/>
          <w:szCs w:val="22"/>
        </w:rPr>
        <w:t xml:space="preserve">purpose </w:t>
      </w:r>
      <w:r w:rsidR="001C2B05" w:rsidRPr="00284198">
        <w:rPr>
          <w:rFonts w:asciiTheme="minorHAnsi" w:hAnsiTheme="minorHAnsi" w:cstheme="minorBidi"/>
          <w:sz w:val="22"/>
          <w:szCs w:val="22"/>
        </w:rPr>
        <w:t xml:space="preserve">of soliciting </w:t>
      </w:r>
      <w:r w:rsidR="00D9391C">
        <w:rPr>
          <w:rFonts w:asciiTheme="minorHAnsi" w:hAnsiTheme="minorHAnsi" w:cstheme="minorBidi"/>
          <w:sz w:val="22"/>
          <w:szCs w:val="22"/>
        </w:rPr>
        <w:t>proposals</w:t>
      </w:r>
      <w:r w:rsidR="001C2B05" w:rsidRPr="00284198">
        <w:rPr>
          <w:rFonts w:asciiTheme="minorHAnsi" w:hAnsiTheme="minorHAnsi" w:cstheme="minorBidi"/>
          <w:sz w:val="22"/>
          <w:szCs w:val="22"/>
        </w:rPr>
        <w:t xml:space="preserve"> from </w:t>
      </w:r>
      <w:r w:rsidR="00F37B1D" w:rsidRPr="00284198">
        <w:rPr>
          <w:rFonts w:asciiTheme="minorHAnsi" w:hAnsiTheme="minorHAnsi" w:cstheme="minorBidi"/>
          <w:sz w:val="22"/>
          <w:szCs w:val="22"/>
        </w:rPr>
        <w:t>skilled</w:t>
      </w:r>
      <w:r w:rsidR="001C2B05" w:rsidRPr="00284198">
        <w:rPr>
          <w:rFonts w:asciiTheme="minorHAnsi" w:hAnsiTheme="minorHAnsi" w:cstheme="minorBidi"/>
          <w:sz w:val="22"/>
          <w:szCs w:val="22"/>
        </w:rPr>
        <w:t xml:space="preserve"> </w:t>
      </w:r>
      <w:r w:rsidR="00D9391C">
        <w:rPr>
          <w:rFonts w:asciiTheme="minorHAnsi" w:hAnsiTheme="minorHAnsi" w:cstheme="minorBidi"/>
          <w:sz w:val="22"/>
          <w:szCs w:val="22"/>
        </w:rPr>
        <w:t>entities</w:t>
      </w:r>
      <w:r w:rsidR="001C2B05" w:rsidRPr="00284198">
        <w:rPr>
          <w:rFonts w:asciiTheme="minorHAnsi" w:hAnsiTheme="minorHAnsi" w:cstheme="minorBidi"/>
          <w:sz w:val="22"/>
          <w:szCs w:val="22"/>
        </w:rPr>
        <w:t xml:space="preserve"> interested in </w:t>
      </w:r>
      <w:bookmarkEnd w:id="6"/>
      <w:r w:rsidR="00D9391C" w:rsidRPr="00D9391C">
        <w:rPr>
          <w:rFonts w:asciiTheme="minorHAnsi" w:hAnsiTheme="minorHAnsi" w:cstheme="minorBidi"/>
          <w:sz w:val="22"/>
          <w:szCs w:val="22"/>
        </w:rPr>
        <w:t>develop</w:t>
      </w:r>
      <w:r w:rsidR="00D9391C">
        <w:rPr>
          <w:rFonts w:asciiTheme="minorHAnsi" w:hAnsiTheme="minorHAnsi" w:cstheme="minorBidi"/>
          <w:sz w:val="22"/>
          <w:szCs w:val="22"/>
        </w:rPr>
        <w:t>ing</w:t>
      </w:r>
      <w:r w:rsidR="00D9391C" w:rsidRPr="00D9391C">
        <w:rPr>
          <w:rFonts w:asciiTheme="minorHAnsi" w:hAnsiTheme="minorHAnsi" w:cstheme="minorBidi"/>
          <w:sz w:val="22"/>
          <w:szCs w:val="22"/>
        </w:rPr>
        <w:t xml:space="preserve"> a comprehensive, interactive stalking simulation designed to enhance the investigative skills of law enforcement when handling stalking cases. </w:t>
      </w:r>
    </w:p>
    <w:bookmarkEnd w:id="3"/>
    <w:p w14:paraId="7E78ACD1" w14:textId="77777777" w:rsidR="00882EED" w:rsidRDefault="00882EED" w:rsidP="4F4305FD">
      <w:pPr>
        <w:jc w:val="both"/>
        <w:rPr>
          <w:rFonts w:asciiTheme="minorHAnsi" w:hAnsiTheme="minorHAnsi" w:cstheme="minorBidi"/>
          <w:sz w:val="22"/>
          <w:szCs w:val="22"/>
        </w:rPr>
      </w:pPr>
    </w:p>
    <w:p w14:paraId="46BF11FA" w14:textId="3DA58820" w:rsidR="00882EED" w:rsidRDefault="00882EED" w:rsidP="4F4305FD">
      <w:pPr>
        <w:jc w:val="both"/>
        <w:rPr>
          <w:rFonts w:asciiTheme="minorHAnsi" w:hAnsiTheme="minorHAnsi" w:cstheme="minorBidi"/>
          <w:b/>
          <w:bCs/>
          <w:sz w:val="22"/>
          <w:szCs w:val="22"/>
          <w:u w:val="single"/>
        </w:rPr>
      </w:pPr>
      <w:r w:rsidRPr="00882EED">
        <w:rPr>
          <w:rFonts w:asciiTheme="minorHAnsi" w:hAnsiTheme="minorHAnsi" w:cstheme="minorBidi"/>
          <w:b/>
          <w:bCs/>
          <w:sz w:val="22"/>
          <w:szCs w:val="22"/>
          <w:u w:val="single"/>
        </w:rPr>
        <w:t>Mission</w:t>
      </w:r>
    </w:p>
    <w:p w14:paraId="63BB23C7" w14:textId="77777777" w:rsidR="003271A4" w:rsidRPr="00882EED" w:rsidRDefault="003271A4" w:rsidP="4F4305FD">
      <w:pPr>
        <w:jc w:val="both"/>
        <w:rPr>
          <w:rFonts w:asciiTheme="minorHAnsi" w:hAnsiTheme="minorHAnsi" w:cstheme="minorBidi"/>
          <w:b/>
          <w:bCs/>
          <w:sz w:val="22"/>
          <w:szCs w:val="22"/>
          <w:u w:val="single"/>
        </w:rPr>
      </w:pPr>
    </w:p>
    <w:p w14:paraId="04B0D831" w14:textId="77777777" w:rsidR="003271A4" w:rsidRPr="003271A4" w:rsidRDefault="003271A4" w:rsidP="003271A4">
      <w:pPr>
        <w:jc w:val="both"/>
        <w:rPr>
          <w:rFonts w:asciiTheme="minorHAnsi" w:hAnsiTheme="minorHAnsi" w:cstheme="minorBidi"/>
          <w:sz w:val="22"/>
          <w:szCs w:val="22"/>
        </w:rPr>
      </w:pPr>
      <w:r w:rsidRPr="003271A4">
        <w:rPr>
          <w:rFonts w:asciiTheme="minorHAnsi" w:hAnsiTheme="minorHAnsi" w:cstheme="minorBidi"/>
          <w:sz w:val="22"/>
          <w:szCs w:val="22"/>
        </w:rPr>
        <w:t>The program's mission is to pioneer training that embodies a trauma-informed and survivor-driven approach, recognizing the profound impact of survivors’ experiences with systems that cause harm. We envision a future where law enforcement is equipped with transformative knowledge and skills to investigate gender-based violence, prioritizing victim safety and community collaboration</w:t>
      </w:r>
    </w:p>
    <w:p w14:paraId="687EF5E3" w14:textId="77777777" w:rsidR="00882EED" w:rsidRPr="00882EED" w:rsidRDefault="00882EED" w:rsidP="00882EED">
      <w:pPr>
        <w:jc w:val="both"/>
        <w:rPr>
          <w:rFonts w:asciiTheme="minorHAnsi" w:hAnsiTheme="minorHAnsi" w:cstheme="minorBidi"/>
          <w:sz w:val="22"/>
          <w:szCs w:val="22"/>
        </w:rPr>
      </w:pPr>
      <w:r w:rsidRPr="00882EED">
        <w:rPr>
          <w:rFonts w:asciiTheme="minorHAnsi" w:hAnsiTheme="minorHAnsi" w:cstheme="minorBidi"/>
          <w:sz w:val="22"/>
          <w:szCs w:val="22"/>
        </w:rPr>
        <w:t> </w:t>
      </w:r>
    </w:p>
    <w:p w14:paraId="69ABF22F" w14:textId="14791D44" w:rsidR="00882EED" w:rsidRPr="00882EED" w:rsidRDefault="003271A4" w:rsidP="00882EED">
      <w:pPr>
        <w:jc w:val="both"/>
        <w:rPr>
          <w:rFonts w:asciiTheme="minorHAnsi" w:hAnsiTheme="minorHAnsi" w:cstheme="minorBidi"/>
          <w:sz w:val="22"/>
          <w:szCs w:val="22"/>
        </w:rPr>
      </w:pPr>
      <w:r w:rsidRPr="003271A4">
        <w:rPr>
          <w:rFonts w:asciiTheme="minorHAnsi" w:hAnsiTheme="minorHAnsi" w:cstheme="minorBidi"/>
          <w:sz w:val="22"/>
          <w:szCs w:val="22"/>
        </w:rPr>
        <w:t>This specialized training program is dedicated to focusing on stalking and human trafficking training and investigations. Our program is designed to equip law enforcement professionals with the knowledge and skills necessary to effectively address these crimes. We also provide comprehensive training that focuses on the unique challenges faced by marginalized communities in the context of gender-based violence.</w:t>
      </w:r>
    </w:p>
    <w:p w14:paraId="4032019D" w14:textId="77777777" w:rsidR="00D9391C" w:rsidRPr="00F25EAE" w:rsidRDefault="00D9391C" w:rsidP="4F4305FD">
      <w:pPr>
        <w:jc w:val="both"/>
        <w:rPr>
          <w:rFonts w:asciiTheme="minorHAnsi" w:hAnsiTheme="minorHAnsi" w:cstheme="minorBidi"/>
          <w:sz w:val="22"/>
          <w:szCs w:val="22"/>
          <w:highlight w:val="yellow"/>
        </w:rPr>
      </w:pPr>
    </w:p>
    <w:p w14:paraId="69541C7B" w14:textId="5B35FFAE" w:rsidR="00882EED" w:rsidRPr="00180419" w:rsidRDefault="00935820" w:rsidP="4F4305FD">
      <w:pPr>
        <w:jc w:val="both"/>
        <w:rPr>
          <w:rFonts w:asciiTheme="minorHAnsi" w:hAnsiTheme="minorHAnsi" w:cstheme="minorBidi"/>
          <w:b/>
          <w:bCs/>
          <w:sz w:val="22"/>
          <w:szCs w:val="22"/>
          <w:u w:val="single"/>
        </w:rPr>
      </w:pPr>
      <w:r w:rsidRPr="00180419">
        <w:rPr>
          <w:rFonts w:asciiTheme="minorHAnsi" w:hAnsiTheme="minorHAnsi" w:cstheme="minorBidi"/>
          <w:b/>
          <w:bCs/>
          <w:sz w:val="22"/>
          <w:szCs w:val="22"/>
          <w:u w:val="single"/>
        </w:rPr>
        <w:t>Statement of Work</w:t>
      </w:r>
    </w:p>
    <w:p w14:paraId="2917A1FD" w14:textId="77777777" w:rsidR="00935820" w:rsidRDefault="00935820" w:rsidP="00935820">
      <w:pPr>
        <w:tabs>
          <w:tab w:val="left" w:pos="720"/>
        </w:tabs>
        <w:rPr>
          <w:rFonts w:asciiTheme="minorHAnsi" w:hAnsiTheme="minorHAnsi" w:cstheme="minorHAnsi"/>
          <w:sz w:val="22"/>
          <w:szCs w:val="22"/>
        </w:rPr>
      </w:pPr>
    </w:p>
    <w:p w14:paraId="435038F1" w14:textId="77777777" w:rsidR="006E6C2A" w:rsidRPr="006E6C2A" w:rsidRDefault="006E6C2A" w:rsidP="006E6C2A">
      <w:pPr>
        <w:tabs>
          <w:tab w:val="left" w:pos="720"/>
        </w:tabs>
        <w:rPr>
          <w:rFonts w:asciiTheme="minorHAnsi" w:hAnsiTheme="minorHAnsi" w:cstheme="minorHAnsi"/>
          <w:b/>
          <w:bCs/>
          <w:sz w:val="22"/>
          <w:szCs w:val="22"/>
        </w:rPr>
      </w:pPr>
      <w:bookmarkStart w:id="7" w:name="Stalking_Simulation_SOW"/>
      <w:bookmarkEnd w:id="7"/>
      <w:r w:rsidRPr="006E6C2A">
        <w:rPr>
          <w:rFonts w:asciiTheme="minorHAnsi" w:hAnsiTheme="minorHAnsi" w:cstheme="minorHAnsi"/>
          <w:b/>
          <w:bCs/>
          <w:sz w:val="22"/>
          <w:szCs w:val="22"/>
        </w:rPr>
        <w:t>Project Overview</w:t>
      </w:r>
    </w:p>
    <w:p w14:paraId="77A5584E" w14:textId="5974B9D4" w:rsidR="006E6C2A" w:rsidRPr="006E6C2A" w:rsidRDefault="006E6C2A" w:rsidP="006E6C2A">
      <w:pPr>
        <w:numPr>
          <w:ilvl w:val="0"/>
          <w:numId w:val="34"/>
        </w:numPr>
        <w:tabs>
          <w:tab w:val="left" w:pos="720"/>
        </w:tabs>
        <w:rPr>
          <w:rFonts w:asciiTheme="minorHAnsi" w:hAnsiTheme="minorHAnsi" w:cstheme="minorHAnsi"/>
          <w:sz w:val="22"/>
          <w:szCs w:val="22"/>
        </w:rPr>
      </w:pPr>
      <w:r w:rsidRPr="006E6C2A">
        <w:rPr>
          <w:rFonts w:asciiTheme="minorHAnsi" w:hAnsiTheme="minorHAnsi" w:cstheme="minorHAnsi"/>
          <w:sz w:val="22"/>
          <w:szCs w:val="22"/>
        </w:rPr>
        <w:t xml:space="preserve">Objective: </w:t>
      </w:r>
      <w:bookmarkStart w:id="8" w:name="_Hlk188887906"/>
      <w:r w:rsidRPr="006E6C2A">
        <w:rPr>
          <w:rFonts w:asciiTheme="minorHAnsi" w:hAnsiTheme="minorHAnsi" w:cstheme="minorHAnsi"/>
          <w:sz w:val="22"/>
          <w:szCs w:val="22"/>
        </w:rPr>
        <w:t>The simulation should replicate realistic stalking scenarios, emphasizing decision-making in a controlled, safe environment, adapting to various user choices, and offering feedback to reinforce learning. This will enable learners to recognize stalking behaviors and patterns, understand victim dynamics and the psychological impacts of stalking, conduct trauma-informed interviews with victims, witnesses, and suspects, and assess and collect evidence to build prosecutable stalking cases.</w:t>
      </w:r>
    </w:p>
    <w:bookmarkEnd w:id="8"/>
    <w:p w14:paraId="1D39919D" w14:textId="77777777" w:rsidR="006E6C2A" w:rsidRPr="006E6C2A" w:rsidRDefault="006E6C2A" w:rsidP="006E6C2A">
      <w:pPr>
        <w:numPr>
          <w:ilvl w:val="0"/>
          <w:numId w:val="34"/>
        </w:numPr>
        <w:tabs>
          <w:tab w:val="left" w:pos="720"/>
        </w:tabs>
        <w:rPr>
          <w:rFonts w:asciiTheme="minorHAnsi" w:hAnsiTheme="minorHAnsi" w:cstheme="minorHAnsi"/>
          <w:sz w:val="22"/>
          <w:szCs w:val="22"/>
        </w:rPr>
      </w:pPr>
      <w:r w:rsidRPr="006E6C2A">
        <w:rPr>
          <w:rFonts w:asciiTheme="minorHAnsi" w:hAnsiTheme="minorHAnsi" w:cstheme="minorHAnsi"/>
          <w:sz w:val="22"/>
          <w:szCs w:val="22"/>
        </w:rPr>
        <w:t>Purpose: This project addresses the critical gap in current law enforcement training on stalking investigations by providing an immersive, scenario-based learning tool. The simulation will reinforce the in-class stalking curriculum by enabling law enforcement to apply theoretical knowledge in practical, real-world scenarios. The goal is to improve law enforcement competence and confidence when handling stalking cases, leading to better outcomes for victims and the communities.</w:t>
      </w:r>
    </w:p>
    <w:p w14:paraId="4493EF74" w14:textId="77777777" w:rsidR="006E6C2A" w:rsidRPr="006E6C2A" w:rsidRDefault="006E6C2A" w:rsidP="006E6C2A">
      <w:pPr>
        <w:numPr>
          <w:ilvl w:val="0"/>
          <w:numId w:val="34"/>
        </w:numPr>
        <w:tabs>
          <w:tab w:val="left" w:pos="720"/>
        </w:tabs>
        <w:rPr>
          <w:rFonts w:asciiTheme="minorHAnsi" w:hAnsiTheme="minorHAnsi" w:cstheme="minorHAnsi"/>
          <w:sz w:val="22"/>
          <w:szCs w:val="22"/>
        </w:rPr>
      </w:pPr>
      <w:r w:rsidRPr="006E6C2A">
        <w:rPr>
          <w:rFonts w:asciiTheme="minorHAnsi" w:hAnsiTheme="minorHAnsi" w:cstheme="minorHAnsi"/>
          <w:sz w:val="22"/>
          <w:szCs w:val="22"/>
        </w:rPr>
        <w:t>Scope: This simulation will serve as a key component of a border training curriculum, integrating seamlessly with Course 1: Fundamentals of Stalking, which provides foundational knowledge about stalking dynamics, behaviors, and impacts, and Course 2: Stalking Investigation and Report Writing, which covers legal frameworks, evidence collection, victim interviews, and documentation best practices. The program manager will ensure alignment between all components. The simulation shall feature</w:t>
      </w:r>
    </w:p>
    <w:p w14:paraId="7A56108D" w14:textId="77777777" w:rsidR="006E6C2A" w:rsidRPr="006E6C2A" w:rsidRDefault="006E6C2A" w:rsidP="006E6C2A">
      <w:pPr>
        <w:numPr>
          <w:ilvl w:val="1"/>
          <w:numId w:val="34"/>
        </w:numPr>
        <w:tabs>
          <w:tab w:val="left" w:pos="720"/>
        </w:tabs>
        <w:rPr>
          <w:rFonts w:asciiTheme="minorHAnsi" w:hAnsiTheme="minorHAnsi" w:cstheme="minorHAnsi"/>
          <w:sz w:val="22"/>
          <w:szCs w:val="22"/>
        </w:rPr>
      </w:pPr>
      <w:r w:rsidRPr="006E6C2A">
        <w:rPr>
          <w:rFonts w:asciiTheme="minorHAnsi" w:hAnsiTheme="minorHAnsi" w:cstheme="minorHAnsi"/>
          <w:sz w:val="22"/>
          <w:szCs w:val="22"/>
        </w:rPr>
        <w:t>Realistic, branching scenarios that reflect diverse stalking cases</w:t>
      </w:r>
    </w:p>
    <w:p w14:paraId="52C5E224" w14:textId="77777777" w:rsidR="006E6C2A" w:rsidRPr="006E6C2A" w:rsidRDefault="006E6C2A" w:rsidP="006E6C2A">
      <w:pPr>
        <w:numPr>
          <w:ilvl w:val="1"/>
          <w:numId w:val="34"/>
        </w:numPr>
        <w:tabs>
          <w:tab w:val="left" w:pos="720"/>
        </w:tabs>
        <w:rPr>
          <w:rFonts w:asciiTheme="minorHAnsi" w:hAnsiTheme="minorHAnsi" w:cstheme="minorHAnsi"/>
          <w:sz w:val="22"/>
          <w:szCs w:val="22"/>
        </w:rPr>
      </w:pPr>
      <w:r w:rsidRPr="006E6C2A">
        <w:rPr>
          <w:rFonts w:asciiTheme="minorHAnsi" w:hAnsiTheme="minorHAnsi" w:cstheme="minorHAnsi"/>
          <w:sz w:val="22"/>
          <w:szCs w:val="22"/>
        </w:rPr>
        <w:t>Adaptive decision points to simulate various investigative approaches.</w:t>
      </w:r>
    </w:p>
    <w:p w14:paraId="0C814EBB" w14:textId="77777777" w:rsidR="006E6C2A" w:rsidRPr="006E6C2A" w:rsidRDefault="006E6C2A" w:rsidP="006E6C2A">
      <w:pPr>
        <w:numPr>
          <w:ilvl w:val="1"/>
          <w:numId w:val="34"/>
        </w:numPr>
        <w:tabs>
          <w:tab w:val="left" w:pos="720"/>
        </w:tabs>
        <w:rPr>
          <w:rFonts w:asciiTheme="minorHAnsi" w:hAnsiTheme="minorHAnsi" w:cstheme="minorHAnsi"/>
          <w:sz w:val="22"/>
          <w:szCs w:val="22"/>
        </w:rPr>
      </w:pPr>
      <w:r w:rsidRPr="006E6C2A">
        <w:rPr>
          <w:rFonts w:asciiTheme="minorHAnsi" w:hAnsiTheme="minorHAnsi" w:cstheme="minorHAnsi"/>
          <w:sz w:val="22"/>
          <w:szCs w:val="22"/>
        </w:rPr>
        <w:lastRenderedPageBreak/>
        <w:t>Immediate, actionable feedback to guide learners.</w:t>
      </w:r>
    </w:p>
    <w:p w14:paraId="57B612A1" w14:textId="77777777" w:rsidR="006E6C2A" w:rsidRPr="006E6C2A" w:rsidRDefault="006E6C2A" w:rsidP="006E6C2A">
      <w:pPr>
        <w:tabs>
          <w:tab w:val="left" w:pos="720"/>
        </w:tabs>
        <w:rPr>
          <w:rFonts w:asciiTheme="minorHAnsi" w:hAnsiTheme="minorHAnsi" w:cstheme="minorHAnsi"/>
          <w:b/>
          <w:bCs/>
          <w:sz w:val="22"/>
          <w:szCs w:val="22"/>
        </w:rPr>
      </w:pPr>
      <w:r w:rsidRPr="006E6C2A">
        <w:rPr>
          <w:rFonts w:asciiTheme="minorHAnsi" w:hAnsiTheme="minorHAnsi" w:cstheme="minorHAnsi"/>
          <w:b/>
          <w:bCs/>
          <w:sz w:val="22"/>
          <w:szCs w:val="22"/>
        </w:rPr>
        <w:t>Project Deliverables</w:t>
      </w:r>
    </w:p>
    <w:p w14:paraId="7EF59B40" w14:textId="77777777" w:rsidR="006E6C2A" w:rsidRPr="006E6C2A" w:rsidRDefault="006E6C2A" w:rsidP="006E6C2A">
      <w:pPr>
        <w:numPr>
          <w:ilvl w:val="0"/>
          <w:numId w:val="33"/>
        </w:numPr>
        <w:tabs>
          <w:tab w:val="left" w:pos="720"/>
        </w:tabs>
        <w:rPr>
          <w:rFonts w:asciiTheme="minorHAnsi" w:hAnsiTheme="minorHAnsi" w:cstheme="minorHAnsi"/>
          <w:sz w:val="22"/>
          <w:szCs w:val="22"/>
        </w:rPr>
      </w:pPr>
      <w:r w:rsidRPr="006E6C2A">
        <w:rPr>
          <w:rFonts w:asciiTheme="minorHAnsi" w:hAnsiTheme="minorHAnsi" w:cstheme="minorHAnsi"/>
          <w:sz w:val="22"/>
          <w:szCs w:val="22"/>
        </w:rPr>
        <w:t>Interactive Simulation Module: Branching Scenarios</w:t>
      </w:r>
    </w:p>
    <w:p w14:paraId="2F51F49D" w14:textId="77777777" w:rsidR="006E6C2A" w:rsidRPr="006E6C2A" w:rsidRDefault="006E6C2A" w:rsidP="006E6C2A">
      <w:pPr>
        <w:numPr>
          <w:ilvl w:val="1"/>
          <w:numId w:val="33"/>
        </w:numPr>
        <w:tabs>
          <w:tab w:val="left" w:pos="720"/>
        </w:tabs>
        <w:rPr>
          <w:rFonts w:asciiTheme="minorHAnsi" w:hAnsiTheme="minorHAnsi" w:cstheme="minorHAnsi"/>
          <w:sz w:val="22"/>
          <w:szCs w:val="22"/>
        </w:rPr>
      </w:pPr>
      <w:r w:rsidRPr="006E6C2A">
        <w:rPr>
          <w:rFonts w:asciiTheme="minorHAnsi" w:hAnsiTheme="minorHAnsi" w:cstheme="minorHAnsi"/>
          <w:sz w:val="22"/>
          <w:szCs w:val="22"/>
        </w:rPr>
        <w:t>Develop at least three unique stalking scenarios with multiple decision points where users must choose investigative actions. Each decision should lead to different outcomes, allowing learners to experience various outcomes based on their choices.</w:t>
      </w:r>
    </w:p>
    <w:p w14:paraId="7622095E" w14:textId="77777777" w:rsidR="006E6C2A" w:rsidRPr="006E6C2A" w:rsidRDefault="006E6C2A" w:rsidP="006E6C2A">
      <w:pPr>
        <w:numPr>
          <w:ilvl w:val="1"/>
          <w:numId w:val="33"/>
        </w:numPr>
        <w:tabs>
          <w:tab w:val="left" w:pos="720"/>
        </w:tabs>
        <w:rPr>
          <w:rFonts w:asciiTheme="minorHAnsi" w:hAnsiTheme="minorHAnsi" w:cstheme="minorHAnsi"/>
          <w:sz w:val="22"/>
          <w:szCs w:val="22"/>
        </w:rPr>
      </w:pPr>
      <w:r w:rsidRPr="006E6C2A">
        <w:rPr>
          <w:rFonts w:asciiTheme="minorHAnsi" w:hAnsiTheme="minorHAnsi" w:cstheme="minorHAnsi"/>
          <w:sz w:val="22"/>
          <w:szCs w:val="22"/>
        </w:rPr>
        <w:t>The scenarios should also guide and provide feedback, so choices are based on best practices.</w:t>
      </w:r>
    </w:p>
    <w:p w14:paraId="12CE4F4A" w14:textId="77777777" w:rsidR="006E6C2A" w:rsidRPr="006E6C2A" w:rsidRDefault="006E6C2A" w:rsidP="006E6C2A">
      <w:pPr>
        <w:numPr>
          <w:ilvl w:val="1"/>
          <w:numId w:val="33"/>
        </w:numPr>
        <w:tabs>
          <w:tab w:val="left" w:pos="720"/>
        </w:tabs>
        <w:rPr>
          <w:rFonts w:asciiTheme="minorHAnsi" w:hAnsiTheme="minorHAnsi" w:cstheme="minorHAnsi"/>
          <w:sz w:val="22"/>
          <w:szCs w:val="22"/>
        </w:rPr>
      </w:pPr>
      <w:r w:rsidRPr="006E6C2A">
        <w:rPr>
          <w:rFonts w:asciiTheme="minorHAnsi" w:hAnsiTheme="minorHAnsi" w:cstheme="minorHAnsi"/>
          <w:sz w:val="22"/>
          <w:szCs w:val="22"/>
        </w:rPr>
        <w:t>The simulation shall have the capability to add new or update existing scenarios.</w:t>
      </w:r>
    </w:p>
    <w:p w14:paraId="0FC49257" w14:textId="77777777" w:rsidR="006E6C2A" w:rsidRPr="006E6C2A" w:rsidRDefault="006E6C2A" w:rsidP="006E6C2A">
      <w:pPr>
        <w:numPr>
          <w:ilvl w:val="1"/>
          <w:numId w:val="33"/>
        </w:numPr>
        <w:tabs>
          <w:tab w:val="left" w:pos="720"/>
        </w:tabs>
        <w:rPr>
          <w:rFonts w:asciiTheme="minorHAnsi" w:hAnsiTheme="minorHAnsi" w:cstheme="minorHAnsi"/>
          <w:sz w:val="22"/>
          <w:szCs w:val="22"/>
        </w:rPr>
      </w:pPr>
      <w:r w:rsidRPr="006E6C2A">
        <w:rPr>
          <w:rFonts w:asciiTheme="minorHAnsi" w:hAnsiTheme="minorHAnsi" w:cstheme="minorHAnsi"/>
          <w:sz w:val="22"/>
          <w:szCs w:val="22"/>
        </w:rPr>
        <w:t>Scenarios should reflect various stalking behaviors (e.g., cyberstalking, intimate partner stalking, stranger stalking) to provide wide-ranging training.</w:t>
      </w:r>
    </w:p>
    <w:p w14:paraId="032EDFE3" w14:textId="77777777" w:rsidR="006E6C2A" w:rsidRPr="006E6C2A" w:rsidRDefault="006E6C2A" w:rsidP="006E6C2A">
      <w:pPr>
        <w:numPr>
          <w:ilvl w:val="1"/>
          <w:numId w:val="33"/>
        </w:numPr>
        <w:tabs>
          <w:tab w:val="left" w:pos="720"/>
        </w:tabs>
        <w:rPr>
          <w:rFonts w:asciiTheme="minorHAnsi" w:hAnsiTheme="minorHAnsi" w:cstheme="minorHAnsi"/>
          <w:sz w:val="22"/>
          <w:szCs w:val="22"/>
        </w:rPr>
      </w:pPr>
      <w:r w:rsidRPr="006E6C2A">
        <w:rPr>
          <w:rFonts w:asciiTheme="minorHAnsi" w:hAnsiTheme="minorHAnsi" w:cstheme="minorHAnsi"/>
          <w:sz w:val="22"/>
          <w:szCs w:val="22"/>
        </w:rPr>
        <w:t>Collaborate with subject matter experts to incorporate accurate case studies.</w:t>
      </w:r>
    </w:p>
    <w:p w14:paraId="384FB77F" w14:textId="77777777" w:rsidR="006E6C2A" w:rsidRPr="006E6C2A" w:rsidRDefault="006E6C2A" w:rsidP="006E6C2A">
      <w:pPr>
        <w:numPr>
          <w:ilvl w:val="0"/>
          <w:numId w:val="32"/>
        </w:numPr>
        <w:tabs>
          <w:tab w:val="left" w:pos="720"/>
        </w:tabs>
        <w:rPr>
          <w:rFonts w:asciiTheme="minorHAnsi" w:hAnsiTheme="minorHAnsi" w:cstheme="minorHAnsi"/>
          <w:sz w:val="22"/>
          <w:szCs w:val="22"/>
        </w:rPr>
      </w:pPr>
      <w:r w:rsidRPr="006E6C2A">
        <w:rPr>
          <w:rFonts w:asciiTheme="minorHAnsi" w:hAnsiTheme="minorHAnsi" w:cstheme="minorHAnsi"/>
          <w:sz w:val="22"/>
          <w:szCs w:val="22"/>
        </w:rPr>
        <w:t>Trauma-Informed Content:</w:t>
      </w:r>
    </w:p>
    <w:p w14:paraId="653F472C" w14:textId="77777777" w:rsidR="006E6C2A" w:rsidRPr="006E6C2A" w:rsidRDefault="006E6C2A" w:rsidP="006E6C2A">
      <w:pPr>
        <w:numPr>
          <w:ilvl w:val="1"/>
          <w:numId w:val="32"/>
        </w:numPr>
        <w:tabs>
          <w:tab w:val="left" w:pos="720"/>
        </w:tabs>
        <w:rPr>
          <w:rFonts w:asciiTheme="minorHAnsi" w:hAnsiTheme="minorHAnsi" w:cstheme="minorHAnsi"/>
          <w:sz w:val="22"/>
          <w:szCs w:val="22"/>
        </w:rPr>
      </w:pPr>
      <w:r w:rsidRPr="006E6C2A">
        <w:rPr>
          <w:rFonts w:asciiTheme="minorHAnsi" w:hAnsiTheme="minorHAnsi" w:cstheme="minorHAnsi"/>
          <w:sz w:val="22"/>
          <w:szCs w:val="22"/>
        </w:rPr>
        <w:t>Embed trauma-informed practices throughout the simulation, including empathetic language and supportive response options for law enforcement to choose.</w:t>
      </w:r>
    </w:p>
    <w:p w14:paraId="7A7C0BFD" w14:textId="0514E4E7" w:rsidR="006E6C2A" w:rsidRPr="006E6C2A" w:rsidRDefault="006E6C2A" w:rsidP="006E6C2A">
      <w:pPr>
        <w:numPr>
          <w:ilvl w:val="0"/>
          <w:numId w:val="32"/>
        </w:numPr>
        <w:tabs>
          <w:tab w:val="left" w:pos="720"/>
        </w:tabs>
        <w:rPr>
          <w:rFonts w:asciiTheme="minorHAnsi" w:hAnsiTheme="minorHAnsi" w:cstheme="minorHAnsi"/>
          <w:sz w:val="22"/>
          <w:szCs w:val="22"/>
        </w:rPr>
      </w:pPr>
      <w:r w:rsidRPr="006E6C2A">
        <w:rPr>
          <w:rFonts w:asciiTheme="minorHAnsi" w:hAnsiTheme="minorHAnsi" w:cstheme="minorHAnsi"/>
          <w:sz w:val="22"/>
          <w:szCs w:val="22"/>
        </w:rPr>
        <w:t>Decision-Making Exercises:</w:t>
      </w:r>
    </w:p>
    <w:p w14:paraId="03E4D2CA" w14:textId="0D9E289E" w:rsidR="006E6C2A" w:rsidRPr="006E6C2A" w:rsidRDefault="006E6C2A" w:rsidP="00A667F2">
      <w:pPr>
        <w:numPr>
          <w:ilvl w:val="1"/>
          <w:numId w:val="31"/>
        </w:numPr>
        <w:tabs>
          <w:tab w:val="left" w:pos="720"/>
        </w:tabs>
        <w:rPr>
          <w:rFonts w:asciiTheme="minorHAnsi" w:hAnsiTheme="minorHAnsi" w:cstheme="minorHAnsi"/>
          <w:sz w:val="22"/>
          <w:szCs w:val="22"/>
        </w:rPr>
      </w:pPr>
      <w:r w:rsidRPr="006E6C2A">
        <w:rPr>
          <w:rFonts w:asciiTheme="minorHAnsi" w:hAnsiTheme="minorHAnsi" w:cstheme="minorHAnsi"/>
          <w:sz w:val="22"/>
          <w:szCs w:val="22"/>
        </w:rPr>
        <w:t>Include exercises requiring learners to decide on interview techniques, evidence collection, and victim/suspect interactions, emphasizing how these decisions affect case outcomes.</w:t>
      </w:r>
    </w:p>
    <w:p w14:paraId="7C7735D1" w14:textId="77777777" w:rsidR="006E6C2A" w:rsidRPr="006E6C2A" w:rsidRDefault="006E6C2A" w:rsidP="006E6C2A">
      <w:pPr>
        <w:numPr>
          <w:ilvl w:val="0"/>
          <w:numId w:val="31"/>
        </w:numPr>
        <w:tabs>
          <w:tab w:val="left" w:pos="720"/>
        </w:tabs>
        <w:rPr>
          <w:rFonts w:asciiTheme="minorHAnsi" w:hAnsiTheme="minorHAnsi" w:cstheme="minorHAnsi"/>
          <w:sz w:val="22"/>
          <w:szCs w:val="22"/>
        </w:rPr>
      </w:pPr>
      <w:r w:rsidRPr="006E6C2A">
        <w:rPr>
          <w:rFonts w:asciiTheme="minorHAnsi" w:hAnsiTheme="minorHAnsi" w:cstheme="minorHAnsi"/>
          <w:sz w:val="22"/>
          <w:szCs w:val="22"/>
        </w:rPr>
        <w:t>Simulation Summary</w:t>
      </w:r>
    </w:p>
    <w:p w14:paraId="04589A1A" w14:textId="77777777" w:rsidR="006E6C2A" w:rsidRPr="006E6C2A" w:rsidRDefault="006E6C2A" w:rsidP="006E6C2A">
      <w:pPr>
        <w:numPr>
          <w:ilvl w:val="1"/>
          <w:numId w:val="31"/>
        </w:numPr>
        <w:tabs>
          <w:tab w:val="left" w:pos="720"/>
        </w:tabs>
        <w:rPr>
          <w:rFonts w:asciiTheme="minorHAnsi" w:hAnsiTheme="minorHAnsi" w:cstheme="minorHAnsi"/>
          <w:sz w:val="22"/>
          <w:szCs w:val="22"/>
        </w:rPr>
      </w:pPr>
      <w:r w:rsidRPr="006E6C2A">
        <w:rPr>
          <w:rFonts w:asciiTheme="minorHAnsi" w:hAnsiTheme="minorHAnsi" w:cstheme="minorHAnsi"/>
          <w:sz w:val="22"/>
          <w:szCs w:val="22"/>
        </w:rPr>
        <w:t>The simulation must include a comprehensive feature that captures and consolidates critical information gathered throughout the module. This feature will document the following elements: identifying information for the victim, stalker, and witness, if applicable; key details and evidence collected from all interviews conducted within the simulation; vital evidence assessed during the investigation scenarios; and any additional important notes or key points relevant to the case.</w:t>
      </w:r>
    </w:p>
    <w:p w14:paraId="561C7EA2" w14:textId="77777777" w:rsidR="006E6C2A" w:rsidRPr="006E6C2A" w:rsidRDefault="006E6C2A" w:rsidP="006E6C2A">
      <w:pPr>
        <w:numPr>
          <w:ilvl w:val="1"/>
          <w:numId w:val="31"/>
        </w:numPr>
        <w:tabs>
          <w:tab w:val="left" w:pos="720"/>
        </w:tabs>
        <w:rPr>
          <w:rFonts w:asciiTheme="minorHAnsi" w:hAnsiTheme="minorHAnsi" w:cstheme="minorHAnsi"/>
          <w:sz w:val="22"/>
          <w:szCs w:val="22"/>
        </w:rPr>
      </w:pPr>
      <w:r w:rsidRPr="006E6C2A">
        <w:rPr>
          <w:rFonts w:asciiTheme="minorHAnsi" w:hAnsiTheme="minorHAnsi" w:cstheme="minorHAnsi"/>
          <w:sz w:val="22"/>
          <w:szCs w:val="22"/>
        </w:rPr>
        <w:t>At the end of the simulation, this collected data must be compiled into a consolidated summary document. The learner then must be routed to the next portion of the simulation, which shall contain the summary document and a section in which they can write their report. The document should be formatted for easy download and saving.</w:t>
      </w:r>
    </w:p>
    <w:p w14:paraId="1E32E69E" w14:textId="77777777" w:rsidR="006E6C2A" w:rsidRPr="006E6C2A" w:rsidRDefault="006E6C2A" w:rsidP="006E6C2A">
      <w:pPr>
        <w:numPr>
          <w:ilvl w:val="0"/>
          <w:numId w:val="31"/>
        </w:numPr>
        <w:tabs>
          <w:tab w:val="left" w:pos="720"/>
        </w:tabs>
        <w:rPr>
          <w:rFonts w:asciiTheme="minorHAnsi" w:hAnsiTheme="minorHAnsi" w:cstheme="minorHAnsi"/>
          <w:sz w:val="22"/>
          <w:szCs w:val="22"/>
        </w:rPr>
      </w:pPr>
      <w:r w:rsidRPr="006E6C2A">
        <w:rPr>
          <w:rFonts w:asciiTheme="minorHAnsi" w:hAnsiTheme="minorHAnsi" w:cstheme="minorHAnsi"/>
          <w:sz w:val="22"/>
          <w:szCs w:val="22"/>
        </w:rPr>
        <w:t>Feedback System:</w:t>
      </w:r>
    </w:p>
    <w:p w14:paraId="21C6061B" w14:textId="77777777" w:rsidR="006E6C2A" w:rsidRPr="006E6C2A" w:rsidRDefault="006E6C2A" w:rsidP="006E6C2A">
      <w:pPr>
        <w:numPr>
          <w:ilvl w:val="1"/>
          <w:numId w:val="31"/>
        </w:numPr>
        <w:tabs>
          <w:tab w:val="left" w:pos="720"/>
        </w:tabs>
        <w:rPr>
          <w:rFonts w:asciiTheme="minorHAnsi" w:hAnsiTheme="minorHAnsi" w:cstheme="minorHAnsi"/>
          <w:sz w:val="22"/>
          <w:szCs w:val="22"/>
        </w:rPr>
      </w:pPr>
      <w:r w:rsidRPr="006E6C2A">
        <w:rPr>
          <w:rFonts w:asciiTheme="minorHAnsi" w:hAnsiTheme="minorHAnsi" w:cstheme="minorHAnsi"/>
          <w:sz w:val="22"/>
          <w:szCs w:val="22"/>
        </w:rPr>
        <w:t>Create a feedback mechanism that evaluates user decisions in real-time, explaining the implications of their actions and suggesting best practices.</w:t>
      </w:r>
    </w:p>
    <w:p w14:paraId="44E4F0F5" w14:textId="77777777" w:rsidR="006E6C2A" w:rsidRPr="006E6C2A" w:rsidRDefault="006E6C2A" w:rsidP="006E6C2A">
      <w:pPr>
        <w:numPr>
          <w:ilvl w:val="0"/>
          <w:numId w:val="31"/>
        </w:numPr>
        <w:tabs>
          <w:tab w:val="left" w:pos="720"/>
        </w:tabs>
        <w:rPr>
          <w:rFonts w:asciiTheme="minorHAnsi" w:hAnsiTheme="minorHAnsi" w:cstheme="minorHAnsi"/>
          <w:sz w:val="22"/>
          <w:szCs w:val="22"/>
        </w:rPr>
      </w:pPr>
      <w:r w:rsidRPr="006E6C2A">
        <w:rPr>
          <w:rFonts w:asciiTheme="minorHAnsi" w:hAnsiTheme="minorHAnsi" w:cstheme="minorHAnsi"/>
          <w:sz w:val="22"/>
          <w:szCs w:val="22"/>
        </w:rPr>
        <w:t>Support Materials</w:t>
      </w:r>
    </w:p>
    <w:p w14:paraId="1DFCB4DB" w14:textId="77777777" w:rsidR="006E6C2A" w:rsidRPr="006E6C2A" w:rsidRDefault="006E6C2A" w:rsidP="006E6C2A">
      <w:pPr>
        <w:numPr>
          <w:ilvl w:val="1"/>
          <w:numId w:val="31"/>
        </w:numPr>
        <w:tabs>
          <w:tab w:val="left" w:pos="720"/>
        </w:tabs>
        <w:rPr>
          <w:rFonts w:asciiTheme="minorHAnsi" w:hAnsiTheme="minorHAnsi" w:cstheme="minorHAnsi"/>
          <w:sz w:val="22"/>
          <w:szCs w:val="22"/>
        </w:rPr>
      </w:pPr>
      <w:r w:rsidRPr="006E6C2A">
        <w:rPr>
          <w:rFonts w:asciiTheme="minorHAnsi" w:hAnsiTheme="minorHAnsi" w:cstheme="minorHAnsi"/>
          <w:sz w:val="22"/>
          <w:szCs w:val="22"/>
        </w:rPr>
        <w:t>User Guide: a guide for learners explaining how to navigate the simulation, the learning objectives, and tips for getting the most out of the experience. The guide must be in a digital format.</w:t>
      </w:r>
    </w:p>
    <w:p w14:paraId="02B304D6" w14:textId="77777777" w:rsidR="006E6C2A" w:rsidRPr="006E6C2A" w:rsidRDefault="006E6C2A" w:rsidP="006E6C2A">
      <w:pPr>
        <w:numPr>
          <w:ilvl w:val="1"/>
          <w:numId w:val="31"/>
        </w:numPr>
        <w:tabs>
          <w:tab w:val="left" w:pos="720"/>
        </w:tabs>
        <w:rPr>
          <w:rFonts w:asciiTheme="minorHAnsi" w:hAnsiTheme="minorHAnsi" w:cstheme="minorHAnsi"/>
          <w:sz w:val="22"/>
          <w:szCs w:val="22"/>
        </w:rPr>
      </w:pPr>
      <w:r w:rsidRPr="006E6C2A">
        <w:rPr>
          <w:rFonts w:asciiTheme="minorHAnsi" w:hAnsiTheme="minorHAnsi" w:cstheme="minorHAnsi"/>
          <w:sz w:val="22"/>
          <w:szCs w:val="22"/>
        </w:rPr>
        <w:t>Instruction Resource: A digital supplemental guide for trainers that includes scenario overviews, key learning points, and discussion prompts for debriefing.</w:t>
      </w:r>
    </w:p>
    <w:p w14:paraId="28CD3FF7" w14:textId="77777777" w:rsidR="006E6C2A" w:rsidRPr="006E6C2A" w:rsidRDefault="006E6C2A" w:rsidP="006E6C2A">
      <w:pPr>
        <w:numPr>
          <w:ilvl w:val="0"/>
          <w:numId w:val="31"/>
        </w:numPr>
        <w:tabs>
          <w:tab w:val="left" w:pos="720"/>
        </w:tabs>
        <w:rPr>
          <w:rFonts w:asciiTheme="minorHAnsi" w:hAnsiTheme="minorHAnsi" w:cstheme="minorHAnsi"/>
          <w:sz w:val="22"/>
          <w:szCs w:val="22"/>
        </w:rPr>
      </w:pPr>
      <w:r w:rsidRPr="006E6C2A">
        <w:rPr>
          <w:rFonts w:asciiTheme="minorHAnsi" w:hAnsiTheme="minorHAnsi" w:cstheme="minorHAnsi"/>
          <w:sz w:val="22"/>
          <w:szCs w:val="22"/>
        </w:rPr>
        <w:t>Testing and Evaluation</w:t>
      </w:r>
    </w:p>
    <w:p w14:paraId="651B9F60" w14:textId="77777777" w:rsidR="006E6C2A" w:rsidRPr="006E6C2A" w:rsidRDefault="006E6C2A" w:rsidP="006E6C2A">
      <w:pPr>
        <w:numPr>
          <w:ilvl w:val="1"/>
          <w:numId w:val="31"/>
        </w:numPr>
        <w:tabs>
          <w:tab w:val="left" w:pos="720"/>
        </w:tabs>
        <w:rPr>
          <w:rFonts w:asciiTheme="minorHAnsi" w:hAnsiTheme="minorHAnsi" w:cstheme="minorHAnsi"/>
          <w:sz w:val="22"/>
          <w:szCs w:val="22"/>
        </w:rPr>
      </w:pPr>
      <w:r w:rsidRPr="006E6C2A">
        <w:rPr>
          <w:rFonts w:asciiTheme="minorHAnsi" w:hAnsiTheme="minorHAnsi" w:cstheme="minorHAnsi"/>
          <w:sz w:val="22"/>
          <w:szCs w:val="22"/>
        </w:rPr>
        <w:t>A pilot testing phase with a group of law enforcement officers to gather feedback on the simulation’s realism, useability, and educational value.</w:t>
      </w:r>
    </w:p>
    <w:p w14:paraId="6FBE2301" w14:textId="77777777" w:rsidR="006E6C2A" w:rsidRDefault="006E6C2A" w:rsidP="006E6C2A">
      <w:pPr>
        <w:numPr>
          <w:ilvl w:val="1"/>
          <w:numId w:val="31"/>
        </w:numPr>
        <w:tabs>
          <w:tab w:val="left" w:pos="720"/>
        </w:tabs>
        <w:rPr>
          <w:rFonts w:asciiTheme="minorHAnsi" w:hAnsiTheme="minorHAnsi" w:cstheme="minorHAnsi"/>
          <w:sz w:val="22"/>
          <w:szCs w:val="22"/>
        </w:rPr>
      </w:pPr>
      <w:r w:rsidRPr="006E6C2A">
        <w:rPr>
          <w:rFonts w:asciiTheme="minorHAnsi" w:hAnsiTheme="minorHAnsi" w:cstheme="minorHAnsi"/>
          <w:sz w:val="22"/>
          <w:szCs w:val="22"/>
        </w:rPr>
        <w:t>Revise the simulation based on pilot feedback to ensure high-quality delivery.</w:t>
      </w:r>
    </w:p>
    <w:p w14:paraId="09F1357E" w14:textId="77777777" w:rsidR="00D9391C" w:rsidRPr="006E6C2A" w:rsidRDefault="00D9391C" w:rsidP="00D9391C">
      <w:pPr>
        <w:tabs>
          <w:tab w:val="left" w:pos="720"/>
        </w:tabs>
        <w:rPr>
          <w:rFonts w:asciiTheme="minorHAnsi" w:hAnsiTheme="minorHAnsi" w:cstheme="minorHAnsi"/>
          <w:sz w:val="22"/>
          <w:szCs w:val="22"/>
        </w:rPr>
      </w:pPr>
    </w:p>
    <w:p w14:paraId="6C51C43D" w14:textId="77777777" w:rsidR="006E6C2A" w:rsidRPr="006E6C2A" w:rsidRDefault="006E6C2A" w:rsidP="006E6C2A">
      <w:pPr>
        <w:tabs>
          <w:tab w:val="left" w:pos="720"/>
        </w:tabs>
        <w:rPr>
          <w:rFonts w:asciiTheme="minorHAnsi" w:hAnsiTheme="minorHAnsi" w:cstheme="minorHAnsi"/>
          <w:b/>
          <w:bCs/>
          <w:sz w:val="22"/>
          <w:szCs w:val="22"/>
        </w:rPr>
      </w:pPr>
      <w:r w:rsidRPr="006E6C2A">
        <w:rPr>
          <w:rFonts w:asciiTheme="minorHAnsi" w:hAnsiTheme="minorHAnsi" w:cstheme="minorHAnsi"/>
          <w:b/>
          <w:bCs/>
          <w:sz w:val="22"/>
          <w:szCs w:val="22"/>
        </w:rPr>
        <w:t>Scope of Work</w:t>
      </w:r>
    </w:p>
    <w:p w14:paraId="17E24123" w14:textId="77777777" w:rsidR="006E6C2A" w:rsidRPr="006E6C2A" w:rsidRDefault="006E6C2A" w:rsidP="006E6C2A">
      <w:pPr>
        <w:numPr>
          <w:ilvl w:val="0"/>
          <w:numId w:val="30"/>
        </w:numPr>
        <w:tabs>
          <w:tab w:val="left" w:pos="720"/>
        </w:tabs>
        <w:rPr>
          <w:rFonts w:asciiTheme="minorHAnsi" w:hAnsiTheme="minorHAnsi" w:cstheme="minorHAnsi"/>
          <w:sz w:val="22"/>
          <w:szCs w:val="22"/>
        </w:rPr>
      </w:pPr>
      <w:r w:rsidRPr="006E6C2A">
        <w:rPr>
          <w:rFonts w:asciiTheme="minorHAnsi" w:hAnsiTheme="minorHAnsi" w:cstheme="minorHAnsi"/>
          <w:sz w:val="22"/>
          <w:szCs w:val="22"/>
        </w:rPr>
        <w:t>Research and Design</w:t>
      </w:r>
    </w:p>
    <w:p w14:paraId="5DE9A19F" w14:textId="77777777" w:rsidR="006E6C2A" w:rsidRPr="006E6C2A" w:rsidRDefault="006E6C2A" w:rsidP="006E6C2A">
      <w:pPr>
        <w:numPr>
          <w:ilvl w:val="1"/>
          <w:numId w:val="30"/>
        </w:numPr>
        <w:tabs>
          <w:tab w:val="left" w:pos="720"/>
        </w:tabs>
        <w:rPr>
          <w:rFonts w:asciiTheme="minorHAnsi" w:hAnsiTheme="minorHAnsi" w:cstheme="minorHAnsi"/>
          <w:sz w:val="22"/>
          <w:szCs w:val="22"/>
        </w:rPr>
      </w:pPr>
      <w:r w:rsidRPr="006E6C2A">
        <w:rPr>
          <w:rFonts w:asciiTheme="minorHAnsi" w:hAnsiTheme="minorHAnsi" w:cstheme="minorHAnsi"/>
          <w:sz w:val="22"/>
          <w:szCs w:val="22"/>
        </w:rPr>
        <w:t>Initial Research: Review current literature on stalking behaviors, existing case studies, and relevant laws. Consult with stalking experts and law enforcement to gather insights on common challenges and best practices.</w:t>
      </w:r>
    </w:p>
    <w:p w14:paraId="66EA3CA8" w14:textId="77777777" w:rsidR="006E6C2A" w:rsidRPr="006E6C2A" w:rsidRDefault="006E6C2A" w:rsidP="006E6C2A">
      <w:pPr>
        <w:numPr>
          <w:ilvl w:val="1"/>
          <w:numId w:val="30"/>
        </w:numPr>
        <w:tabs>
          <w:tab w:val="left" w:pos="720"/>
        </w:tabs>
        <w:rPr>
          <w:rFonts w:asciiTheme="minorHAnsi" w:hAnsiTheme="minorHAnsi" w:cstheme="minorHAnsi"/>
          <w:sz w:val="22"/>
          <w:szCs w:val="22"/>
        </w:rPr>
      </w:pPr>
      <w:r w:rsidRPr="006E6C2A">
        <w:rPr>
          <w:rFonts w:asciiTheme="minorHAnsi" w:hAnsiTheme="minorHAnsi" w:cstheme="minorHAnsi"/>
          <w:sz w:val="22"/>
          <w:szCs w:val="22"/>
        </w:rPr>
        <w:t>Scenario Design: Create detailed storyboards outlining each scenario, including dialogue, scripts, decision trees, and outcomes pathways. Collaborate with content experts for accuracy.</w:t>
      </w:r>
    </w:p>
    <w:p w14:paraId="4325E873" w14:textId="77777777" w:rsidR="006E6C2A" w:rsidRPr="006E6C2A" w:rsidRDefault="006E6C2A" w:rsidP="006E6C2A">
      <w:pPr>
        <w:numPr>
          <w:ilvl w:val="1"/>
          <w:numId w:val="30"/>
        </w:numPr>
        <w:tabs>
          <w:tab w:val="left" w:pos="720"/>
        </w:tabs>
        <w:rPr>
          <w:rFonts w:asciiTheme="minorHAnsi" w:hAnsiTheme="minorHAnsi" w:cstheme="minorHAnsi"/>
          <w:sz w:val="22"/>
          <w:szCs w:val="22"/>
        </w:rPr>
      </w:pPr>
      <w:r w:rsidRPr="006E6C2A">
        <w:rPr>
          <w:rFonts w:asciiTheme="minorHAnsi" w:hAnsiTheme="minorHAnsi" w:cstheme="minorHAnsi"/>
          <w:sz w:val="22"/>
          <w:szCs w:val="22"/>
        </w:rPr>
        <w:lastRenderedPageBreak/>
        <w:t>Content Alignment: Ensure that the scenarios and exercise align with the concepts in Course 1: Fundamentals of Stalking and 2: Stalking Investigation of the training curricula.</w:t>
      </w:r>
    </w:p>
    <w:p w14:paraId="20536171" w14:textId="77777777" w:rsidR="006E6C2A" w:rsidRPr="006E6C2A" w:rsidRDefault="006E6C2A" w:rsidP="006E6C2A">
      <w:pPr>
        <w:numPr>
          <w:ilvl w:val="0"/>
          <w:numId w:val="30"/>
        </w:numPr>
        <w:tabs>
          <w:tab w:val="left" w:pos="720"/>
        </w:tabs>
        <w:rPr>
          <w:rFonts w:asciiTheme="minorHAnsi" w:hAnsiTheme="minorHAnsi" w:cstheme="minorHAnsi"/>
          <w:sz w:val="22"/>
          <w:szCs w:val="22"/>
        </w:rPr>
      </w:pPr>
      <w:r w:rsidRPr="006E6C2A">
        <w:rPr>
          <w:rFonts w:asciiTheme="minorHAnsi" w:hAnsiTheme="minorHAnsi" w:cstheme="minorHAnsi"/>
          <w:sz w:val="22"/>
          <w:szCs w:val="22"/>
        </w:rPr>
        <w:t>Content Development</w:t>
      </w:r>
    </w:p>
    <w:p w14:paraId="39CDE17A" w14:textId="77777777" w:rsidR="006E6C2A" w:rsidRPr="006E6C2A" w:rsidRDefault="006E6C2A" w:rsidP="006E6C2A">
      <w:pPr>
        <w:numPr>
          <w:ilvl w:val="1"/>
          <w:numId w:val="30"/>
        </w:numPr>
        <w:tabs>
          <w:tab w:val="left" w:pos="720"/>
        </w:tabs>
        <w:rPr>
          <w:rFonts w:asciiTheme="minorHAnsi" w:hAnsiTheme="minorHAnsi" w:cstheme="minorHAnsi"/>
          <w:sz w:val="22"/>
          <w:szCs w:val="22"/>
        </w:rPr>
      </w:pPr>
      <w:r w:rsidRPr="006E6C2A">
        <w:rPr>
          <w:rFonts w:asciiTheme="minorHAnsi" w:hAnsiTheme="minorHAnsi" w:cstheme="minorHAnsi"/>
          <w:sz w:val="22"/>
          <w:szCs w:val="22"/>
        </w:rPr>
        <w:t>Narrative Writing: Develop realistic, engaging storylines that incorporate elements of stalking cases, such as risk assessments and suspect behaviors.</w:t>
      </w:r>
    </w:p>
    <w:p w14:paraId="203FD48E" w14:textId="70AA7871" w:rsidR="006E6C2A" w:rsidRPr="006E6C2A" w:rsidRDefault="006E6C2A" w:rsidP="001B693F">
      <w:pPr>
        <w:numPr>
          <w:ilvl w:val="1"/>
          <w:numId w:val="30"/>
        </w:numPr>
        <w:tabs>
          <w:tab w:val="left" w:pos="720"/>
        </w:tabs>
        <w:rPr>
          <w:rFonts w:asciiTheme="minorHAnsi" w:hAnsiTheme="minorHAnsi" w:cstheme="minorHAnsi"/>
          <w:sz w:val="22"/>
          <w:szCs w:val="22"/>
        </w:rPr>
      </w:pPr>
      <w:r w:rsidRPr="006E6C2A">
        <w:rPr>
          <w:rFonts w:asciiTheme="minorHAnsi" w:hAnsiTheme="minorHAnsi" w:cstheme="minorHAnsi"/>
          <w:sz w:val="22"/>
          <w:szCs w:val="22"/>
        </w:rPr>
        <w:t>Multimedia Elements: To enhance user engagement, include high-quality visuals, audio recordings, and interactive elements like a clickable hotspot and drag-and- drop activities.</w:t>
      </w:r>
    </w:p>
    <w:p w14:paraId="4BCA1072" w14:textId="77777777" w:rsidR="006E6C2A" w:rsidRPr="006E6C2A" w:rsidRDefault="006E6C2A" w:rsidP="006E6C2A">
      <w:pPr>
        <w:numPr>
          <w:ilvl w:val="0"/>
          <w:numId w:val="29"/>
        </w:numPr>
        <w:tabs>
          <w:tab w:val="left" w:pos="720"/>
        </w:tabs>
        <w:rPr>
          <w:rFonts w:asciiTheme="minorHAnsi" w:hAnsiTheme="minorHAnsi" w:cstheme="minorHAnsi"/>
          <w:sz w:val="22"/>
          <w:szCs w:val="22"/>
        </w:rPr>
      </w:pPr>
      <w:r w:rsidRPr="006E6C2A">
        <w:rPr>
          <w:rFonts w:asciiTheme="minorHAnsi" w:hAnsiTheme="minorHAnsi" w:cstheme="minorHAnsi"/>
          <w:sz w:val="22"/>
          <w:szCs w:val="22"/>
        </w:rPr>
        <w:t>Simulation Development</w:t>
      </w:r>
    </w:p>
    <w:p w14:paraId="21E5BC7C" w14:textId="77777777" w:rsidR="006E6C2A" w:rsidRPr="006E6C2A" w:rsidRDefault="006E6C2A" w:rsidP="006E6C2A">
      <w:pPr>
        <w:numPr>
          <w:ilvl w:val="1"/>
          <w:numId w:val="29"/>
        </w:numPr>
        <w:tabs>
          <w:tab w:val="left" w:pos="720"/>
        </w:tabs>
        <w:rPr>
          <w:rFonts w:asciiTheme="minorHAnsi" w:hAnsiTheme="minorHAnsi" w:cstheme="minorHAnsi"/>
          <w:sz w:val="22"/>
          <w:szCs w:val="22"/>
        </w:rPr>
      </w:pPr>
      <w:r w:rsidRPr="006E6C2A">
        <w:rPr>
          <w:rFonts w:asciiTheme="minorHAnsi" w:hAnsiTheme="minorHAnsi" w:cstheme="minorHAnsi"/>
          <w:sz w:val="22"/>
          <w:szCs w:val="22"/>
        </w:rPr>
        <w:t>Specify the software and platforms preferred for the development, or the vendor can propose suitable tools based on their expertise.</w:t>
      </w:r>
    </w:p>
    <w:p w14:paraId="057C9713" w14:textId="77777777" w:rsidR="006E6C2A" w:rsidRPr="006E6C2A" w:rsidRDefault="006E6C2A" w:rsidP="006E6C2A">
      <w:pPr>
        <w:numPr>
          <w:ilvl w:val="1"/>
          <w:numId w:val="29"/>
        </w:numPr>
        <w:tabs>
          <w:tab w:val="left" w:pos="720"/>
        </w:tabs>
        <w:rPr>
          <w:rFonts w:asciiTheme="minorHAnsi" w:hAnsiTheme="minorHAnsi" w:cstheme="minorHAnsi"/>
          <w:sz w:val="22"/>
          <w:szCs w:val="22"/>
        </w:rPr>
      </w:pPr>
      <w:r w:rsidRPr="006E6C2A">
        <w:rPr>
          <w:rFonts w:asciiTheme="minorHAnsi" w:hAnsiTheme="minorHAnsi" w:cstheme="minorHAnsi"/>
          <w:sz w:val="22"/>
          <w:szCs w:val="22"/>
        </w:rPr>
        <w:t>Programming and Testing: Code the branching logic, build the user interface, and integrate multimedia elements.</w:t>
      </w:r>
    </w:p>
    <w:p w14:paraId="17BC65F5" w14:textId="77777777" w:rsidR="006E6C2A" w:rsidRPr="006E6C2A" w:rsidRDefault="006E6C2A" w:rsidP="006E6C2A">
      <w:pPr>
        <w:numPr>
          <w:ilvl w:val="1"/>
          <w:numId w:val="29"/>
        </w:numPr>
        <w:tabs>
          <w:tab w:val="left" w:pos="720"/>
        </w:tabs>
        <w:rPr>
          <w:rFonts w:asciiTheme="minorHAnsi" w:hAnsiTheme="minorHAnsi" w:cstheme="minorHAnsi"/>
          <w:sz w:val="22"/>
          <w:szCs w:val="22"/>
        </w:rPr>
      </w:pPr>
      <w:r w:rsidRPr="006E6C2A">
        <w:rPr>
          <w:rFonts w:asciiTheme="minorHAnsi" w:hAnsiTheme="minorHAnsi" w:cstheme="minorHAnsi"/>
          <w:sz w:val="22"/>
          <w:szCs w:val="22"/>
        </w:rPr>
        <w:t>Conduct multiple rounds of internet testing to identify and fix bugs.</w:t>
      </w:r>
    </w:p>
    <w:p w14:paraId="31A0285E" w14:textId="77777777" w:rsidR="006E6C2A" w:rsidRPr="006E6C2A" w:rsidRDefault="006E6C2A" w:rsidP="006E6C2A">
      <w:pPr>
        <w:numPr>
          <w:ilvl w:val="0"/>
          <w:numId w:val="29"/>
        </w:numPr>
        <w:tabs>
          <w:tab w:val="left" w:pos="720"/>
        </w:tabs>
        <w:rPr>
          <w:rFonts w:asciiTheme="minorHAnsi" w:hAnsiTheme="minorHAnsi" w:cstheme="minorHAnsi"/>
          <w:sz w:val="22"/>
          <w:szCs w:val="22"/>
        </w:rPr>
      </w:pPr>
      <w:r w:rsidRPr="006E6C2A">
        <w:rPr>
          <w:rFonts w:asciiTheme="minorHAnsi" w:hAnsiTheme="minorHAnsi" w:cstheme="minorHAnsi"/>
          <w:sz w:val="22"/>
          <w:szCs w:val="22"/>
        </w:rPr>
        <w:t>Quality Assurance and Testing:</w:t>
      </w:r>
    </w:p>
    <w:p w14:paraId="6839791C" w14:textId="77777777" w:rsidR="006E6C2A" w:rsidRPr="006E6C2A" w:rsidRDefault="006E6C2A" w:rsidP="006E6C2A">
      <w:pPr>
        <w:numPr>
          <w:ilvl w:val="1"/>
          <w:numId w:val="29"/>
        </w:numPr>
        <w:tabs>
          <w:tab w:val="left" w:pos="720"/>
        </w:tabs>
        <w:rPr>
          <w:rFonts w:asciiTheme="minorHAnsi" w:hAnsiTheme="minorHAnsi" w:cstheme="minorHAnsi"/>
          <w:sz w:val="22"/>
          <w:szCs w:val="22"/>
        </w:rPr>
      </w:pPr>
      <w:r w:rsidRPr="006E6C2A">
        <w:rPr>
          <w:rFonts w:asciiTheme="minorHAnsi" w:hAnsiTheme="minorHAnsi" w:cstheme="minorHAnsi"/>
          <w:sz w:val="22"/>
          <w:szCs w:val="22"/>
        </w:rPr>
        <w:t>Develop a testing plan with clear criteria for evaluating the simulation’s performance.</w:t>
      </w:r>
    </w:p>
    <w:p w14:paraId="7FE814A3" w14:textId="77777777" w:rsidR="006E6C2A" w:rsidRPr="006E6C2A" w:rsidRDefault="006E6C2A" w:rsidP="006E6C2A">
      <w:pPr>
        <w:numPr>
          <w:ilvl w:val="0"/>
          <w:numId w:val="29"/>
        </w:numPr>
        <w:tabs>
          <w:tab w:val="left" w:pos="720"/>
        </w:tabs>
        <w:rPr>
          <w:rFonts w:asciiTheme="minorHAnsi" w:hAnsiTheme="minorHAnsi" w:cstheme="minorHAnsi"/>
          <w:sz w:val="22"/>
          <w:szCs w:val="22"/>
        </w:rPr>
      </w:pPr>
      <w:r w:rsidRPr="006E6C2A">
        <w:rPr>
          <w:rFonts w:asciiTheme="minorHAnsi" w:hAnsiTheme="minorHAnsi" w:cstheme="minorHAnsi"/>
          <w:sz w:val="22"/>
          <w:szCs w:val="22"/>
        </w:rPr>
        <w:t>Delivery and Support</w:t>
      </w:r>
    </w:p>
    <w:p w14:paraId="056CBFE2" w14:textId="77777777" w:rsidR="006E6C2A" w:rsidRPr="006E6C2A" w:rsidRDefault="006E6C2A" w:rsidP="006E6C2A">
      <w:pPr>
        <w:numPr>
          <w:ilvl w:val="1"/>
          <w:numId w:val="29"/>
        </w:numPr>
        <w:tabs>
          <w:tab w:val="left" w:pos="720"/>
        </w:tabs>
        <w:rPr>
          <w:rFonts w:asciiTheme="minorHAnsi" w:hAnsiTheme="minorHAnsi" w:cstheme="minorHAnsi"/>
          <w:sz w:val="22"/>
          <w:szCs w:val="22"/>
        </w:rPr>
      </w:pPr>
      <w:r w:rsidRPr="006E6C2A">
        <w:rPr>
          <w:rFonts w:asciiTheme="minorHAnsi" w:hAnsiTheme="minorHAnsi" w:cstheme="minorHAnsi"/>
          <w:sz w:val="22"/>
          <w:szCs w:val="22"/>
        </w:rPr>
        <w:t>Milestone Reviews: Regular check-ins with the project team to review progress and provide feedback on completed components.</w:t>
      </w:r>
    </w:p>
    <w:p w14:paraId="3809EE95" w14:textId="77777777" w:rsidR="006E6C2A" w:rsidRPr="006E6C2A" w:rsidRDefault="006E6C2A" w:rsidP="006E6C2A">
      <w:pPr>
        <w:numPr>
          <w:ilvl w:val="1"/>
          <w:numId w:val="29"/>
        </w:numPr>
        <w:tabs>
          <w:tab w:val="left" w:pos="720"/>
        </w:tabs>
        <w:rPr>
          <w:rFonts w:asciiTheme="minorHAnsi" w:hAnsiTheme="minorHAnsi" w:cstheme="minorHAnsi"/>
          <w:sz w:val="22"/>
          <w:szCs w:val="22"/>
        </w:rPr>
      </w:pPr>
      <w:r w:rsidRPr="006E6C2A">
        <w:rPr>
          <w:rFonts w:asciiTheme="minorHAnsi" w:hAnsiTheme="minorHAnsi" w:cstheme="minorHAnsi"/>
          <w:sz w:val="22"/>
          <w:szCs w:val="22"/>
        </w:rPr>
        <w:t>Post-Launch Support: Offer technical support for any issues that arise during the initial implementation and provide guidance for future updates.</w:t>
      </w:r>
    </w:p>
    <w:p w14:paraId="7012ADC8" w14:textId="77777777" w:rsidR="006E6C2A" w:rsidRPr="006E6C2A" w:rsidRDefault="006E6C2A" w:rsidP="006E6C2A">
      <w:pPr>
        <w:numPr>
          <w:ilvl w:val="0"/>
          <w:numId w:val="29"/>
        </w:numPr>
        <w:tabs>
          <w:tab w:val="left" w:pos="720"/>
        </w:tabs>
        <w:rPr>
          <w:rFonts w:asciiTheme="minorHAnsi" w:hAnsiTheme="minorHAnsi" w:cstheme="minorHAnsi"/>
          <w:sz w:val="22"/>
          <w:szCs w:val="22"/>
        </w:rPr>
      </w:pPr>
      <w:r w:rsidRPr="006E6C2A">
        <w:rPr>
          <w:rFonts w:asciiTheme="minorHAnsi" w:hAnsiTheme="minorHAnsi" w:cstheme="minorHAnsi"/>
          <w:sz w:val="22"/>
          <w:szCs w:val="22"/>
        </w:rPr>
        <w:t>Requirements and Expectations</w:t>
      </w:r>
    </w:p>
    <w:p w14:paraId="17A1C1D4" w14:textId="77777777" w:rsidR="006E6C2A" w:rsidRPr="006E6C2A" w:rsidRDefault="006E6C2A" w:rsidP="006E6C2A">
      <w:pPr>
        <w:numPr>
          <w:ilvl w:val="1"/>
          <w:numId w:val="29"/>
        </w:numPr>
        <w:tabs>
          <w:tab w:val="left" w:pos="720"/>
        </w:tabs>
        <w:rPr>
          <w:rFonts w:asciiTheme="minorHAnsi" w:hAnsiTheme="minorHAnsi" w:cstheme="minorHAnsi"/>
          <w:sz w:val="22"/>
          <w:szCs w:val="22"/>
        </w:rPr>
      </w:pPr>
      <w:r w:rsidRPr="006E6C2A">
        <w:rPr>
          <w:rFonts w:asciiTheme="minorHAnsi" w:hAnsiTheme="minorHAnsi" w:cstheme="minorHAnsi"/>
          <w:sz w:val="22"/>
          <w:szCs w:val="22"/>
        </w:rPr>
        <w:t>Experience: Vendors should have a portfolio showcasing previous experience creating interactive simulations or e-learning modules, especially within the law enforcement or public safety sectors.</w:t>
      </w:r>
    </w:p>
    <w:p w14:paraId="33959258" w14:textId="77777777" w:rsidR="006E6C2A" w:rsidRPr="006E6C2A" w:rsidRDefault="006E6C2A" w:rsidP="006E6C2A">
      <w:pPr>
        <w:numPr>
          <w:ilvl w:val="1"/>
          <w:numId w:val="29"/>
        </w:numPr>
        <w:tabs>
          <w:tab w:val="left" w:pos="720"/>
        </w:tabs>
        <w:rPr>
          <w:rFonts w:asciiTheme="minorHAnsi" w:hAnsiTheme="minorHAnsi" w:cstheme="minorHAnsi"/>
          <w:sz w:val="22"/>
          <w:szCs w:val="22"/>
        </w:rPr>
      </w:pPr>
      <w:r w:rsidRPr="006E6C2A">
        <w:rPr>
          <w:rFonts w:asciiTheme="minorHAnsi" w:hAnsiTheme="minorHAnsi" w:cstheme="minorHAnsi"/>
          <w:sz w:val="22"/>
          <w:szCs w:val="22"/>
        </w:rPr>
        <w:t>Trauma-Informed Practices: Familiarity with trauma-informed principals is essential because the content deals with sensitive topics.</w:t>
      </w:r>
    </w:p>
    <w:p w14:paraId="0C1C19E1" w14:textId="77777777" w:rsidR="006E6C2A" w:rsidRPr="006E6C2A" w:rsidRDefault="006E6C2A" w:rsidP="006E6C2A">
      <w:pPr>
        <w:numPr>
          <w:ilvl w:val="1"/>
          <w:numId w:val="29"/>
        </w:numPr>
        <w:tabs>
          <w:tab w:val="left" w:pos="720"/>
        </w:tabs>
        <w:rPr>
          <w:rFonts w:asciiTheme="minorHAnsi" w:hAnsiTheme="minorHAnsi" w:cstheme="minorHAnsi"/>
          <w:sz w:val="22"/>
          <w:szCs w:val="22"/>
        </w:rPr>
      </w:pPr>
      <w:r w:rsidRPr="006E6C2A">
        <w:rPr>
          <w:rFonts w:asciiTheme="minorHAnsi" w:hAnsiTheme="minorHAnsi" w:cstheme="minorHAnsi"/>
          <w:sz w:val="22"/>
          <w:szCs w:val="22"/>
        </w:rPr>
        <w:t>Technology: Ensure compatibility with the learning management system (LMS), desktop accessibility, and compliance with the accessibility standards.</w:t>
      </w:r>
    </w:p>
    <w:p w14:paraId="2D199366" w14:textId="77777777" w:rsidR="006E6C2A" w:rsidRPr="006E6C2A" w:rsidRDefault="006E6C2A" w:rsidP="006E6C2A">
      <w:pPr>
        <w:numPr>
          <w:ilvl w:val="1"/>
          <w:numId w:val="29"/>
        </w:numPr>
        <w:tabs>
          <w:tab w:val="left" w:pos="720"/>
        </w:tabs>
        <w:rPr>
          <w:rFonts w:asciiTheme="minorHAnsi" w:hAnsiTheme="minorHAnsi" w:cstheme="minorHAnsi"/>
          <w:sz w:val="22"/>
          <w:szCs w:val="22"/>
        </w:rPr>
      </w:pPr>
      <w:r w:rsidRPr="006E6C2A">
        <w:rPr>
          <w:rFonts w:asciiTheme="minorHAnsi" w:hAnsiTheme="minorHAnsi" w:cstheme="minorHAnsi"/>
          <w:sz w:val="22"/>
          <w:szCs w:val="22"/>
        </w:rPr>
        <w:t>Quality Standards: Deliver a high-quality, user-friendly, engaging product with seamless navigation and response design.</w:t>
      </w:r>
    </w:p>
    <w:p w14:paraId="49386E8B" w14:textId="77777777" w:rsidR="006E6C2A" w:rsidRPr="006E6C2A" w:rsidRDefault="006E6C2A" w:rsidP="006E6C2A">
      <w:pPr>
        <w:numPr>
          <w:ilvl w:val="1"/>
          <w:numId w:val="29"/>
        </w:numPr>
        <w:tabs>
          <w:tab w:val="left" w:pos="720"/>
        </w:tabs>
        <w:rPr>
          <w:rFonts w:asciiTheme="minorHAnsi" w:hAnsiTheme="minorHAnsi" w:cstheme="minorHAnsi"/>
          <w:sz w:val="22"/>
          <w:szCs w:val="22"/>
        </w:rPr>
      </w:pPr>
      <w:r w:rsidRPr="006E6C2A">
        <w:rPr>
          <w:rFonts w:asciiTheme="minorHAnsi" w:hAnsiTheme="minorHAnsi" w:cstheme="minorHAnsi"/>
          <w:sz w:val="22"/>
          <w:szCs w:val="22"/>
        </w:rPr>
        <w:t>Collaboration and Reporting: Vendors are expected to provide regular progress reports and updates, participate in bi-weekly meetings, and collaborate closely with subject matter experts, among other things.</w:t>
      </w:r>
    </w:p>
    <w:p w14:paraId="14F5B712" w14:textId="77777777" w:rsidR="006E6C2A" w:rsidRPr="006E6C2A" w:rsidRDefault="006E6C2A" w:rsidP="006E6C2A">
      <w:pPr>
        <w:numPr>
          <w:ilvl w:val="0"/>
          <w:numId w:val="29"/>
        </w:numPr>
        <w:tabs>
          <w:tab w:val="left" w:pos="720"/>
        </w:tabs>
        <w:rPr>
          <w:rFonts w:asciiTheme="minorHAnsi" w:hAnsiTheme="minorHAnsi" w:cstheme="minorHAnsi"/>
          <w:sz w:val="22"/>
          <w:szCs w:val="22"/>
        </w:rPr>
      </w:pPr>
      <w:r w:rsidRPr="006E6C2A">
        <w:rPr>
          <w:rFonts w:asciiTheme="minorHAnsi" w:hAnsiTheme="minorHAnsi" w:cstheme="minorHAnsi"/>
          <w:sz w:val="22"/>
          <w:szCs w:val="22"/>
        </w:rPr>
        <w:t>Timeline and Milestones</w:t>
      </w:r>
    </w:p>
    <w:p w14:paraId="317CE895" w14:textId="77777777" w:rsidR="006E6C2A" w:rsidRPr="006E6C2A" w:rsidRDefault="006E6C2A" w:rsidP="006E6C2A">
      <w:pPr>
        <w:numPr>
          <w:ilvl w:val="1"/>
          <w:numId w:val="29"/>
        </w:numPr>
        <w:tabs>
          <w:tab w:val="left" w:pos="720"/>
        </w:tabs>
        <w:rPr>
          <w:rFonts w:asciiTheme="minorHAnsi" w:hAnsiTheme="minorHAnsi" w:cstheme="minorHAnsi"/>
          <w:sz w:val="22"/>
          <w:szCs w:val="22"/>
        </w:rPr>
      </w:pPr>
      <w:r w:rsidRPr="006E6C2A">
        <w:rPr>
          <w:rFonts w:asciiTheme="minorHAnsi" w:hAnsiTheme="minorHAnsi" w:cstheme="minorHAnsi"/>
          <w:sz w:val="22"/>
          <w:szCs w:val="22"/>
        </w:rPr>
        <w:t>Project Completion in 6-8 months.</w:t>
      </w:r>
    </w:p>
    <w:p w14:paraId="1FF37B11" w14:textId="77777777" w:rsidR="006E6C2A" w:rsidRPr="006E6C2A" w:rsidRDefault="006E6C2A" w:rsidP="006E6C2A">
      <w:pPr>
        <w:numPr>
          <w:ilvl w:val="2"/>
          <w:numId w:val="29"/>
        </w:numPr>
        <w:tabs>
          <w:tab w:val="left" w:pos="720"/>
        </w:tabs>
        <w:rPr>
          <w:rFonts w:asciiTheme="minorHAnsi" w:hAnsiTheme="minorHAnsi" w:cstheme="minorHAnsi"/>
          <w:sz w:val="22"/>
          <w:szCs w:val="22"/>
        </w:rPr>
      </w:pPr>
      <w:r w:rsidRPr="006E6C2A">
        <w:rPr>
          <w:rFonts w:asciiTheme="minorHAnsi" w:hAnsiTheme="minorHAnsi" w:cstheme="minorHAnsi"/>
          <w:sz w:val="22"/>
          <w:szCs w:val="22"/>
        </w:rPr>
        <w:t>Month 1: Project Kick-Off: Initial planning meeting, requirements gathering.</w:t>
      </w:r>
    </w:p>
    <w:p w14:paraId="5AC4F3F8" w14:textId="77777777" w:rsidR="006E6C2A" w:rsidRPr="006E6C2A" w:rsidRDefault="006E6C2A" w:rsidP="006E6C2A">
      <w:pPr>
        <w:numPr>
          <w:ilvl w:val="2"/>
          <w:numId w:val="29"/>
        </w:numPr>
        <w:tabs>
          <w:tab w:val="left" w:pos="720"/>
        </w:tabs>
        <w:rPr>
          <w:rFonts w:asciiTheme="minorHAnsi" w:hAnsiTheme="minorHAnsi" w:cstheme="minorHAnsi"/>
          <w:sz w:val="22"/>
          <w:szCs w:val="22"/>
        </w:rPr>
      </w:pPr>
      <w:r w:rsidRPr="006E6C2A">
        <w:rPr>
          <w:rFonts w:asciiTheme="minorHAnsi" w:hAnsiTheme="minorHAnsi" w:cstheme="minorHAnsi"/>
          <w:sz w:val="22"/>
          <w:szCs w:val="22"/>
        </w:rPr>
        <w:t>Months 2-3: Scenario design and storyboard approval.</w:t>
      </w:r>
    </w:p>
    <w:p w14:paraId="50D06528" w14:textId="77777777" w:rsidR="006E6C2A" w:rsidRPr="006E6C2A" w:rsidRDefault="006E6C2A" w:rsidP="006E6C2A">
      <w:pPr>
        <w:numPr>
          <w:ilvl w:val="2"/>
          <w:numId w:val="29"/>
        </w:numPr>
        <w:tabs>
          <w:tab w:val="left" w:pos="720"/>
        </w:tabs>
        <w:rPr>
          <w:rFonts w:asciiTheme="minorHAnsi" w:hAnsiTheme="minorHAnsi" w:cstheme="minorHAnsi"/>
          <w:sz w:val="22"/>
          <w:szCs w:val="22"/>
        </w:rPr>
      </w:pPr>
      <w:r w:rsidRPr="006E6C2A">
        <w:rPr>
          <w:rFonts w:asciiTheme="minorHAnsi" w:hAnsiTheme="minorHAnsi" w:cstheme="minorHAnsi"/>
          <w:sz w:val="22"/>
          <w:szCs w:val="22"/>
        </w:rPr>
        <w:t>Month 4-5: Development of a prototype for initial feedback.</w:t>
      </w:r>
    </w:p>
    <w:p w14:paraId="65C5973B" w14:textId="77777777" w:rsidR="006E6C2A" w:rsidRPr="006E6C2A" w:rsidRDefault="006E6C2A" w:rsidP="006E6C2A">
      <w:pPr>
        <w:numPr>
          <w:ilvl w:val="2"/>
          <w:numId w:val="29"/>
        </w:numPr>
        <w:tabs>
          <w:tab w:val="left" w:pos="720"/>
        </w:tabs>
        <w:rPr>
          <w:rFonts w:asciiTheme="minorHAnsi" w:hAnsiTheme="minorHAnsi" w:cstheme="minorHAnsi"/>
          <w:sz w:val="22"/>
          <w:szCs w:val="22"/>
        </w:rPr>
      </w:pPr>
      <w:r w:rsidRPr="006E6C2A">
        <w:rPr>
          <w:rFonts w:asciiTheme="minorHAnsi" w:hAnsiTheme="minorHAnsi" w:cstheme="minorHAnsi"/>
          <w:sz w:val="22"/>
          <w:szCs w:val="22"/>
        </w:rPr>
        <w:t>Month 6: Internal prototype testing with the project team.</w:t>
      </w:r>
    </w:p>
    <w:p w14:paraId="68479B42" w14:textId="77777777" w:rsidR="006E6C2A" w:rsidRPr="006E6C2A" w:rsidRDefault="006E6C2A" w:rsidP="006E6C2A">
      <w:pPr>
        <w:numPr>
          <w:ilvl w:val="2"/>
          <w:numId w:val="29"/>
        </w:numPr>
        <w:tabs>
          <w:tab w:val="left" w:pos="720"/>
        </w:tabs>
        <w:rPr>
          <w:rFonts w:asciiTheme="minorHAnsi" w:hAnsiTheme="minorHAnsi" w:cstheme="minorHAnsi"/>
          <w:sz w:val="22"/>
          <w:szCs w:val="22"/>
        </w:rPr>
      </w:pPr>
      <w:r w:rsidRPr="006E6C2A">
        <w:rPr>
          <w:rFonts w:asciiTheme="minorHAnsi" w:hAnsiTheme="minorHAnsi" w:cstheme="minorHAnsi"/>
          <w:sz w:val="22"/>
          <w:szCs w:val="22"/>
        </w:rPr>
        <w:t>Month 7: Pilot testing and feedback.</w:t>
      </w:r>
    </w:p>
    <w:p w14:paraId="1E1C113D" w14:textId="77777777" w:rsidR="006E6C2A" w:rsidRPr="006E6C2A" w:rsidRDefault="006E6C2A" w:rsidP="006E6C2A">
      <w:pPr>
        <w:numPr>
          <w:ilvl w:val="2"/>
          <w:numId w:val="29"/>
        </w:numPr>
        <w:tabs>
          <w:tab w:val="left" w:pos="720"/>
        </w:tabs>
        <w:rPr>
          <w:rFonts w:asciiTheme="minorHAnsi" w:hAnsiTheme="minorHAnsi" w:cstheme="minorHAnsi"/>
          <w:sz w:val="22"/>
          <w:szCs w:val="22"/>
        </w:rPr>
      </w:pPr>
      <w:r w:rsidRPr="006E6C2A">
        <w:rPr>
          <w:rFonts w:asciiTheme="minorHAnsi" w:hAnsiTheme="minorHAnsi" w:cstheme="minorHAnsi"/>
          <w:sz w:val="22"/>
          <w:szCs w:val="22"/>
        </w:rPr>
        <w:t>Month 8: Final revisions and delivery of the completed simulation.</w:t>
      </w:r>
    </w:p>
    <w:p w14:paraId="35CE17F8" w14:textId="77777777" w:rsidR="006E6C2A" w:rsidRPr="006E6C2A" w:rsidRDefault="006E6C2A" w:rsidP="006E6C2A">
      <w:pPr>
        <w:tabs>
          <w:tab w:val="left" w:pos="720"/>
        </w:tabs>
        <w:rPr>
          <w:rFonts w:asciiTheme="minorHAnsi" w:hAnsiTheme="minorHAnsi" w:cstheme="minorHAnsi"/>
          <w:sz w:val="22"/>
          <w:szCs w:val="22"/>
        </w:rPr>
      </w:pPr>
    </w:p>
    <w:p w14:paraId="3E7A5185" w14:textId="77777777" w:rsidR="006E6C2A" w:rsidRPr="006E6C2A" w:rsidRDefault="006E6C2A" w:rsidP="006E6C2A">
      <w:pPr>
        <w:numPr>
          <w:ilvl w:val="0"/>
          <w:numId w:val="28"/>
        </w:numPr>
        <w:tabs>
          <w:tab w:val="left" w:pos="720"/>
        </w:tabs>
        <w:rPr>
          <w:rFonts w:asciiTheme="minorHAnsi" w:hAnsiTheme="minorHAnsi" w:cstheme="minorHAnsi"/>
          <w:sz w:val="22"/>
          <w:szCs w:val="22"/>
        </w:rPr>
      </w:pPr>
      <w:r w:rsidRPr="006E6C2A">
        <w:rPr>
          <w:rFonts w:asciiTheme="minorHAnsi" w:hAnsiTheme="minorHAnsi" w:cstheme="minorHAnsi"/>
          <w:sz w:val="22"/>
          <w:szCs w:val="22"/>
        </w:rPr>
        <w:t>Budget</w:t>
      </w:r>
    </w:p>
    <w:p w14:paraId="75963FA4" w14:textId="77777777" w:rsidR="006E6C2A" w:rsidRPr="006E6C2A" w:rsidRDefault="006E6C2A" w:rsidP="006E6C2A">
      <w:pPr>
        <w:numPr>
          <w:ilvl w:val="1"/>
          <w:numId w:val="28"/>
        </w:numPr>
        <w:tabs>
          <w:tab w:val="left" w:pos="720"/>
        </w:tabs>
        <w:rPr>
          <w:rFonts w:asciiTheme="minorHAnsi" w:hAnsiTheme="minorHAnsi" w:cstheme="minorHAnsi"/>
          <w:sz w:val="22"/>
          <w:szCs w:val="22"/>
        </w:rPr>
      </w:pPr>
      <w:r w:rsidRPr="006E6C2A">
        <w:rPr>
          <w:rFonts w:asciiTheme="minorHAnsi" w:hAnsiTheme="minorHAnsi" w:cstheme="minorHAnsi"/>
          <w:sz w:val="22"/>
          <w:szCs w:val="22"/>
        </w:rPr>
        <w:t>Submit a detailed budget proposal, including</w:t>
      </w:r>
    </w:p>
    <w:p w14:paraId="20147F1A" w14:textId="77777777" w:rsidR="006E6C2A" w:rsidRPr="006E6C2A" w:rsidRDefault="006E6C2A" w:rsidP="006E6C2A">
      <w:pPr>
        <w:numPr>
          <w:ilvl w:val="2"/>
          <w:numId w:val="28"/>
        </w:numPr>
        <w:tabs>
          <w:tab w:val="left" w:pos="720"/>
        </w:tabs>
        <w:rPr>
          <w:rFonts w:asciiTheme="minorHAnsi" w:hAnsiTheme="minorHAnsi" w:cstheme="minorHAnsi"/>
          <w:sz w:val="22"/>
          <w:szCs w:val="22"/>
        </w:rPr>
      </w:pPr>
      <w:r w:rsidRPr="006E6C2A">
        <w:rPr>
          <w:rFonts w:asciiTheme="minorHAnsi" w:hAnsiTheme="minorHAnsi" w:cstheme="minorHAnsi"/>
          <w:sz w:val="22"/>
          <w:szCs w:val="22"/>
        </w:rPr>
        <w:t>Development costs: research, design programming, and testing cost breakdown.</w:t>
      </w:r>
    </w:p>
    <w:p w14:paraId="795D2182" w14:textId="2DD0D6A1" w:rsidR="00A667F2" w:rsidRDefault="006E6C2A" w:rsidP="009F550D">
      <w:pPr>
        <w:numPr>
          <w:ilvl w:val="2"/>
          <w:numId w:val="28"/>
        </w:numPr>
        <w:tabs>
          <w:tab w:val="left" w:pos="720"/>
        </w:tabs>
        <w:rPr>
          <w:rFonts w:asciiTheme="minorHAnsi" w:hAnsiTheme="minorHAnsi" w:cstheme="minorHAnsi"/>
          <w:sz w:val="22"/>
          <w:szCs w:val="22"/>
        </w:rPr>
      </w:pPr>
      <w:r w:rsidRPr="006E6C2A">
        <w:rPr>
          <w:rFonts w:asciiTheme="minorHAnsi" w:hAnsiTheme="minorHAnsi" w:cstheme="minorHAnsi"/>
          <w:sz w:val="22"/>
          <w:szCs w:val="22"/>
        </w:rPr>
        <w:t>Multimedia Costs: Creating or licensing visuals, audio, and other interactive elements costs.</w:t>
      </w:r>
    </w:p>
    <w:p w14:paraId="04DB67CC" w14:textId="7C123590" w:rsidR="006E6C2A" w:rsidRPr="006E6C2A" w:rsidRDefault="006E6C2A" w:rsidP="00A667F2">
      <w:pPr>
        <w:numPr>
          <w:ilvl w:val="2"/>
          <w:numId w:val="28"/>
        </w:numPr>
        <w:tabs>
          <w:tab w:val="left" w:pos="720"/>
        </w:tabs>
        <w:rPr>
          <w:rFonts w:asciiTheme="minorHAnsi" w:hAnsiTheme="minorHAnsi" w:cstheme="minorHAnsi"/>
          <w:sz w:val="22"/>
          <w:szCs w:val="22"/>
        </w:rPr>
      </w:pPr>
      <w:r w:rsidRPr="006E6C2A">
        <w:rPr>
          <w:rFonts w:asciiTheme="minorHAnsi" w:hAnsiTheme="minorHAnsi" w:cstheme="minorHAnsi"/>
          <w:sz w:val="22"/>
          <w:szCs w:val="22"/>
        </w:rPr>
        <w:t>iii. Testing and Revisions: Budget allocation for testing phases and subsequent</w:t>
      </w:r>
    </w:p>
    <w:p w14:paraId="7029C26A" w14:textId="77777777" w:rsidR="006E6C2A" w:rsidRPr="006E6C2A" w:rsidRDefault="006E6C2A" w:rsidP="00A667F2">
      <w:pPr>
        <w:numPr>
          <w:ilvl w:val="2"/>
          <w:numId w:val="28"/>
        </w:numPr>
        <w:tabs>
          <w:tab w:val="left" w:pos="720"/>
        </w:tabs>
        <w:rPr>
          <w:rFonts w:asciiTheme="minorHAnsi" w:hAnsiTheme="minorHAnsi" w:cstheme="minorHAnsi"/>
          <w:sz w:val="22"/>
          <w:szCs w:val="22"/>
        </w:rPr>
      </w:pPr>
      <w:r w:rsidRPr="006E6C2A">
        <w:rPr>
          <w:rFonts w:asciiTheme="minorHAnsi" w:hAnsiTheme="minorHAnsi" w:cstheme="minorHAnsi"/>
          <w:sz w:val="22"/>
          <w:szCs w:val="22"/>
        </w:rPr>
        <w:t>revisions</w:t>
      </w:r>
    </w:p>
    <w:p w14:paraId="0D145D63" w14:textId="77777777" w:rsidR="006E6C2A" w:rsidRPr="006E6C2A" w:rsidRDefault="006E6C2A" w:rsidP="00A667F2">
      <w:pPr>
        <w:numPr>
          <w:ilvl w:val="2"/>
          <w:numId w:val="28"/>
        </w:numPr>
        <w:tabs>
          <w:tab w:val="left" w:pos="720"/>
        </w:tabs>
        <w:rPr>
          <w:rFonts w:asciiTheme="minorHAnsi" w:hAnsiTheme="minorHAnsi" w:cstheme="minorHAnsi"/>
          <w:sz w:val="22"/>
          <w:szCs w:val="22"/>
        </w:rPr>
      </w:pPr>
      <w:r w:rsidRPr="006E6C2A">
        <w:rPr>
          <w:rFonts w:asciiTheme="minorHAnsi" w:hAnsiTheme="minorHAnsi" w:cstheme="minorHAnsi"/>
          <w:sz w:val="22"/>
          <w:szCs w:val="22"/>
        </w:rPr>
        <w:t>iv. Support and Maintenance: Costs for ongoing support and potential updates post-launch.</w:t>
      </w:r>
    </w:p>
    <w:p w14:paraId="614F62A0" w14:textId="77777777" w:rsidR="006E6C2A" w:rsidRPr="00075332" w:rsidRDefault="006E6C2A" w:rsidP="006E6C2A">
      <w:pPr>
        <w:numPr>
          <w:ilvl w:val="0"/>
          <w:numId w:val="27"/>
        </w:numPr>
        <w:tabs>
          <w:tab w:val="left" w:pos="720"/>
        </w:tabs>
        <w:rPr>
          <w:rFonts w:asciiTheme="minorHAnsi" w:hAnsiTheme="minorHAnsi" w:cstheme="minorHAnsi"/>
          <w:sz w:val="22"/>
          <w:szCs w:val="22"/>
        </w:rPr>
      </w:pPr>
      <w:r w:rsidRPr="00075332">
        <w:rPr>
          <w:rFonts w:asciiTheme="minorHAnsi" w:hAnsiTheme="minorHAnsi" w:cstheme="minorHAnsi"/>
          <w:sz w:val="22"/>
          <w:szCs w:val="22"/>
        </w:rPr>
        <w:lastRenderedPageBreak/>
        <w:t>Terms and Conditions:</w:t>
      </w:r>
    </w:p>
    <w:p w14:paraId="3D876ECA" w14:textId="39322FCA" w:rsidR="006E6C2A" w:rsidRPr="00075332" w:rsidRDefault="006E6C2A" w:rsidP="006E6C2A">
      <w:pPr>
        <w:numPr>
          <w:ilvl w:val="1"/>
          <w:numId w:val="27"/>
        </w:numPr>
        <w:tabs>
          <w:tab w:val="left" w:pos="720"/>
        </w:tabs>
        <w:rPr>
          <w:rFonts w:asciiTheme="minorHAnsi" w:hAnsiTheme="minorHAnsi" w:cstheme="minorHAnsi"/>
          <w:sz w:val="22"/>
          <w:szCs w:val="22"/>
        </w:rPr>
      </w:pPr>
      <w:r w:rsidRPr="00075332">
        <w:rPr>
          <w:rFonts w:asciiTheme="minorHAnsi" w:hAnsiTheme="minorHAnsi" w:cstheme="minorHAnsi"/>
          <w:sz w:val="22"/>
          <w:szCs w:val="22"/>
        </w:rPr>
        <w:t>Intellectual Property: The WA Criminal Justice Training Commission will own all development content and materials.</w:t>
      </w:r>
      <w:r w:rsidR="00075332" w:rsidRPr="00075332">
        <w:rPr>
          <w:rFonts w:asciiTheme="minorHAnsi" w:hAnsiTheme="minorHAnsi" w:cstheme="minorHAnsi"/>
          <w:sz w:val="22"/>
          <w:szCs w:val="22"/>
        </w:rPr>
        <w:t xml:space="preserve"> See section </w:t>
      </w:r>
      <w:r w:rsidR="00075332" w:rsidRPr="00075332">
        <w:rPr>
          <w:rFonts w:asciiTheme="minorHAnsi" w:hAnsiTheme="minorHAnsi" w:cstheme="minorHAnsi"/>
          <w:i/>
          <w:iCs/>
          <w:sz w:val="22"/>
          <w:szCs w:val="22"/>
        </w:rPr>
        <w:t>Rights In Data</w:t>
      </w:r>
      <w:r w:rsidR="00075332" w:rsidRPr="00075332">
        <w:rPr>
          <w:rFonts w:asciiTheme="minorHAnsi" w:hAnsiTheme="minorHAnsi" w:cstheme="minorHAnsi"/>
          <w:sz w:val="22"/>
          <w:szCs w:val="22"/>
        </w:rPr>
        <w:t xml:space="preserve"> in Exhibit C.</w:t>
      </w:r>
    </w:p>
    <w:p w14:paraId="0FB20CFC" w14:textId="260E1C26" w:rsidR="006E6C2A" w:rsidRPr="00075332" w:rsidRDefault="006E6C2A" w:rsidP="006E6C2A">
      <w:pPr>
        <w:numPr>
          <w:ilvl w:val="1"/>
          <w:numId w:val="27"/>
        </w:numPr>
        <w:tabs>
          <w:tab w:val="left" w:pos="720"/>
        </w:tabs>
        <w:rPr>
          <w:rFonts w:asciiTheme="minorHAnsi" w:hAnsiTheme="minorHAnsi" w:cstheme="minorHAnsi"/>
          <w:sz w:val="22"/>
          <w:szCs w:val="22"/>
        </w:rPr>
      </w:pPr>
      <w:r w:rsidRPr="00075332">
        <w:rPr>
          <w:rFonts w:asciiTheme="minorHAnsi" w:hAnsiTheme="minorHAnsi" w:cstheme="minorHAnsi"/>
          <w:sz w:val="22"/>
          <w:szCs w:val="22"/>
        </w:rPr>
        <w:t>Confidentiality: The vendor must agree to confidentiality conditions regarding any sensitive information shared during the project.</w:t>
      </w:r>
      <w:r w:rsidR="00075332" w:rsidRPr="00075332">
        <w:rPr>
          <w:rFonts w:asciiTheme="minorHAnsi" w:hAnsiTheme="minorHAnsi" w:cstheme="minorHAnsi"/>
          <w:sz w:val="22"/>
          <w:szCs w:val="22"/>
        </w:rPr>
        <w:t xml:space="preserve"> See section </w:t>
      </w:r>
      <w:r w:rsidR="00075332" w:rsidRPr="00075332">
        <w:rPr>
          <w:rFonts w:asciiTheme="minorHAnsi" w:hAnsiTheme="minorHAnsi" w:cstheme="minorHAnsi"/>
          <w:i/>
          <w:iCs/>
          <w:sz w:val="22"/>
          <w:szCs w:val="22"/>
        </w:rPr>
        <w:t>Confidentiality</w:t>
      </w:r>
      <w:r w:rsidR="00075332" w:rsidRPr="00075332">
        <w:rPr>
          <w:rFonts w:asciiTheme="minorHAnsi" w:hAnsiTheme="minorHAnsi" w:cstheme="minorHAnsi"/>
          <w:sz w:val="22"/>
          <w:szCs w:val="22"/>
        </w:rPr>
        <w:t xml:space="preserve"> in Exhibit C.</w:t>
      </w:r>
    </w:p>
    <w:p w14:paraId="54F3B310" w14:textId="378217B5" w:rsidR="006E6C2A" w:rsidRPr="00075332" w:rsidRDefault="006E6C2A" w:rsidP="00A667F2">
      <w:pPr>
        <w:numPr>
          <w:ilvl w:val="1"/>
          <w:numId w:val="27"/>
        </w:numPr>
        <w:tabs>
          <w:tab w:val="left" w:pos="720"/>
        </w:tabs>
        <w:rPr>
          <w:rFonts w:asciiTheme="minorHAnsi" w:hAnsiTheme="minorHAnsi" w:cstheme="minorHAnsi"/>
          <w:sz w:val="22"/>
          <w:szCs w:val="22"/>
        </w:rPr>
      </w:pPr>
      <w:r w:rsidRPr="00075332">
        <w:rPr>
          <w:rFonts w:asciiTheme="minorHAnsi" w:hAnsiTheme="minorHAnsi" w:cstheme="minorHAnsi"/>
          <w:sz w:val="22"/>
          <w:szCs w:val="22"/>
        </w:rPr>
        <w:t>Dispute Resolution: Any disputes will be addressed through mediation or</w:t>
      </w:r>
      <w:r w:rsidR="00A667F2" w:rsidRPr="00075332">
        <w:rPr>
          <w:rFonts w:asciiTheme="minorHAnsi" w:hAnsiTheme="minorHAnsi" w:cstheme="minorHAnsi"/>
          <w:sz w:val="22"/>
          <w:szCs w:val="22"/>
        </w:rPr>
        <w:t xml:space="preserve"> arbitration</w:t>
      </w:r>
      <w:r w:rsidR="00075332" w:rsidRPr="00075332">
        <w:rPr>
          <w:rFonts w:asciiTheme="minorHAnsi" w:hAnsiTheme="minorHAnsi" w:cstheme="minorHAnsi"/>
          <w:sz w:val="22"/>
          <w:szCs w:val="22"/>
        </w:rPr>
        <w:t xml:space="preserve"> as outlined in Exhibit C</w:t>
      </w:r>
      <w:r w:rsidR="00A667F2" w:rsidRPr="00075332">
        <w:rPr>
          <w:rFonts w:asciiTheme="minorHAnsi" w:hAnsiTheme="minorHAnsi" w:cstheme="minorHAnsi"/>
          <w:sz w:val="22"/>
          <w:szCs w:val="22"/>
        </w:rPr>
        <w:t>.</w:t>
      </w:r>
    </w:p>
    <w:bookmarkEnd w:id="4"/>
    <w:p w14:paraId="189CE2EB" w14:textId="55BA0811" w:rsidR="00EF0A11" w:rsidRPr="00E43EBE" w:rsidRDefault="00EF0A11" w:rsidP="004D0A8C">
      <w:pPr>
        <w:jc w:val="both"/>
        <w:rPr>
          <w:rFonts w:asciiTheme="minorHAnsi" w:hAnsiTheme="minorHAnsi" w:cstheme="minorHAnsi"/>
          <w:sz w:val="22"/>
          <w:szCs w:val="22"/>
        </w:rPr>
      </w:pPr>
    </w:p>
    <w:bookmarkEnd w:id="5"/>
    <w:p w14:paraId="531F54BC" w14:textId="4869BAE1" w:rsidR="0070748B" w:rsidRPr="00E43EBE" w:rsidRDefault="0070748B" w:rsidP="004D0A8C">
      <w:pPr>
        <w:jc w:val="both"/>
        <w:rPr>
          <w:rFonts w:asciiTheme="minorHAnsi" w:hAnsiTheme="minorHAnsi" w:cstheme="minorHAnsi"/>
          <w:sz w:val="22"/>
          <w:szCs w:val="22"/>
        </w:rPr>
      </w:pPr>
      <w:r w:rsidRPr="00E43EBE">
        <w:rPr>
          <w:rFonts w:asciiTheme="minorHAnsi" w:hAnsiTheme="minorHAnsi" w:cstheme="minorHAnsi"/>
          <w:sz w:val="22"/>
          <w:szCs w:val="22"/>
        </w:rPr>
        <w:t xml:space="preserve">This </w:t>
      </w:r>
      <w:r w:rsidR="00B5425E" w:rsidRPr="00E43EBE">
        <w:rPr>
          <w:rFonts w:asciiTheme="minorHAnsi" w:hAnsiTheme="minorHAnsi" w:cstheme="minorHAnsi"/>
          <w:sz w:val="22"/>
          <w:szCs w:val="22"/>
        </w:rPr>
        <w:t>Competitive</w:t>
      </w:r>
      <w:r w:rsidR="00BC3C55" w:rsidRPr="00E43EBE">
        <w:rPr>
          <w:rFonts w:asciiTheme="minorHAnsi" w:hAnsiTheme="minorHAnsi" w:cstheme="minorHAnsi"/>
          <w:sz w:val="22"/>
          <w:szCs w:val="22"/>
        </w:rPr>
        <w:t xml:space="preserve"> Solicitation</w:t>
      </w:r>
      <w:r w:rsidRPr="00E43EBE">
        <w:rPr>
          <w:rFonts w:asciiTheme="minorHAnsi" w:hAnsiTheme="minorHAnsi" w:cstheme="minorHAnsi"/>
          <w:sz w:val="22"/>
          <w:szCs w:val="22"/>
        </w:rPr>
        <w:t xml:space="preserve"> is divided into </w:t>
      </w:r>
      <w:r w:rsidR="00D31B80" w:rsidRPr="00E43EBE">
        <w:rPr>
          <w:rFonts w:asciiTheme="minorHAnsi" w:hAnsiTheme="minorHAnsi" w:cstheme="minorHAnsi"/>
          <w:sz w:val="22"/>
          <w:szCs w:val="22"/>
        </w:rPr>
        <w:t>six (6)</w:t>
      </w:r>
      <w:r w:rsidRPr="00E43EBE">
        <w:rPr>
          <w:rFonts w:asciiTheme="minorHAnsi" w:hAnsiTheme="minorHAnsi" w:cstheme="minorHAnsi"/>
          <w:sz w:val="22"/>
          <w:szCs w:val="22"/>
        </w:rPr>
        <w:t xml:space="preserve"> </w:t>
      </w:r>
      <w:r w:rsidR="001A3DF0" w:rsidRPr="00E43EBE">
        <w:rPr>
          <w:rFonts w:asciiTheme="minorHAnsi" w:hAnsiTheme="minorHAnsi" w:cstheme="minorHAnsi"/>
          <w:sz w:val="22"/>
          <w:szCs w:val="22"/>
        </w:rPr>
        <w:t>s</w:t>
      </w:r>
      <w:r w:rsidRPr="00E43EBE">
        <w:rPr>
          <w:rFonts w:asciiTheme="minorHAnsi" w:hAnsiTheme="minorHAnsi" w:cstheme="minorHAnsi"/>
          <w:sz w:val="22"/>
          <w:szCs w:val="22"/>
        </w:rPr>
        <w:t>ections:</w:t>
      </w:r>
    </w:p>
    <w:p w14:paraId="740291ED" w14:textId="39AFA374" w:rsidR="0070748B" w:rsidRPr="00E43EBE" w:rsidRDefault="0070748B" w:rsidP="005D65D1">
      <w:pPr>
        <w:numPr>
          <w:ilvl w:val="0"/>
          <w:numId w:val="4"/>
        </w:numPr>
        <w:spacing w:before="120"/>
        <w:ind w:right="720"/>
        <w:jc w:val="both"/>
        <w:rPr>
          <w:rFonts w:asciiTheme="minorHAnsi" w:hAnsiTheme="minorHAnsi" w:cstheme="minorHAnsi"/>
          <w:sz w:val="22"/>
          <w:szCs w:val="22"/>
        </w:rPr>
      </w:pPr>
      <w:hyperlink w:anchor="_Section_1_–" w:history="1">
        <w:r w:rsidRPr="00E43EBE">
          <w:rPr>
            <w:rStyle w:val="Hyperlink"/>
            <w:rFonts w:asciiTheme="minorHAnsi" w:hAnsiTheme="minorHAnsi" w:cstheme="minorHAnsi"/>
            <w:sz w:val="22"/>
            <w:szCs w:val="22"/>
          </w:rPr>
          <w:t>Section</w:t>
        </w:r>
        <w:r w:rsidR="009532F8" w:rsidRPr="00E43EBE">
          <w:rPr>
            <w:rStyle w:val="Hyperlink"/>
            <w:rFonts w:asciiTheme="minorHAnsi" w:hAnsiTheme="minorHAnsi" w:cstheme="minorHAnsi"/>
            <w:sz w:val="22"/>
            <w:szCs w:val="22"/>
          </w:rPr>
          <w:t> </w:t>
        </w:r>
        <w:r w:rsidRPr="00E43EBE">
          <w:rPr>
            <w:rStyle w:val="Hyperlink"/>
            <w:rFonts w:asciiTheme="minorHAnsi" w:hAnsiTheme="minorHAnsi" w:cstheme="minorHAnsi"/>
            <w:sz w:val="22"/>
            <w:szCs w:val="22"/>
          </w:rPr>
          <w:t>1</w:t>
        </w:r>
      </w:hyperlink>
      <w:r w:rsidRPr="00E43EBE">
        <w:rPr>
          <w:rFonts w:asciiTheme="minorHAnsi" w:hAnsiTheme="minorHAnsi" w:cstheme="minorHAnsi"/>
          <w:sz w:val="22"/>
          <w:szCs w:val="22"/>
        </w:rPr>
        <w:t xml:space="preserve"> provides a summary table </w:t>
      </w:r>
      <w:r w:rsidR="00D435AE" w:rsidRPr="00E43EBE">
        <w:rPr>
          <w:rFonts w:asciiTheme="minorHAnsi" w:hAnsiTheme="minorHAnsi" w:cstheme="minorHAnsi"/>
          <w:sz w:val="22"/>
          <w:szCs w:val="22"/>
        </w:rPr>
        <w:t xml:space="preserve">of relevant deadlines for responding to the </w:t>
      </w:r>
      <w:r w:rsidR="00B5425E" w:rsidRPr="00E43EBE">
        <w:rPr>
          <w:rFonts w:asciiTheme="minorHAnsi" w:hAnsiTheme="minorHAnsi" w:cstheme="minorHAnsi"/>
          <w:sz w:val="22"/>
          <w:szCs w:val="22"/>
        </w:rPr>
        <w:t>Competitive</w:t>
      </w:r>
      <w:r w:rsidR="00BC3C55" w:rsidRPr="00E43EBE">
        <w:rPr>
          <w:rFonts w:asciiTheme="minorHAnsi" w:hAnsiTheme="minorHAnsi" w:cstheme="minorHAnsi"/>
          <w:sz w:val="22"/>
          <w:szCs w:val="22"/>
        </w:rPr>
        <w:t xml:space="preserve"> Solicitation</w:t>
      </w:r>
      <w:r w:rsidR="00132D30" w:rsidRPr="00E43EBE">
        <w:rPr>
          <w:rFonts w:asciiTheme="minorHAnsi" w:hAnsiTheme="minorHAnsi" w:cstheme="minorHAnsi"/>
          <w:sz w:val="22"/>
          <w:szCs w:val="22"/>
        </w:rPr>
        <w:t xml:space="preserve"> </w:t>
      </w:r>
      <w:r w:rsidR="00C23B55" w:rsidRPr="00E43EBE">
        <w:rPr>
          <w:rFonts w:asciiTheme="minorHAnsi" w:hAnsiTheme="minorHAnsi" w:cstheme="minorHAnsi"/>
          <w:sz w:val="22"/>
          <w:szCs w:val="22"/>
        </w:rPr>
        <w:t xml:space="preserve">and identifies </w:t>
      </w:r>
      <w:r w:rsidR="00132D30" w:rsidRPr="00E43EBE">
        <w:rPr>
          <w:rFonts w:asciiTheme="minorHAnsi" w:hAnsiTheme="minorHAnsi" w:cstheme="minorHAnsi"/>
          <w:sz w:val="22"/>
          <w:szCs w:val="22"/>
        </w:rPr>
        <w:t xml:space="preserve">contact information for </w:t>
      </w:r>
      <w:r w:rsidR="00575FF0">
        <w:rPr>
          <w:rFonts w:asciiTheme="minorHAnsi" w:hAnsiTheme="minorHAnsi" w:cstheme="minorHAnsi"/>
          <w:sz w:val="22"/>
          <w:szCs w:val="22"/>
        </w:rPr>
        <w:t xml:space="preserve">the </w:t>
      </w:r>
      <w:r w:rsidR="00210459">
        <w:rPr>
          <w:rFonts w:asciiTheme="minorHAnsi" w:hAnsiTheme="minorHAnsi" w:cstheme="minorHAnsi"/>
          <w:sz w:val="22"/>
          <w:szCs w:val="22"/>
        </w:rPr>
        <w:t>WSCJTC</w:t>
      </w:r>
      <w:r w:rsidR="000C10FF" w:rsidRPr="00E43EBE">
        <w:rPr>
          <w:rFonts w:asciiTheme="minorHAnsi" w:hAnsiTheme="minorHAnsi" w:cstheme="minorHAnsi"/>
          <w:sz w:val="22"/>
          <w:szCs w:val="22"/>
        </w:rPr>
        <w:t xml:space="preserve"> </w:t>
      </w:r>
      <w:r w:rsidR="00132D30" w:rsidRPr="00E43EBE">
        <w:rPr>
          <w:rFonts w:asciiTheme="minorHAnsi" w:hAnsiTheme="minorHAnsi" w:cstheme="minorHAnsi"/>
          <w:sz w:val="22"/>
          <w:szCs w:val="22"/>
        </w:rPr>
        <w:t>Procurement Coordinator</w:t>
      </w:r>
      <w:r w:rsidR="00C23B55" w:rsidRPr="00E43EBE">
        <w:rPr>
          <w:rFonts w:asciiTheme="minorHAnsi" w:hAnsiTheme="minorHAnsi" w:cstheme="minorHAnsi"/>
          <w:sz w:val="22"/>
          <w:szCs w:val="22"/>
        </w:rPr>
        <w:t>.</w:t>
      </w:r>
    </w:p>
    <w:p w14:paraId="21A524F0" w14:textId="4BAD17C1" w:rsidR="00D435AE" w:rsidRPr="00E43EBE" w:rsidRDefault="00D435AE" w:rsidP="005D65D1">
      <w:pPr>
        <w:numPr>
          <w:ilvl w:val="0"/>
          <w:numId w:val="4"/>
        </w:numPr>
        <w:spacing w:before="120"/>
        <w:ind w:right="720"/>
        <w:jc w:val="both"/>
        <w:rPr>
          <w:rFonts w:asciiTheme="minorHAnsi" w:hAnsiTheme="minorHAnsi" w:cstheme="minorHAnsi"/>
          <w:sz w:val="22"/>
          <w:szCs w:val="22"/>
        </w:rPr>
      </w:pPr>
      <w:hyperlink w:anchor="Section_2" w:history="1">
        <w:r w:rsidRPr="00E43EBE">
          <w:rPr>
            <w:rStyle w:val="Hyperlink"/>
            <w:rFonts w:asciiTheme="minorHAnsi" w:hAnsiTheme="minorHAnsi" w:cstheme="minorHAnsi"/>
            <w:sz w:val="22"/>
            <w:szCs w:val="22"/>
          </w:rPr>
          <w:t>Section</w:t>
        </w:r>
        <w:r w:rsidR="009532F8" w:rsidRPr="00E43EBE">
          <w:rPr>
            <w:rStyle w:val="Hyperlink"/>
            <w:rFonts w:asciiTheme="minorHAnsi" w:hAnsiTheme="minorHAnsi" w:cstheme="minorHAnsi"/>
            <w:sz w:val="22"/>
            <w:szCs w:val="22"/>
          </w:rPr>
          <w:t> </w:t>
        </w:r>
        <w:r w:rsidRPr="00E43EBE">
          <w:rPr>
            <w:rStyle w:val="Hyperlink"/>
            <w:rFonts w:asciiTheme="minorHAnsi" w:hAnsiTheme="minorHAnsi" w:cstheme="minorHAnsi"/>
            <w:sz w:val="22"/>
            <w:szCs w:val="22"/>
          </w:rPr>
          <w:t>2</w:t>
        </w:r>
      </w:hyperlink>
      <w:r w:rsidRPr="00E43EBE">
        <w:rPr>
          <w:rFonts w:asciiTheme="minorHAnsi" w:hAnsiTheme="minorHAnsi" w:cstheme="minorHAnsi"/>
          <w:sz w:val="22"/>
          <w:szCs w:val="22"/>
        </w:rPr>
        <w:t xml:space="preserve"> provides important information about the</w:t>
      </w:r>
      <w:r w:rsidR="00635828" w:rsidRPr="00E43EBE">
        <w:rPr>
          <w:rFonts w:asciiTheme="minorHAnsi" w:hAnsiTheme="minorHAnsi" w:cstheme="minorHAnsi"/>
          <w:sz w:val="22"/>
          <w:szCs w:val="22"/>
        </w:rPr>
        <w:t xml:space="preserve"> </w:t>
      </w:r>
      <w:r w:rsidRPr="00E43EBE">
        <w:rPr>
          <w:rFonts w:asciiTheme="minorHAnsi" w:hAnsiTheme="minorHAnsi" w:cstheme="minorHAnsi"/>
          <w:sz w:val="22"/>
          <w:szCs w:val="22"/>
        </w:rPr>
        <w:t>procurement</w:t>
      </w:r>
      <w:r w:rsidR="006D7EA0" w:rsidRPr="00E43EBE">
        <w:rPr>
          <w:rFonts w:asciiTheme="minorHAnsi" w:hAnsiTheme="minorHAnsi" w:cstheme="minorHAnsi"/>
          <w:sz w:val="22"/>
          <w:szCs w:val="22"/>
        </w:rPr>
        <w:t xml:space="preserve"> that </w:t>
      </w:r>
      <w:r w:rsidR="00886C36" w:rsidRPr="00E43EBE">
        <w:rPr>
          <w:rFonts w:asciiTheme="minorHAnsi" w:hAnsiTheme="minorHAnsi" w:cstheme="minorHAnsi"/>
          <w:sz w:val="22"/>
          <w:szCs w:val="22"/>
        </w:rPr>
        <w:t>is designed to</w:t>
      </w:r>
      <w:r w:rsidR="006D7EA0" w:rsidRPr="00E43EBE">
        <w:rPr>
          <w:rFonts w:asciiTheme="minorHAnsi" w:hAnsiTheme="minorHAnsi" w:cstheme="minorHAnsi"/>
          <w:sz w:val="22"/>
          <w:szCs w:val="22"/>
        </w:rPr>
        <w:t xml:space="preserve"> help interested </w:t>
      </w:r>
      <w:r w:rsidR="00C657C2">
        <w:rPr>
          <w:rFonts w:asciiTheme="minorHAnsi" w:hAnsiTheme="minorHAnsi" w:cstheme="minorHAnsi"/>
          <w:sz w:val="22"/>
          <w:szCs w:val="22"/>
        </w:rPr>
        <w:t>Vendors</w:t>
      </w:r>
      <w:r w:rsidR="006D7EA0" w:rsidRPr="00E43EBE">
        <w:rPr>
          <w:rFonts w:asciiTheme="minorHAnsi" w:hAnsiTheme="minorHAnsi" w:cstheme="minorHAnsi"/>
          <w:sz w:val="22"/>
          <w:szCs w:val="22"/>
        </w:rPr>
        <w:t xml:space="preserve"> evaluate the potential opportunity</w:t>
      </w:r>
      <w:r w:rsidR="00F31DB3" w:rsidRPr="00E43EBE">
        <w:rPr>
          <w:rFonts w:asciiTheme="minorHAnsi" w:hAnsiTheme="minorHAnsi" w:cstheme="minorHAnsi"/>
          <w:sz w:val="22"/>
          <w:szCs w:val="22"/>
        </w:rPr>
        <w:t>,</w:t>
      </w:r>
      <w:r w:rsidR="006D7EA0" w:rsidRPr="00E43EBE">
        <w:rPr>
          <w:rFonts w:asciiTheme="minorHAnsi" w:hAnsiTheme="minorHAnsi" w:cstheme="minorHAnsi"/>
          <w:sz w:val="22"/>
          <w:szCs w:val="22"/>
        </w:rPr>
        <w:t xml:space="preserve"> </w:t>
      </w:r>
      <w:r w:rsidR="00710B26" w:rsidRPr="00E43EBE">
        <w:rPr>
          <w:rFonts w:asciiTheme="minorHAnsi" w:hAnsiTheme="minorHAnsi" w:cstheme="minorHAnsi"/>
          <w:sz w:val="22"/>
          <w:szCs w:val="22"/>
        </w:rPr>
        <w:t xml:space="preserve">including the purpose of the procurement, the form of the resulting Contract, </w:t>
      </w:r>
      <w:r w:rsidR="006D7EA0" w:rsidRPr="00E43EBE">
        <w:rPr>
          <w:rFonts w:asciiTheme="minorHAnsi" w:hAnsiTheme="minorHAnsi" w:cstheme="minorHAnsi"/>
          <w:sz w:val="22"/>
          <w:szCs w:val="22"/>
        </w:rPr>
        <w:t>and potential contract sales</w:t>
      </w:r>
      <w:r w:rsidR="00C23B55" w:rsidRPr="00E43EBE">
        <w:rPr>
          <w:rFonts w:asciiTheme="minorHAnsi" w:hAnsiTheme="minorHAnsi" w:cstheme="minorHAnsi"/>
          <w:sz w:val="22"/>
          <w:szCs w:val="22"/>
        </w:rPr>
        <w:t>.</w:t>
      </w:r>
    </w:p>
    <w:p w14:paraId="5786DE22" w14:textId="5A895197" w:rsidR="00D31B80" w:rsidRPr="00E43EBE" w:rsidRDefault="00D31B80" w:rsidP="005D65D1">
      <w:pPr>
        <w:numPr>
          <w:ilvl w:val="0"/>
          <w:numId w:val="4"/>
        </w:numPr>
        <w:spacing w:before="120"/>
        <w:ind w:right="720"/>
        <w:jc w:val="both"/>
        <w:rPr>
          <w:rFonts w:asciiTheme="minorHAnsi" w:hAnsiTheme="minorHAnsi" w:cstheme="minorHAnsi"/>
          <w:sz w:val="22"/>
          <w:szCs w:val="22"/>
        </w:rPr>
      </w:pPr>
      <w:hyperlink w:anchor="_Section_3_–" w:history="1">
        <w:r w:rsidRPr="00E43EBE">
          <w:rPr>
            <w:rStyle w:val="Hyperlink"/>
            <w:rFonts w:asciiTheme="minorHAnsi" w:hAnsiTheme="minorHAnsi" w:cstheme="minorHAnsi"/>
            <w:sz w:val="22"/>
            <w:szCs w:val="22"/>
          </w:rPr>
          <w:t>Section</w:t>
        </w:r>
        <w:r w:rsidR="009532F8" w:rsidRPr="00E43EBE">
          <w:rPr>
            <w:rStyle w:val="Hyperlink"/>
            <w:rFonts w:asciiTheme="minorHAnsi" w:hAnsiTheme="minorHAnsi" w:cstheme="minorHAnsi"/>
            <w:sz w:val="22"/>
            <w:szCs w:val="22"/>
          </w:rPr>
          <w:t> </w:t>
        </w:r>
        <w:r w:rsidRPr="00E43EBE">
          <w:rPr>
            <w:rStyle w:val="Hyperlink"/>
            <w:rFonts w:asciiTheme="minorHAnsi" w:hAnsiTheme="minorHAnsi" w:cstheme="minorHAnsi"/>
            <w:sz w:val="22"/>
            <w:szCs w:val="22"/>
          </w:rPr>
          <w:t>3</w:t>
        </w:r>
      </w:hyperlink>
      <w:r w:rsidRPr="00E43EBE">
        <w:rPr>
          <w:rFonts w:asciiTheme="minorHAnsi" w:hAnsiTheme="minorHAnsi" w:cstheme="minorHAnsi"/>
          <w:sz w:val="22"/>
          <w:szCs w:val="22"/>
        </w:rPr>
        <w:t xml:space="preserve"> identifies how </w:t>
      </w:r>
      <w:r w:rsidR="00210459">
        <w:rPr>
          <w:rFonts w:asciiTheme="minorHAnsi" w:hAnsiTheme="minorHAnsi" w:cstheme="minorHAnsi"/>
          <w:sz w:val="22"/>
          <w:szCs w:val="22"/>
        </w:rPr>
        <w:t>WSCJTC</w:t>
      </w:r>
      <w:r w:rsidR="000C10FF" w:rsidRPr="00E43EBE">
        <w:rPr>
          <w:rFonts w:asciiTheme="minorHAnsi" w:hAnsiTheme="minorHAnsi" w:cstheme="minorHAnsi"/>
          <w:sz w:val="22"/>
          <w:szCs w:val="22"/>
        </w:rPr>
        <w:t xml:space="preserve"> </w:t>
      </w:r>
      <w:r w:rsidRPr="00E43EBE">
        <w:rPr>
          <w:rFonts w:asciiTheme="minorHAnsi" w:hAnsiTheme="minorHAnsi" w:cstheme="minorHAnsi"/>
          <w:sz w:val="22"/>
          <w:szCs w:val="22"/>
        </w:rPr>
        <w:t xml:space="preserve">will evaluate the </w:t>
      </w:r>
      <w:r w:rsidR="00C657C2">
        <w:rPr>
          <w:rFonts w:asciiTheme="minorHAnsi" w:hAnsiTheme="minorHAnsi" w:cstheme="minorHAnsi"/>
          <w:sz w:val="22"/>
          <w:szCs w:val="22"/>
        </w:rPr>
        <w:t>qualifications</w:t>
      </w:r>
      <w:r w:rsidRPr="00E43EBE">
        <w:rPr>
          <w:rFonts w:asciiTheme="minorHAnsi" w:hAnsiTheme="minorHAnsi" w:cstheme="minorHAnsi"/>
          <w:sz w:val="22"/>
          <w:szCs w:val="22"/>
        </w:rPr>
        <w:t>.</w:t>
      </w:r>
    </w:p>
    <w:p w14:paraId="6C049B1C" w14:textId="7EE1F024" w:rsidR="00D435AE" w:rsidRPr="00E43EBE" w:rsidRDefault="00D435AE" w:rsidP="005D65D1">
      <w:pPr>
        <w:numPr>
          <w:ilvl w:val="0"/>
          <w:numId w:val="4"/>
        </w:numPr>
        <w:spacing w:before="120"/>
        <w:ind w:right="720"/>
        <w:jc w:val="both"/>
        <w:rPr>
          <w:rFonts w:asciiTheme="minorHAnsi" w:hAnsiTheme="minorHAnsi" w:cstheme="minorHAnsi"/>
          <w:sz w:val="22"/>
          <w:szCs w:val="22"/>
        </w:rPr>
      </w:pPr>
      <w:hyperlink w:anchor="Section_3" w:history="1">
        <w:r w:rsidRPr="00E43EBE">
          <w:rPr>
            <w:rStyle w:val="Hyperlink"/>
            <w:rFonts w:asciiTheme="minorHAnsi" w:hAnsiTheme="minorHAnsi" w:cstheme="minorHAnsi"/>
            <w:sz w:val="22"/>
            <w:szCs w:val="22"/>
          </w:rPr>
          <w:t>Section</w:t>
        </w:r>
        <w:r w:rsidR="009532F8" w:rsidRPr="00E43EBE">
          <w:rPr>
            <w:rStyle w:val="Hyperlink"/>
            <w:rFonts w:asciiTheme="minorHAnsi" w:hAnsiTheme="minorHAnsi" w:cstheme="minorHAnsi"/>
            <w:sz w:val="22"/>
            <w:szCs w:val="22"/>
          </w:rPr>
          <w:t> </w:t>
        </w:r>
        <w:r w:rsidR="00D31B80" w:rsidRPr="00E43EBE">
          <w:rPr>
            <w:rStyle w:val="Hyperlink"/>
            <w:rFonts w:asciiTheme="minorHAnsi" w:hAnsiTheme="minorHAnsi" w:cstheme="minorHAnsi"/>
            <w:sz w:val="22"/>
            <w:szCs w:val="22"/>
          </w:rPr>
          <w:t>4</w:t>
        </w:r>
      </w:hyperlink>
      <w:r w:rsidRPr="00E43EBE">
        <w:rPr>
          <w:rFonts w:asciiTheme="minorHAnsi" w:hAnsiTheme="minorHAnsi" w:cstheme="minorHAnsi"/>
          <w:sz w:val="22"/>
          <w:szCs w:val="22"/>
        </w:rPr>
        <w:t xml:space="preserve"> identifies how to prepare and submit </w:t>
      </w:r>
      <w:r w:rsidR="00F37B1D">
        <w:rPr>
          <w:rFonts w:asciiTheme="minorHAnsi" w:hAnsiTheme="minorHAnsi" w:cstheme="minorHAnsi"/>
          <w:sz w:val="22"/>
          <w:szCs w:val="22"/>
        </w:rPr>
        <w:t>qualifications</w:t>
      </w:r>
      <w:r w:rsidR="00D65FFB" w:rsidRPr="00E43EBE">
        <w:rPr>
          <w:rFonts w:asciiTheme="minorHAnsi" w:hAnsiTheme="minorHAnsi" w:cstheme="minorHAnsi"/>
          <w:sz w:val="22"/>
          <w:szCs w:val="22"/>
        </w:rPr>
        <w:t xml:space="preserve"> </w:t>
      </w:r>
      <w:r w:rsidRPr="00E43EBE">
        <w:rPr>
          <w:rFonts w:asciiTheme="minorHAnsi" w:hAnsiTheme="minorHAnsi" w:cstheme="minorHAnsi"/>
          <w:sz w:val="22"/>
          <w:szCs w:val="22"/>
        </w:rPr>
        <w:t xml:space="preserve">for this </w:t>
      </w:r>
      <w:r w:rsidR="00B5425E" w:rsidRPr="00E43EBE">
        <w:rPr>
          <w:rFonts w:asciiTheme="minorHAnsi" w:hAnsiTheme="minorHAnsi" w:cstheme="minorHAnsi"/>
          <w:sz w:val="22"/>
          <w:szCs w:val="22"/>
        </w:rPr>
        <w:t>Competitive</w:t>
      </w:r>
      <w:r w:rsidR="00270A07" w:rsidRPr="00E43EBE">
        <w:rPr>
          <w:rFonts w:asciiTheme="minorHAnsi" w:hAnsiTheme="minorHAnsi" w:cstheme="minorHAnsi"/>
          <w:sz w:val="22"/>
          <w:szCs w:val="22"/>
        </w:rPr>
        <w:t xml:space="preserve"> Solicitation</w:t>
      </w:r>
      <w:r w:rsidR="00C23B55" w:rsidRPr="00E43EBE">
        <w:rPr>
          <w:rFonts w:asciiTheme="minorHAnsi" w:hAnsiTheme="minorHAnsi" w:cstheme="minorHAnsi"/>
          <w:sz w:val="22"/>
          <w:szCs w:val="22"/>
        </w:rPr>
        <w:t xml:space="preserve">, including detailed instructions regarding what to submit and how to submit your </w:t>
      </w:r>
      <w:r w:rsidR="00F37B1D">
        <w:rPr>
          <w:rFonts w:asciiTheme="minorHAnsi" w:hAnsiTheme="minorHAnsi" w:cstheme="minorHAnsi"/>
          <w:sz w:val="22"/>
          <w:szCs w:val="22"/>
        </w:rPr>
        <w:t>qualifications</w:t>
      </w:r>
      <w:r w:rsidR="00C23B55" w:rsidRPr="00E43EBE">
        <w:rPr>
          <w:rFonts w:asciiTheme="minorHAnsi" w:hAnsiTheme="minorHAnsi" w:cstheme="minorHAnsi"/>
          <w:sz w:val="22"/>
          <w:szCs w:val="22"/>
        </w:rPr>
        <w:t>.</w:t>
      </w:r>
    </w:p>
    <w:p w14:paraId="07BF7C6F" w14:textId="77777777" w:rsidR="00D31B80" w:rsidRDefault="00D31B80" w:rsidP="005D65D1">
      <w:pPr>
        <w:numPr>
          <w:ilvl w:val="0"/>
          <w:numId w:val="4"/>
        </w:numPr>
        <w:spacing w:before="120"/>
        <w:ind w:right="720"/>
        <w:jc w:val="both"/>
        <w:rPr>
          <w:rFonts w:ascii="Calibri" w:hAnsi="Calibri" w:cs="Arial"/>
          <w:sz w:val="22"/>
          <w:szCs w:val="22"/>
        </w:rPr>
      </w:pPr>
      <w:hyperlink w:anchor="_Section_5_–Complaint," w:history="1">
        <w:r w:rsidRPr="009532F8">
          <w:rPr>
            <w:rStyle w:val="Hyperlink"/>
            <w:rFonts w:ascii="Calibri" w:hAnsi="Calibri" w:cs="Arial"/>
            <w:sz w:val="22"/>
            <w:szCs w:val="22"/>
          </w:rPr>
          <w:t>Section</w:t>
        </w:r>
        <w:r w:rsidR="009532F8" w:rsidRPr="009532F8">
          <w:rPr>
            <w:rStyle w:val="Hyperlink"/>
            <w:rFonts w:ascii="Calibri" w:hAnsi="Calibri" w:cs="Arial"/>
            <w:sz w:val="22"/>
            <w:szCs w:val="22"/>
          </w:rPr>
          <w:t> </w:t>
        </w:r>
        <w:r w:rsidRPr="009532F8">
          <w:rPr>
            <w:rStyle w:val="Hyperlink"/>
            <w:rFonts w:ascii="Calibri" w:hAnsi="Calibri" w:cs="Arial"/>
            <w:sz w:val="22"/>
            <w:szCs w:val="22"/>
          </w:rPr>
          <w:t>5</w:t>
        </w:r>
      </w:hyperlink>
      <w:r>
        <w:rPr>
          <w:rFonts w:ascii="Calibri" w:hAnsi="Calibri" w:cs="Arial"/>
          <w:sz w:val="22"/>
          <w:szCs w:val="22"/>
        </w:rPr>
        <w:t xml:space="preserve"> </w:t>
      </w:r>
      <w:r w:rsidRPr="007F754A">
        <w:rPr>
          <w:rFonts w:ascii="Calibri" w:hAnsi="Calibri" w:cs="Arial"/>
          <w:sz w:val="22"/>
          <w:szCs w:val="22"/>
        </w:rPr>
        <w:t>details the applicable requirements to file a complaint</w:t>
      </w:r>
      <w:r>
        <w:rPr>
          <w:rFonts w:ascii="Calibri" w:hAnsi="Calibri" w:cs="Arial"/>
          <w:sz w:val="22"/>
          <w:szCs w:val="22"/>
        </w:rPr>
        <w:t>, request a debrief conference,</w:t>
      </w:r>
      <w:r w:rsidRPr="007F754A">
        <w:rPr>
          <w:rFonts w:ascii="Calibri" w:hAnsi="Calibri" w:cs="Arial"/>
          <w:sz w:val="22"/>
          <w:szCs w:val="22"/>
        </w:rPr>
        <w:t xml:space="preserve"> or </w:t>
      </w:r>
      <w:r>
        <w:rPr>
          <w:rFonts w:ascii="Calibri" w:hAnsi="Calibri" w:cs="Arial"/>
          <w:sz w:val="22"/>
          <w:szCs w:val="22"/>
        </w:rPr>
        <w:t xml:space="preserve">file a </w:t>
      </w:r>
      <w:r w:rsidRPr="007F754A">
        <w:rPr>
          <w:rFonts w:ascii="Calibri" w:hAnsi="Calibri" w:cs="Arial"/>
          <w:sz w:val="22"/>
          <w:szCs w:val="22"/>
        </w:rPr>
        <w:t xml:space="preserve">protest regarding this </w:t>
      </w:r>
      <w:r>
        <w:rPr>
          <w:rFonts w:ascii="Calibri" w:hAnsi="Calibri" w:cs="Arial"/>
          <w:sz w:val="22"/>
          <w:szCs w:val="22"/>
        </w:rPr>
        <w:t>Competitive Solicitation.</w:t>
      </w:r>
    </w:p>
    <w:p w14:paraId="58155A28" w14:textId="6CA5C7DE" w:rsidR="00D31B80" w:rsidRPr="007F754A" w:rsidRDefault="00D31B80" w:rsidP="005D65D1">
      <w:pPr>
        <w:numPr>
          <w:ilvl w:val="0"/>
          <w:numId w:val="4"/>
        </w:numPr>
        <w:spacing w:before="120"/>
        <w:ind w:right="720"/>
        <w:jc w:val="both"/>
        <w:rPr>
          <w:rFonts w:ascii="Calibri" w:hAnsi="Calibri" w:cs="Arial"/>
          <w:sz w:val="22"/>
          <w:szCs w:val="22"/>
        </w:rPr>
      </w:pPr>
      <w:hyperlink w:anchor="_Section_6_–Doing" w:history="1">
        <w:r w:rsidRPr="009532F8">
          <w:rPr>
            <w:rStyle w:val="Hyperlink"/>
            <w:rFonts w:ascii="Calibri" w:hAnsi="Calibri" w:cs="Arial"/>
            <w:sz w:val="22"/>
            <w:szCs w:val="22"/>
          </w:rPr>
          <w:t>Section</w:t>
        </w:r>
        <w:r w:rsidR="009532F8" w:rsidRPr="009532F8">
          <w:rPr>
            <w:rStyle w:val="Hyperlink"/>
            <w:rFonts w:ascii="Calibri" w:hAnsi="Calibri" w:cs="Arial"/>
            <w:sz w:val="22"/>
            <w:szCs w:val="22"/>
          </w:rPr>
          <w:t> </w:t>
        </w:r>
        <w:r w:rsidRPr="009532F8">
          <w:rPr>
            <w:rStyle w:val="Hyperlink"/>
            <w:rFonts w:ascii="Calibri" w:hAnsi="Calibri" w:cs="Arial"/>
            <w:sz w:val="22"/>
            <w:szCs w:val="22"/>
          </w:rPr>
          <w:t>6</w:t>
        </w:r>
      </w:hyperlink>
      <w:r>
        <w:rPr>
          <w:rFonts w:ascii="Calibri" w:hAnsi="Calibri" w:cs="Arial"/>
          <w:sz w:val="22"/>
          <w:szCs w:val="22"/>
        </w:rPr>
        <w:t xml:space="preserve"> </w:t>
      </w:r>
      <w:r w:rsidRPr="007F754A">
        <w:rPr>
          <w:rFonts w:ascii="Calibri" w:hAnsi="Calibri" w:cs="Arial"/>
          <w:sz w:val="22"/>
          <w:szCs w:val="22"/>
        </w:rPr>
        <w:t xml:space="preserve">provides information </w:t>
      </w:r>
      <w:r w:rsidR="004A5763">
        <w:rPr>
          <w:rFonts w:ascii="Calibri" w:hAnsi="Calibri" w:cs="Arial"/>
          <w:sz w:val="22"/>
          <w:szCs w:val="22"/>
        </w:rPr>
        <w:t>pertaining to doing business</w:t>
      </w:r>
      <w:r w:rsidRPr="007F754A">
        <w:rPr>
          <w:rFonts w:ascii="Calibri" w:hAnsi="Calibri" w:cs="Arial"/>
          <w:sz w:val="22"/>
          <w:szCs w:val="22"/>
        </w:rPr>
        <w:t xml:space="preserve"> with the State of Washington</w:t>
      </w:r>
      <w:r w:rsidR="003D0E48">
        <w:rPr>
          <w:rFonts w:ascii="Calibri" w:hAnsi="Calibri" w:cs="Arial"/>
          <w:sz w:val="22"/>
          <w:szCs w:val="22"/>
        </w:rPr>
        <w:t xml:space="preserve">, including </w:t>
      </w:r>
      <w:r w:rsidR="00210459">
        <w:rPr>
          <w:rFonts w:ascii="Calibri" w:hAnsi="Calibri" w:cs="Arial"/>
          <w:sz w:val="22"/>
          <w:szCs w:val="22"/>
        </w:rPr>
        <w:t>WSCJTC</w:t>
      </w:r>
      <w:r w:rsidR="000C10FF">
        <w:rPr>
          <w:rFonts w:ascii="Calibri" w:hAnsi="Calibri" w:cs="Arial"/>
          <w:sz w:val="22"/>
          <w:szCs w:val="22"/>
        </w:rPr>
        <w:t xml:space="preserve"> </w:t>
      </w:r>
      <w:r w:rsidR="003D0E48">
        <w:rPr>
          <w:rFonts w:ascii="Calibri" w:hAnsi="Calibri" w:cs="Arial"/>
          <w:sz w:val="22"/>
          <w:szCs w:val="22"/>
        </w:rPr>
        <w:t>efforts to enable Washington’s small and diverse businesses to compete for and participate in state procurements for goods/services</w:t>
      </w:r>
      <w:r>
        <w:rPr>
          <w:rFonts w:ascii="Calibri" w:hAnsi="Calibri" w:cs="Arial"/>
          <w:sz w:val="22"/>
          <w:szCs w:val="22"/>
        </w:rPr>
        <w:t>.</w:t>
      </w:r>
    </w:p>
    <w:p w14:paraId="46309456" w14:textId="77777777" w:rsidR="0070748B" w:rsidRPr="007F754A" w:rsidRDefault="0070748B" w:rsidP="00474E65">
      <w:pPr>
        <w:jc w:val="both"/>
        <w:rPr>
          <w:rFonts w:ascii="Calibri" w:hAnsi="Calibri" w:cs="Arial"/>
          <w:sz w:val="22"/>
          <w:szCs w:val="22"/>
        </w:rPr>
      </w:pPr>
    </w:p>
    <w:p w14:paraId="50B77EFC" w14:textId="77777777" w:rsidR="00D435AE" w:rsidRPr="007F754A" w:rsidRDefault="00D435AE" w:rsidP="00474E65">
      <w:pPr>
        <w:jc w:val="both"/>
        <w:rPr>
          <w:rFonts w:ascii="Calibri" w:hAnsi="Calibri" w:cs="Arial"/>
          <w:sz w:val="22"/>
          <w:szCs w:val="22"/>
        </w:rPr>
      </w:pPr>
      <w:r w:rsidRPr="007F754A">
        <w:rPr>
          <w:rFonts w:ascii="Calibri" w:hAnsi="Calibri" w:cs="Arial"/>
          <w:sz w:val="22"/>
          <w:szCs w:val="22"/>
        </w:rPr>
        <w:t xml:space="preserve">In addition, this </w:t>
      </w:r>
      <w:r w:rsidR="00B5425E">
        <w:rPr>
          <w:rFonts w:ascii="Calibri" w:hAnsi="Calibri" w:cs="Arial"/>
          <w:sz w:val="22"/>
          <w:szCs w:val="22"/>
        </w:rPr>
        <w:t>Competitive</w:t>
      </w:r>
      <w:r w:rsidR="00BC3C55" w:rsidRPr="00154273">
        <w:rPr>
          <w:rFonts w:ascii="Calibri" w:hAnsi="Calibri"/>
          <w:sz w:val="22"/>
          <w:szCs w:val="22"/>
        </w:rPr>
        <w:t xml:space="preserve"> Solicitation</w:t>
      </w:r>
      <w:r w:rsidRPr="007F754A">
        <w:rPr>
          <w:rFonts w:ascii="Calibri" w:hAnsi="Calibri" w:cs="Arial"/>
          <w:sz w:val="22"/>
          <w:szCs w:val="22"/>
        </w:rPr>
        <w:t xml:space="preserve"> includes the following Exhibits</w:t>
      </w:r>
      <w:r w:rsidR="009565E5">
        <w:rPr>
          <w:rFonts w:ascii="Calibri" w:hAnsi="Calibri" w:cs="Arial"/>
          <w:sz w:val="22"/>
          <w:szCs w:val="22"/>
        </w:rPr>
        <w:t>:</w:t>
      </w:r>
    </w:p>
    <w:p w14:paraId="2A8F57EC" w14:textId="56E3F8F6" w:rsidR="009565E5" w:rsidRDefault="009565E5" w:rsidP="005D65D1">
      <w:pPr>
        <w:numPr>
          <w:ilvl w:val="0"/>
          <w:numId w:val="4"/>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00D31B80" w:rsidRPr="00E35101">
        <w:rPr>
          <w:rFonts w:ascii="Calibri" w:hAnsi="Calibri" w:cs="Arial"/>
          <w:i/>
          <w:sz w:val="22"/>
          <w:szCs w:val="22"/>
          <w:u w:val="single"/>
        </w:rPr>
        <w:t> </w:t>
      </w:r>
      <w:r w:rsidRPr="00E35101">
        <w:rPr>
          <w:rFonts w:ascii="Calibri" w:hAnsi="Calibri" w:cs="Arial"/>
          <w:i/>
          <w:sz w:val="22"/>
          <w:szCs w:val="22"/>
          <w:u w:val="single"/>
        </w:rPr>
        <w:t xml:space="preserve">A – </w:t>
      </w:r>
      <w:r w:rsidR="00C4742A" w:rsidRPr="00E35101">
        <w:rPr>
          <w:rFonts w:ascii="Calibri" w:hAnsi="Calibri" w:cs="Arial"/>
          <w:i/>
          <w:sz w:val="22"/>
          <w:szCs w:val="22"/>
          <w:u w:val="single"/>
        </w:rPr>
        <w:t xml:space="preserve">Required </w:t>
      </w:r>
      <w:r w:rsidR="00C657C2">
        <w:rPr>
          <w:rFonts w:ascii="Calibri" w:hAnsi="Calibri" w:cs="Arial"/>
          <w:i/>
          <w:sz w:val="22"/>
          <w:szCs w:val="22"/>
          <w:u w:val="single"/>
        </w:rPr>
        <w:t>Vendor</w:t>
      </w:r>
      <w:r w:rsidR="00182FD9" w:rsidRPr="00E35101">
        <w:rPr>
          <w:rFonts w:ascii="Calibri" w:hAnsi="Calibri" w:cs="Arial"/>
          <w:i/>
          <w:sz w:val="22"/>
          <w:szCs w:val="22"/>
          <w:u w:val="single"/>
        </w:rPr>
        <w:t xml:space="preserve"> Information</w:t>
      </w:r>
      <w:r>
        <w:rPr>
          <w:rFonts w:ascii="Calibri" w:hAnsi="Calibri" w:cs="Arial"/>
          <w:sz w:val="22"/>
          <w:szCs w:val="22"/>
        </w:rPr>
        <w:t xml:space="preserve">: </w:t>
      </w:r>
      <w:r w:rsidR="00C23B55">
        <w:rPr>
          <w:rFonts w:ascii="Calibri" w:hAnsi="Calibri" w:cs="Arial"/>
          <w:sz w:val="22"/>
          <w:szCs w:val="22"/>
        </w:rPr>
        <w:t xml:space="preserve"> </w:t>
      </w:r>
      <w:r>
        <w:rPr>
          <w:rFonts w:ascii="Calibri" w:hAnsi="Calibri" w:cs="Arial"/>
          <w:sz w:val="22"/>
          <w:szCs w:val="22"/>
        </w:rPr>
        <w:t>Th</w:t>
      </w:r>
      <w:r w:rsidR="00C4742A">
        <w:rPr>
          <w:rFonts w:ascii="Calibri" w:hAnsi="Calibri" w:cs="Arial"/>
          <w:sz w:val="22"/>
          <w:szCs w:val="22"/>
        </w:rPr>
        <w:t xml:space="preserve">ese </w:t>
      </w:r>
      <w:r w:rsidR="00182FD9">
        <w:rPr>
          <w:rFonts w:ascii="Calibri" w:hAnsi="Calibri" w:cs="Arial"/>
          <w:sz w:val="22"/>
          <w:szCs w:val="22"/>
        </w:rPr>
        <w:t>exhibit</w:t>
      </w:r>
      <w:r w:rsidR="00C4742A">
        <w:rPr>
          <w:rFonts w:ascii="Calibri" w:hAnsi="Calibri" w:cs="Arial"/>
          <w:sz w:val="22"/>
          <w:szCs w:val="22"/>
        </w:rPr>
        <w:t>s</w:t>
      </w:r>
      <w:r>
        <w:rPr>
          <w:rFonts w:ascii="Calibri" w:hAnsi="Calibri" w:cs="Arial"/>
          <w:sz w:val="22"/>
          <w:szCs w:val="22"/>
        </w:rPr>
        <w:t xml:space="preserve"> identif</w:t>
      </w:r>
      <w:r w:rsidR="00C4742A">
        <w:rPr>
          <w:rFonts w:ascii="Calibri" w:hAnsi="Calibri" w:cs="Arial"/>
          <w:sz w:val="22"/>
          <w:szCs w:val="22"/>
        </w:rPr>
        <w:t xml:space="preserve">y </w:t>
      </w:r>
      <w:r>
        <w:rPr>
          <w:rFonts w:ascii="Calibri" w:hAnsi="Calibri" w:cs="Arial"/>
          <w:sz w:val="22"/>
          <w:szCs w:val="22"/>
        </w:rPr>
        <w:t xml:space="preserve">information that </w:t>
      </w:r>
      <w:r w:rsidR="00C657C2">
        <w:rPr>
          <w:rFonts w:ascii="Calibri" w:hAnsi="Calibri" w:cs="Arial"/>
          <w:sz w:val="22"/>
          <w:szCs w:val="22"/>
        </w:rPr>
        <w:t>Vendors</w:t>
      </w:r>
      <w:r>
        <w:rPr>
          <w:rFonts w:ascii="Calibri" w:hAnsi="Calibri" w:cs="Arial"/>
          <w:sz w:val="22"/>
          <w:szCs w:val="22"/>
        </w:rPr>
        <w:t xml:space="preserve"> must provide to </w:t>
      </w:r>
      <w:r w:rsidR="00C962CB">
        <w:rPr>
          <w:rFonts w:ascii="Calibri" w:hAnsi="Calibri" w:cs="Arial"/>
          <w:sz w:val="22"/>
          <w:szCs w:val="22"/>
        </w:rPr>
        <w:t>WSCJTC</w:t>
      </w:r>
      <w:r w:rsidR="000C10FF">
        <w:rPr>
          <w:rFonts w:ascii="Calibri" w:hAnsi="Calibri" w:cs="Arial"/>
          <w:sz w:val="22"/>
          <w:szCs w:val="22"/>
        </w:rPr>
        <w:t xml:space="preserve"> </w:t>
      </w:r>
      <w:r>
        <w:rPr>
          <w:rFonts w:ascii="Calibri" w:hAnsi="Calibri" w:cs="Arial"/>
          <w:sz w:val="22"/>
          <w:szCs w:val="22"/>
        </w:rPr>
        <w:t xml:space="preserve">to constitute </w:t>
      </w:r>
      <w:r w:rsidR="00C657C2">
        <w:rPr>
          <w:rFonts w:ascii="Calibri" w:hAnsi="Calibri" w:cs="Arial"/>
          <w:sz w:val="22"/>
          <w:szCs w:val="22"/>
        </w:rPr>
        <w:t xml:space="preserve">responsive </w:t>
      </w:r>
      <w:r w:rsidR="00902DA4">
        <w:rPr>
          <w:rFonts w:ascii="Calibri" w:hAnsi="Calibri" w:cs="Arial"/>
          <w:sz w:val="22"/>
          <w:szCs w:val="22"/>
        </w:rPr>
        <w:t>proposals</w:t>
      </w:r>
      <w:r>
        <w:rPr>
          <w:rFonts w:ascii="Calibri" w:hAnsi="Calibri" w:cs="Arial"/>
          <w:sz w:val="22"/>
          <w:szCs w:val="22"/>
        </w:rPr>
        <w:t>.</w:t>
      </w:r>
      <w:r w:rsidR="00C4742A">
        <w:rPr>
          <w:rFonts w:ascii="Calibri" w:hAnsi="Calibri" w:cs="Arial"/>
          <w:sz w:val="22"/>
          <w:szCs w:val="22"/>
        </w:rPr>
        <w:t xml:space="preserve">  </w:t>
      </w:r>
      <w:r w:rsidR="00C4742A" w:rsidRPr="00C4742A">
        <w:rPr>
          <w:rFonts w:ascii="Calibri" w:hAnsi="Calibri" w:cs="Arial"/>
          <w:i/>
          <w:sz w:val="22"/>
          <w:szCs w:val="22"/>
        </w:rPr>
        <w:t>See</w:t>
      </w:r>
      <w:r w:rsidR="00C4742A">
        <w:rPr>
          <w:rFonts w:ascii="Calibri" w:hAnsi="Calibri" w:cs="Arial"/>
          <w:sz w:val="22"/>
          <w:szCs w:val="22"/>
        </w:rPr>
        <w:t xml:space="preserve"> Section</w:t>
      </w:r>
      <w:r w:rsidR="004A5763">
        <w:rPr>
          <w:rFonts w:ascii="Calibri" w:hAnsi="Calibri" w:cs="Arial"/>
          <w:sz w:val="22"/>
          <w:szCs w:val="22"/>
        </w:rPr>
        <w:t> 4</w:t>
      </w:r>
      <w:r w:rsidR="00C4742A">
        <w:rPr>
          <w:rFonts w:ascii="Calibri" w:hAnsi="Calibri" w:cs="Arial"/>
          <w:sz w:val="22"/>
          <w:szCs w:val="22"/>
        </w:rPr>
        <w:t>, below.</w:t>
      </w:r>
    </w:p>
    <w:p w14:paraId="582CD26C" w14:textId="31ED189D" w:rsidR="00D35724" w:rsidRDefault="00C4742A" w:rsidP="005D65D1">
      <w:pPr>
        <w:numPr>
          <w:ilvl w:val="1"/>
          <w:numId w:val="4"/>
        </w:numPr>
        <w:spacing w:before="80"/>
        <w:ind w:right="720"/>
        <w:jc w:val="both"/>
        <w:rPr>
          <w:rFonts w:ascii="Calibri" w:hAnsi="Calibri" w:cs="Arial"/>
          <w:sz w:val="22"/>
          <w:szCs w:val="22"/>
        </w:rPr>
      </w:pPr>
      <w:r>
        <w:rPr>
          <w:rFonts w:ascii="Calibri" w:hAnsi="Calibri" w:cs="Arial"/>
          <w:sz w:val="22"/>
          <w:szCs w:val="22"/>
        </w:rPr>
        <w:t xml:space="preserve">Exhibit A-1 – </w:t>
      </w:r>
      <w:r w:rsidR="00F37B1D">
        <w:rPr>
          <w:rFonts w:ascii="Calibri" w:hAnsi="Calibri" w:cs="Arial"/>
          <w:sz w:val="22"/>
          <w:szCs w:val="22"/>
        </w:rPr>
        <w:t>Vendor’s</w:t>
      </w:r>
      <w:r>
        <w:rPr>
          <w:rFonts w:ascii="Calibri" w:hAnsi="Calibri" w:cs="Arial"/>
          <w:sz w:val="22"/>
          <w:szCs w:val="22"/>
        </w:rPr>
        <w:t xml:space="preserve"> Certification</w:t>
      </w:r>
    </w:p>
    <w:p w14:paraId="4A916355" w14:textId="53A417D9" w:rsidR="00D35724" w:rsidRDefault="00D35724" w:rsidP="005D65D1">
      <w:pPr>
        <w:numPr>
          <w:ilvl w:val="1"/>
          <w:numId w:val="4"/>
        </w:numPr>
        <w:spacing w:before="80"/>
        <w:ind w:right="720"/>
        <w:jc w:val="both"/>
        <w:rPr>
          <w:rFonts w:ascii="Calibri" w:hAnsi="Calibri" w:cs="Arial"/>
          <w:sz w:val="22"/>
          <w:szCs w:val="22"/>
        </w:rPr>
      </w:pPr>
      <w:r>
        <w:rPr>
          <w:rFonts w:ascii="Calibri" w:hAnsi="Calibri" w:cs="Arial"/>
          <w:sz w:val="22"/>
          <w:szCs w:val="22"/>
        </w:rPr>
        <w:t xml:space="preserve">Exhibit A-2 – </w:t>
      </w:r>
      <w:r w:rsidR="00F37B1D">
        <w:rPr>
          <w:rFonts w:ascii="Calibri" w:hAnsi="Calibri" w:cs="Arial"/>
          <w:sz w:val="22"/>
          <w:szCs w:val="22"/>
        </w:rPr>
        <w:t>Vendor’s</w:t>
      </w:r>
      <w:r>
        <w:rPr>
          <w:rFonts w:ascii="Calibri" w:hAnsi="Calibri" w:cs="Arial"/>
          <w:sz w:val="22"/>
          <w:szCs w:val="22"/>
        </w:rPr>
        <w:t xml:space="preserve"> Profile</w:t>
      </w:r>
    </w:p>
    <w:p w14:paraId="00209012" w14:textId="4048619E" w:rsidR="00D435AE" w:rsidRPr="007F754A" w:rsidRDefault="00D435AE" w:rsidP="005D65D1">
      <w:pPr>
        <w:numPr>
          <w:ilvl w:val="0"/>
          <w:numId w:val="4"/>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00D31B80" w:rsidRPr="00E35101">
        <w:rPr>
          <w:rFonts w:ascii="Calibri" w:hAnsi="Calibri" w:cs="Arial"/>
          <w:i/>
          <w:sz w:val="22"/>
          <w:szCs w:val="22"/>
          <w:u w:val="single"/>
        </w:rPr>
        <w:t> </w:t>
      </w:r>
      <w:r w:rsidR="002F747F">
        <w:rPr>
          <w:rFonts w:ascii="Calibri" w:hAnsi="Calibri" w:cs="Arial"/>
          <w:i/>
          <w:sz w:val="22"/>
          <w:szCs w:val="22"/>
          <w:u w:val="single"/>
        </w:rPr>
        <w:t>B</w:t>
      </w:r>
      <w:r w:rsidRPr="00E35101">
        <w:rPr>
          <w:rFonts w:ascii="Calibri" w:hAnsi="Calibri" w:cs="Arial"/>
          <w:i/>
          <w:sz w:val="22"/>
          <w:szCs w:val="22"/>
          <w:u w:val="single"/>
        </w:rPr>
        <w:t xml:space="preserve"> – </w:t>
      </w:r>
      <w:r w:rsidR="00C657C2">
        <w:rPr>
          <w:rFonts w:ascii="Calibri" w:hAnsi="Calibri" w:cs="Arial"/>
          <w:i/>
          <w:sz w:val="22"/>
          <w:szCs w:val="22"/>
          <w:u w:val="single"/>
        </w:rPr>
        <w:t>Qualifications</w:t>
      </w:r>
      <w:r w:rsidRPr="007F754A">
        <w:rPr>
          <w:rFonts w:ascii="Calibri" w:hAnsi="Calibri" w:cs="Arial"/>
          <w:sz w:val="22"/>
          <w:szCs w:val="22"/>
        </w:rPr>
        <w:t xml:space="preserve">:  This exhibit provides the information that </w:t>
      </w:r>
      <w:r w:rsidR="00C657C2">
        <w:rPr>
          <w:rFonts w:ascii="Calibri" w:hAnsi="Calibri" w:cs="Arial"/>
          <w:sz w:val="22"/>
          <w:szCs w:val="22"/>
        </w:rPr>
        <w:t>Vendors</w:t>
      </w:r>
      <w:r w:rsidRPr="007F754A">
        <w:rPr>
          <w:rFonts w:ascii="Calibri" w:hAnsi="Calibri" w:cs="Arial"/>
          <w:sz w:val="22"/>
          <w:szCs w:val="22"/>
        </w:rPr>
        <w:t xml:space="preserve"> will </w:t>
      </w:r>
      <w:r w:rsidR="00BF6E01">
        <w:rPr>
          <w:rFonts w:ascii="Calibri" w:hAnsi="Calibri" w:cs="Arial"/>
          <w:sz w:val="22"/>
          <w:szCs w:val="22"/>
        </w:rPr>
        <w:t>submit</w:t>
      </w:r>
      <w:r w:rsidR="00BF6E01" w:rsidRPr="007F754A">
        <w:rPr>
          <w:rFonts w:ascii="Calibri" w:hAnsi="Calibri" w:cs="Arial"/>
          <w:sz w:val="22"/>
          <w:szCs w:val="22"/>
        </w:rPr>
        <w:t xml:space="preserve"> </w:t>
      </w:r>
      <w:r w:rsidRPr="007F754A">
        <w:rPr>
          <w:rFonts w:ascii="Calibri" w:hAnsi="Calibri" w:cs="Arial"/>
          <w:sz w:val="22"/>
          <w:szCs w:val="22"/>
        </w:rPr>
        <w:t xml:space="preserve">as part of their </w:t>
      </w:r>
      <w:r w:rsidR="00902DA4">
        <w:rPr>
          <w:rFonts w:ascii="Calibri" w:hAnsi="Calibri" w:cs="Arial"/>
          <w:sz w:val="22"/>
          <w:szCs w:val="22"/>
        </w:rPr>
        <w:t>proposal</w:t>
      </w:r>
      <w:r w:rsidR="00BF6E01">
        <w:rPr>
          <w:rFonts w:ascii="Calibri" w:hAnsi="Calibri" w:cs="Arial"/>
          <w:sz w:val="22"/>
          <w:szCs w:val="22"/>
        </w:rPr>
        <w:t>, and the</w:t>
      </w:r>
      <w:r w:rsidR="003E00B6">
        <w:rPr>
          <w:rFonts w:ascii="Calibri" w:hAnsi="Calibri" w:cs="Arial"/>
          <w:sz w:val="22"/>
          <w:szCs w:val="22"/>
        </w:rPr>
        <w:t xml:space="preserve"> evaluation tool that </w:t>
      </w:r>
      <w:r w:rsidR="00C962CB">
        <w:rPr>
          <w:rFonts w:ascii="Calibri" w:hAnsi="Calibri" w:cs="Arial"/>
          <w:sz w:val="22"/>
          <w:szCs w:val="22"/>
        </w:rPr>
        <w:t>WSCJTC</w:t>
      </w:r>
      <w:r w:rsidR="000C10FF">
        <w:rPr>
          <w:rFonts w:ascii="Calibri" w:hAnsi="Calibri" w:cs="Arial"/>
          <w:sz w:val="22"/>
          <w:szCs w:val="22"/>
        </w:rPr>
        <w:t xml:space="preserve"> </w:t>
      </w:r>
      <w:r w:rsidR="003E00B6">
        <w:rPr>
          <w:rFonts w:ascii="Calibri" w:hAnsi="Calibri" w:cs="Arial"/>
          <w:sz w:val="22"/>
          <w:szCs w:val="22"/>
        </w:rPr>
        <w:t xml:space="preserve">will use to evaluate </w:t>
      </w:r>
      <w:r w:rsidR="00C657C2">
        <w:rPr>
          <w:rFonts w:ascii="Calibri" w:hAnsi="Calibri" w:cs="Arial"/>
          <w:sz w:val="22"/>
          <w:szCs w:val="22"/>
        </w:rPr>
        <w:t>qualifications</w:t>
      </w:r>
      <w:r w:rsidR="003E00B6">
        <w:rPr>
          <w:rFonts w:ascii="Calibri" w:hAnsi="Calibri" w:cs="Arial"/>
          <w:sz w:val="22"/>
          <w:szCs w:val="22"/>
        </w:rPr>
        <w:t>.</w:t>
      </w:r>
    </w:p>
    <w:p w14:paraId="7C43AEF8" w14:textId="35D76C35" w:rsidR="00D435AE" w:rsidRDefault="00D435AE" w:rsidP="005D65D1">
      <w:pPr>
        <w:numPr>
          <w:ilvl w:val="0"/>
          <w:numId w:val="4"/>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00D31B80" w:rsidRPr="00E35101">
        <w:rPr>
          <w:rFonts w:ascii="Calibri" w:hAnsi="Calibri" w:cs="Arial"/>
          <w:i/>
          <w:sz w:val="22"/>
          <w:szCs w:val="22"/>
          <w:u w:val="single"/>
        </w:rPr>
        <w:t> </w:t>
      </w:r>
      <w:r w:rsidR="002F747F">
        <w:rPr>
          <w:rFonts w:ascii="Calibri" w:hAnsi="Calibri" w:cs="Arial"/>
          <w:i/>
          <w:sz w:val="22"/>
          <w:szCs w:val="22"/>
          <w:u w:val="single"/>
        </w:rPr>
        <w:t>C</w:t>
      </w:r>
      <w:r w:rsidR="00EC58A2">
        <w:rPr>
          <w:rFonts w:ascii="Calibri" w:hAnsi="Calibri" w:cs="Arial"/>
          <w:i/>
          <w:sz w:val="22"/>
          <w:szCs w:val="22"/>
          <w:u w:val="single"/>
        </w:rPr>
        <w:t xml:space="preserve"> – </w:t>
      </w:r>
      <w:r w:rsidRPr="00E35101">
        <w:rPr>
          <w:rFonts w:ascii="Calibri" w:hAnsi="Calibri" w:cs="Arial"/>
          <w:i/>
          <w:sz w:val="22"/>
          <w:szCs w:val="22"/>
          <w:u w:val="single"/>
        </w:rPr>
        <w:t>Contract</w:t>
      </w:r>
      <w:r w:rsidRPr="007F754A">
        <w:rPr>
          <w:rFonts w:ascii="Calibri" w:hAnsi="Calibri" w:cs="Arial"/>
          <w:sz w:val="22"/>
          <w:szCs w:val="22"/>
        </w:rPr>
        <w:t xml:space="preserve">:  This exhibit is </w:t>
      </w:r>
      <w:r w:rsidR="003A550D">
        <w:rPr>
          <w:rFonts w:ascii="Calibri" w:hAnsi="Calibri" w:cs="Arial"/>
          <w:sz w:val="22"/>
          <w:szCs w:val="22"/>
        </w:rPr>
        <w:t>a draft of the</w:t>
      </w:r>
      <w:r w:rsidR="00EC58A2">
        <w:rPr>
          <w:rFonts w:ascii="Calibri" w:hAnsi="Calibri" w:cs="Arial"/>
          <w:sz w:val="22"/>
          <w:szCs w:val="22"/>
        </w:rPr>
        <w:t xml:space="preserve"> </w:t>
      </w:r>
      <w:r w:rsidRPr="007F754A">
        <w:rPr>
          <w:rFonts w:ascii="Calibri" w:hAnsi="Calibri" w:cs="Arial"/>
          <w:sz w:val="22"/>
          <w:szCs w:val="22"/>
        </w:rPr>
        <w:t xml:space="preserve">Contract that </w:t>
      </w:r>
      <w:r w:rsidR="008B426E">
        <w:rPr>
          <w:rFonts w:ascii="Calibri" w:hAnsi="Calibri" w:cs="Arial"/>
          <w:sz w:val="22"/>
          <w:szCs w:val="22"/>
        </w:rPr>
        <w:t xml:space="preserve">any </w:t>
      </w:r>
      <w:r w:rsidRPr="007F754A">
        <w:rPr>
          <w:rFonts w:ascii="Calibri" w:hAnsi="Calibri" w:cs="Arial"/>
          <w:sz w:val="22"/>
          <w:szCs w:val="22"/>
        </w:rPr>
        <w:t xml:space="preserve">successful </w:t>
      </w:r>
      <w:r w:rsidR="00F37B1D">
        <w:rPr>
          <w:rFonts w:ascii="Calibri" w:hAnsi="Calibri" w:cs="Arial"/>
          <w:sz w:val="22"/>
          <w:szCs w:val="22"/>
        </w:rPr>
        <w:t>Vendor</w:t>
      </w:r>
      <w:r w:rsidRPr="007F754A">
        <w:rPr>
          <w:rFonts w:ascii="Calibri" w:hAnsi="Calibri" w:cs="Arial"/>
          <w:sz w:val="22"/>
          <w:szCs w:val="22"/>
        </w:rPr>
        <w:t xml:space="preserve"> will execute with </w:t>
      </w:r>
      <w:r w:rsidR="00C962CB">
        <w:rPr>
          <w:rFonts w:ascii="Calibri" w:hAnsi="Calibri"/>
          <w:sz w:val="22"/>
          <w:szCs w:val="22"/>
        </w:rPr>
        <w:t>WSCJTC</w:t>
      </w:r>
      <w:r w:rsidR="003E00B6">
        <w:rPr>
          <w:rFonts w:ascii="Calibri" w:hAnsi="Calibri" w:cs="Arial"/>
          <w:sz w:val="22"/>
          <w:szCs w:val="22"/>
        </w:rPr>
        <w:t>.</w:t>
      </w:r>
    </w:p>
    <w:p w14:paraId="4B9C5548" w14:textId="77777777" w:rsidR="00C7552B" w:rsidRDefault="00C7552B" w:rsidP="00474E65">
      <w:pPr>
        <w:tabs>
          <w:tab w:val="left" w:leader="dot" w:pos="2898"/>
        </w:tabs>
        <w:jc w:val="both"/>
        <w:rPr>
          <w:rFonts w:ascii="Calibri" w:hAnsi="Calibri" w:cs="Arial"/>
          <w:sz w:val="22"/>
          <w:szCs w:val="22"/>
        </w:rPr>
      </w:pPr>
    </w:p>
    <w:p w14:paraId="478096AE" w14:textId="77777777" w:rsidR="009532F8" w:rsidRDefault="009532F8" w:rsidP="00474E65">
      <w:pPr>
        <w:tabs>
          <w:tab w:val="left" w:leader="dot" w:pos="2898"/>
        </w:tabs>
        <w:jc w:val="both"/>
        <w:rPr>
          <w:rFonts w:ascii="Calibri" w:hAnsi="Calibri" w:cs="Arial"/>
          <w:sz w:val="22"/>
          <w:szCs w:val="22"/>
        </w:rPr>
      </w:pPr>
    </w:p>
    <w:p w14:paraId="2B215DCA" w14:textId="77777777" w:rsidR="007F754A" w:rsidRPr="001A17E7" w:rsidRDefault="00132D30" w:rsidP="002E5BD4">
      <w:pPr>
        <w:pStyle w:val="Heading1"/>
      </w:pPr>
      <w:bookmarkStart w:id="9" w:name="_Section_1_–"/>
      <w:bookmarkStart w:id="10" w:name="Section_1"/>
      <w:bookmarkEnd w:id="9"/>
      <w:r w:rsidRPr="007F754A">
        <w:t xml:space="preserve">Section 1 </w:t>
      </w:r>
      <w:r w:rsidR="007F754A" w:rsidRPr="007F754A">
        <w:t>–</w:t>
      </w:r>
      <w:r w:rsidRPr="007F754A">
        <w:t xml:space="preserve"> </w:t>
      </w:r>
      <w:r w:rsidR="007F754A" w:rsidRPr="007F754A">
        <w:t xml:space="preserve">Deadlines, Questions, </w:t>
      </w:r>
      <w:r w:rsidR="001A17E7">
        <w:t xml:space="preserve">Procurement Coordinator, </w:t>
      </w:r>
      <w:r w:rsidR="007F754A" w:rsidRPr="007F754A">
        <w:t xml:space="preserve">and </w:t>
      </w:r>
      <w:r w:rsidR="001A17E7">
        <w:t>Modification</w:t>
      </w:r>
    </w:p>
    <w:bookmarkEnd w:id="10"/>
    <w:p w14:paraId="3A17DA49" w14:textId="77777777" w:rsidR="007F754A" w:rsidRDefault="007F754A" w:rsidP="00556084">
      <w:pPr>
        <w:keepNext/>
        <w:keepLines/>
        <w:jc w:val="both"/>
        <w:rPr>
          <w:rFonts w:ascii="Calibri" w:hAnsi="Calibri" w:cs="Arial"/>
          <w:sz w:val="22"/>
          <w:szCs w:val="22"/>
        </w:rPr>
      </w:pPr>
    </w:p>
    <w:p w14:paraId="401DFC6F" w14:textId="77777777" w:rsidR="007F754A" w:rsidRDefault="007F754A" w:rsidP="00556084">
      <w:pPr>
        <w:keepNext/>
        <w:keepLines/>
        <w:jc w:val="both"/>
        <w:rPr>
          <w:rFonts w:ascii="Calibri" w:hAnsi="Calibri" w:cs="Arial"/>
          <w:sz w:val="22"/>
          <w:szCs w:val="22"/>
        </w:rPr>
      </w:pPr>
      <w:r>
        <w:rPr>
          <w:rFonts w:ascii="Calibri" w:hAnsi="Calibri" w:cs="Arial"/>
          <w:sz w:val="22"/>
          <w:szCs w:val="22"/>
        </w:rPr>
        <w:t xml:space="preserve">This section identifies important deadlines for this </w:t>
      </w:r>
      <w:r w:rsidR="00B5425E">
        <w:rPr>
          <w:rFonts w:ascii="Calibri" w:hAnsi="Calibri" w:cs="Arial"/>
          <w:sz w:val="22"/>
          <w:szCs w:val="22"/>
        </w:rPr>
        <w:t>Competitive</w:t>
      </w:r>
      <w:r w:rsidR="00270A07">
        <w:rPr>
          <w:rFonts w:ascii="Calibri" w:hAnsi="Calibri" w:cs="Arial"/>
          <w:sz w:val="22"/>
          <w:szCs w:val="22"/>
        </w:rPr>
        <w:t xml:space="preserve"> Solicitation</w:t>
      </w:r>
      <w:r w:rsidR="00A95D4D">
        <w:rPr>
          <w:rFonts w:ascii="Calibri" w:hAnsi="Calibri" w:cs="Arial"/>
          <w:sz w:val="22"/>
          <w:szCs w:val="22"/>
        </w:rPr>
        <w:t>,</w:t>
      </w:r>
      <w:r w:rsidR="00C23B55">
        <w:rPr>
          <w:rFonts w:ascii="Calibri" w:hAnsi="Calibri" w:cs="Arial"/>
          <w:sz w:val="22"/>
          <w:szCs w:val="22"/>
        </w:rPr>
        <w:t xml:space="preserve"> </w:t>
      </w:r>
      <w:r>
        <w:rPr>
          <w:rFonts w:ascii="Calibri" w:hAnsi="Calibri" w:cs="Arial"/>
          <w:sz w:val="22"/>
          <w:szCs w:val="22"/>
        </w:rPr>
        <w:t xml:space="preserve">where </w:t>
      </w:r>
      <w:r w:rsidR="00596255">
        <w:rPr>
          <w:rFonts w:ascii="Calibri" w:hAnsi="Calibri" w:cs="Arial"/>
          <w:sz w:val="22"/>
          <w:szCs w:val="22"/>
        </w:rPr>
        <w:t>to</w:t>
      </w:r>
      <w:r w:rsidR="00F553D3">
        <w:rPr>
          <w:rFonts w:ascii="Calibri" w:hAnsi="Calibri" w:cs="Arial"/>
          <w:sz w:val="22"/>
          <w:szCs w:val="22"/>
        </w:rPr>
        <w:t xml:space="preserve"> </w:t>
      </w:r>
      <w:r>
        <w:rPr>
          <w:rFonts w:ascii="Calibri" w:hAnsi="Calibri" w:cs="Arial"/>
          <w:sz w:val="22"/>
          <w:szCs w:val="22"/>
        </w:rPr>
        <w:t xml:space="preserve">direct questions regarding the </w:t>
      </w:r>
      <w:r w:rsidR="00B5425E">
        <w:rPr>
          <w:rFonts w:ascii="Calibri" w:hAnsi="Calibri" w:cs="Arial"/>
          <w:sz w:val="22"/>
          <w:szCs w:val="22"/>
        </w:rPr>
        <w:t>Competitive</w:t>
      </w:r>
      <w:r w:rsidR="00270A07">
        <w:rPr>
          <w:rFonts w:ascii="Calibri" w:hAnsi="Calibri" w:cs="Arial"/>
          <w:sz w:val="22"/>
          <w:szCs w:val="22"/>
        </w:rPr>
        <w:t xml:space="preserve"> Solicitation</w:t>
      </w:r>
      <w:r w:rsidR="00A95D4D">
        <w:rPr>
          <w:rFonts w:ascii="Calibri" w:hAnsi="Calibri" w:cs="Arial"/>
          <w:sz w:val="22"/>
          <w:szCs w:val="22"/>
        </w:rPr>
        <w:t>, and the process for potential amendments or modifications to the Competitive Solicitation</w:t>
      </w:r>
      <w:r>
        <w:rPr>
          <w:rFonts w:ascii="Calibri" w:hAnsi="Calibri" w:cs="Arial"/>
          <w:sz w:val="22"/>
          <w:szCs w:val="22"/>
        </w:rPr>
        <w:t>.</w:t>
      </w:r>
    </w:p>
    <w:p w14:paraId="53289F94" w14:textId="77777777" w:rsidR="00154273" w:rsidRDefault="00B5425E" w:rsidP="005D65D1">
      <w:pPr>
        <w:numPr>
          <w:ilvl w:val="0"/>
          <w:numId w:val="7"/>
        </w:numPr>
        <w:spacing w:before="240" w:after="120"/>
        <w:ind w:left="734" w:hanging="547"/>
        <w:jc w:val="both"/>
        <w:rPr>
          <w:rFonts w:ascii="Calibri" w:hAnsi="Calibri"/>
          <w:sz w:val="22"/>
          <w:szCs w:val="22"/>
        </w:rPr>
      </w:pPr>
      <w:r>
        <w:rPr>
          <w:rFonts w:ascii="Calibri" w:hAnsi="Calibri"/>
          <w:b/>
          <w:smallCaps/>
          <w:sz w:val="22"/>
          <w:szCs w:val="22"/>
        </w:rPr>
        <w:t>Competitive</w:t>
      </w:r>
      <w:r w:rsidR="00154273">
        <w:rPr>
          <w:rFonts w:ascii="Calibri" w:hAnsi="Calibri"/>
          <w:b/>
          <w:smallCaps/>
          <w:sz w:val="22"/>
          <w:szCs w:val="22"/>
        </w:rPr>
        <w:t xml:space="preserve"> Solicitation Questions</w:t>
      </w:r>
      <w:r w:rsidR="00154273">
        <w:rPr>
          <w:rFonts w:ascii="Calibri" w:hAnsi="Calibri"/>
          <w:sz w:val="22"/>
          <w:szCs w:val="22"/>
        </w:rPr>
        <w:t xml:space="preserve">.  </w:t>
      </w:r>
      <w:r w:rsidR="00693122" w:rsidRPr="00693122">
        <w:rPr>
          <w:rFonts w:ascii="Calibri" w:hAnsi="Calibri"/>
          <w:sz w:val="22"/>
          <w:szCs w:val="22"/>
        </w:rPr>
        <w:t xml:space="preserve">Questions or concerns regarding this </w:t>
      </w:r>
      <w:r>
        <w:rPr>
          <w:rFonts w:ascii="Calibri" w:hAnsi="Calibri" w:cs="Arial"/>
          <w:sz w:val="22"/>
          <w:szCs w:val="22"/>
        </w:rPr>
        <w:t>Competitive</w:t>
      </w:r>
      <w:r w:rsidR="00693122" w:rsidRPr="00693122">
        <w:rPr>
          <w:rFonts w:ascii="Calibri" w:hAnsi="Calibri"/>
          <w:sz w:val="22"/>
          <w:szCs w:val="22"/>
        </w:rPr>
        <w:t xml:space="preserve"> Solicitation must be directed to the following Procurement Coordinator:</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6030"/>
      </w:tblGrid>
      <w:tr w:rsidR="00693122" w:rsidRPr="00693122" w14:paraId="13E485D6" w14:textId="77777777" w:rsidTr="6D770B80">
        <w:trPr>
          <w:cantSplit/>
        </w:trPr>
        <w:tc>
          <w:tcPr>
            <w:tcW w:w="7403" w:type="dxa"/>
            <w:gridSpan w:val="2"/>
            <w:shd w:val="clear" w:color="auto" w:fill="DBE5F1" w:themeFill="accent1" w:themeFillTint="33"/>
            <w:vAlign w:val="center"/>
          </w:tcPr>
          <w:p w14:paraId="587ECF53" w14:textId="77777777" w:rsidR="00693122" w:rsidRPr="00693122" w:rsidRDefault="00693122" w:rsidP="00EA13A5">
            <w:pPr>
              <w:spacing w:before="40" w:after="40"/>
              <w:jc w:val="center"/>
              <w:rPr>
                <w:rFonts w:ascii="Calibri" w:hAnsi="Calibri" w:cs="Arial"/>
                <w:b/>
                <w:sz w:val="22"/>
                <w:szCs w:val="22"/>
              </w:rPr>
            </w:pPr>
            <w:r w:rsidRPr="00693122">
              <w:rPr>
                <w:rFonts w:ascii="Calibri" w:hAnsi="Calibri" w:cs="Arial"/>
                <w:b/>
                <w:sz w:val="22"/>
                <w:szCs w:val="22"/>
              </w:rPr>
              <w:t>Procurement Coordinator</w:t>
            </w:r>
          </w:p>
        </w:tc>
      </w:tr>
      <w:tr w:rsidR="00693122" w:rsidRPr="00693122" w14:paraId="2DD1147D" w14:textId="77777777" w:rsidTr="6D770B80">
        <w:trPr>
          <w:cantSplit/>
        </w:trPr>
        <w:tc>
          <w:tcPr>
            <w:tcW w:w="1373" w:type="dxa"/>
            <w:shd w:val="clear" w:color="auto" w:fill="auto"/>
            <w:vAlign w:val="center"/>
          </w:tcPr>
          <w:p w14:paraId="40EF1EAF" w14:textId="77777777" w:rsidR="00693122" w:rsidRPr="00693122" w:rsidRDefault="00693122" w:rsidP="00693122">
            <w:pPr>
              <w:spacing w:before="40" w:after="40"/>
              <w:jc w:val="right"/>
              <w:rPr>
                <w:rFonts w:ascii="Calibri" w:hAnsi="Calibri" w:cs="Arial"/>
                <w:sz w:val="22"/>
                <w:szCs w:val="22"/>
              </w:rPr>
            </w:pPr>
            <w:r w:rsidRPr="00693122">
              <w:rPr>
                <w:rFonts w:ascii="Calibri" w:hAnsi="Calibri" w:cs="Arial"/>
                <w:sz w:val="22"/>
                <w:szCs w:val="22"/>
              </w:rPr>
              <w:t>Name:</w:t>
            </w:r>
          </w:p>
        </w:tc>
        <w:tc>
          <w:tcPr>
            <w:tcW w:w="6030" w:type="dxa"/>
            <w:shd w:val="clear" w:color="auto" w:fill="auto"/>
          </w:tcPr>
          <w:p w14:paraId="30790567" w14:textId="781C4FE7" w:rsidR="00693122" w:rsidRPr="00693122" w:rsidRDefault="007E52A1" w:rsidP="00693122">
            <w:pPr>
              <w:spacing w:before="40" w:after="40"/>
              <w:jc w:val="both"/>
              <w:rPr>
                <w:rFonts w:ascii="Calibri" w:hAnsi="Calibri" w:cs="Arial"/>
                <w:sz w:val="22"/>
                <w:szCs w:val="22"/>
              </w:rPr>
            </w:pPr>
            <w:r>
              <w:rPr>
                <w:rFonts w:ascii="Calibri" w:hAnsi="Calibri" w:cs="Arial"/>
                <w:sz w:val="22"/>
                <w:szCs w:val="22"/>
              </w:rPr>
              <w:t>Holly White</w:t>
            </w:r>
          </w:p>
        </w:tc>
      </w:tr>
      <w:tr w:rsidR="00693122" w:rsidRPr="00693122" w14:paraId="41A06CCC" w14:textId="77777777" w:rsidTr="6D770B80">
        <w:trPr>
          <w:cantSplit/>
        </w:trPr>
        <w:tc>
          <w:tcPr>
            <w:tcW w:w="1373" w:type="dxa"/>
            <w:shd w:val="clear" w:color="auto" w:fill="auto"/>
            <w:vAlign w:val="center"/>
          </w:tcPr>
          <w:p w14:paraId="447A852B" w14:textId="77777777" w:rsidR="00693122" w:rsidRPr="00693122" w:rsidRDefault="00693122" w:rsidP="00693122">
            <w:pPr>
              <w:spacing w:before="40" w:after="40"/>
              <w:jc w:val="right"/>
              <w:rPr>
                <w:rFonts w:ascii="Calibri" w:hAnsi="Calibri" w:cs="Arial"/>
                <w:sz w:val="22"/>
                <w:szCs w:val="22"/>
              </w:rPr>
            </w:pPr>
            <w:r w:rsidRPr="00693122">
              <w:rPr>
                <w:rFonts w:ascii="Calibri" w:hAnsi="Calibri" w:cs="Arial"/>
                <w:sz w:val="22"/>
                <w:szCs w:val="22"/>
              </w:rPr>
              <w:t>Email:</w:t>
            </w:r>
          </w:p>
        </w:tc>
        <w:tc>
          <w:tcPr>
            <w:tcW w:w="6030" w:type="dxa"/>
            <w:shd w:val="clear" w:color="auto" w:fill="auto"/>
          </w:tcPr>
          <w:p w14:paraId="2B539C50" w14:textId="6BEFD9B9" w:rsidR="00693122" w:rsidRPr="00693122" w:rsidRDefault="00FB42E6" w:rsidP="00693122">
            <w:pPr>
              <w:spacing w:before="40" w:after="40"/>
              <w:jc w:val="both"/>
              <w:rPr>
                <w:rFonts w:ascii="Calibri" w:hAnsi="Calibri" w:cs="Arial"/>
                <w:sz w:val="22"/>
                <w:szCs w:val="22"/>
              </w:rPr>
            </w:pPr>
            <w:r w:rsidRPr="6D770B80">
              <w:rPr>
                <w:rFonts w:ascii="Calibri" w:hAnsi="Calibri" w:cs="Arial"/>
                <w:sz w:val="22"/>
                <w:szCs w:val="22"/>
              </w:rPr>
              <w:t>Holly.</w:t>
            </w:r>
            <w:r w:rsidR="3405B40E" w:rsidRPr="6D770B80">
              <w:rPr>
                <w:rFonts w:ascii="Calibri" w:hAnsi="Calibri" w:cs="Arial"/>
                <w:sz w:val="22"/>
                <w:szCs w:val="22"/>
              </w:rPr>
              <w:t>W</w:t>
            </w:r>
            <w:r w:rsidRPr="6D770B80">
              <w:rPr>
                <w:rFonts w:ascii="Calibri" w:hAnsi="Calibri" w:cs="Arial"/>
                <w:sz w:val="22"/>
                <w:szCs w:val="22"/>
              </w:rPr>
              <w:t>hite</w:t>
            </w:r>
            <w:r w:rsidR="00D23632" w:rsidRPr="6D770B80">
              <w:rPr>
                <w:rFonts w:ascii="Calibri" w:hAnsi="Calibri" w:cs="Arial"/>
                <w:sz w:val="22"/>
                <w:szCs w:val="22"/>
              </w:rPr>
              <w:t>@cjtc.wa.gov</w:t>
            </w:r>
          </w:p>
        </w:tc>
      </w:tr>
    </w:tbl>
    <w:p w14:paraId="427AAFBE" w14:textId="1A8CAC65" w:rsidR="00693122" w:rsidRPr="00693122" w:rsidRDefault="00693122" w:rsidP="00693122">
      <w:pPr>
        <w:spacing w:before="120"/>
        <w:ind w:left="720"/>
        <w:jc w:val="both"/>
        <w:rPr>
          <w:rFonts w:ascii="Calibri" w:hAnsi="Calibri" w:cs="Arial"/>
          <w:sz w:val="22"/>
          <w:szCs w:val="22"/>
        </w:rPr>
      </w:pPr>
      <w:r w:rsidRPr="00693122">
        <w:rPr>
          <w:rFonts w:ascii="Calibri" w:hAnsi="Calibri" w:cs="Arial"/>
          <w:sz w:val="22"/>
          <w:szCs w:val="22"/>
        </w:rPr>
        <w:lastRenderedPageBreak/>
        <w:t>Questions raised during the</w:t>
      </w:r>
      <w:r w:rsidR="00D14B62">
        <w:rPr>
          <w:rFonts w:ascii="Calibri" w:hAnsi="Calibri" w:cs="Arial"/>
          <w:sz w:val="22"/>
          <w:szCs w:val="22"/>
        </w:rPr>
        <w:t xml:space="preserve"> pre-bid conference and during the</w:t>
      </w:r>
      <w:r w:rsidRPr="00693122">
        <w:rPr>
          <w:rFonts w:ascii="Calibri" w:hAnsi="Calibri" w:cs="Arial"/>
          <w:sz w:val="22"/>
          <w:szCs w:val="22"/>
        </w:rPr>
        <w:t xml:space="preserve"> Q&amp;A period will be answered and responses posted to </w:t>
      </w:r>
      <w:r w:rsidR="003A550D">
        <w:rPr>
          <w:rFonts w:ascii="Calibri" w:hAnsi="Calibri" w:cs="Arial"/>
          <w:sz w:val="22"/>
          <w:szCs w:val="22"/>
        </w:rPr>
        <w:t>Washington</w:t>
      </w:r>
      <w:r w:rsidR="00746057">
        <w:rPr>
          <w:rFonts w:ascii="Calibri" w:hAnsi="Calibri" w:cs="Arial"/>
          <w:sz w:val="22"/>
          <w:szCs w:val="22"/>
        </w:rPr>
        <w:t>’s</w:t>
      </w:r>
      <w:r w:rsidR="003A550D">
        <w:rPr>
          <w:rFonts w:ascii="Calibri" w:hAnsi="Calibri" w:cs="Arial"/>
          <w:sz w:val="22"/>
          <w:szCs w:val="22"/>
        </w:rPr>
        <w:t xml:space="preserve"> Electronic Business Solution (</w:t>
      </w:r>
      <w:r w:rsidRPr="00693122">
        <w:rPr>
          <w:rFonts w:ascii="Calibri" w:hAnsi="Calibri" w:cs="Arial"/>
          <w:sz w:val="22"/>
          <w:szCs w:val="22"/>
        </w:rPr>
        <w:t>WEBS</w:t>
      </w:r>
      <w:r w:rsidR="003A550D">
        <w:rPr>
          <w:rFonts w:ascii="Calibri" w:hAnsi="Calibri" w:cs="Arial"/>
          <w:sz w:val="22"/>
          <w:szCs w:val="22"/>
        </w:rPr>
        <w:t>)</w:t>
      </w:r>
      <w:r w:rsidRPr="00693122">
        <w:rPr>
          <w:rFonts w:ascii="Calibri" w:hAnsi="Calibri" w:cs="Arial"/>
          <w:sz w:val="22"/>
          <w:szCs w:val="22"/>
        </w:rPr>
        <w:t>.</w:t>
      </w:r>
    </w:p>
    <w:p w14:paraId="77B4D97F" w14:textId="77777777" w:rsidR="00154273" w:rsidRDefault="00154273" w:rsidP="005D65D1">
      <w:pPr>
        <w:numPr>
          <w:ilvl w:val="0"/>
          <w:numId w:val="7"/>
        </w:numPr>
        <w:spacing w:before="240"/>
        <w:ind w:hanging="540"/>
        <w:jc w:val="both"/>
        <w:rPr>
          <w:rFonts w:ascii="Calibri" w:hAnsi="Calibri"/>
          <w:sz w:val="22"/>
          <w:szCs w:val="22"/>
        </w:rPr>
      </w:pPr>
      <w:r>
        <w:rPr>
          <w:rFonts w:ascii="Calibri" w:hAnsi="Calibri"/>
          <w:b/>
          <w:smallCaps/>
          <w:sz w:val="22"/>
          <w:szCs w:val="22"/>
        </w:rPr>
        <w:t>Complaints, Debriefs, &amp; Protests</w:t>
      </w:r>
      <w:r>
        <w:rPr>
          <w:rFonts w:ascii="Calibri" w:hAnsi="Calibri"/>
          <w:sz w:val="22"/>
          <w:szCs w:val="22"/>
        </w:rPr>
        <w:t xml:space="preserve">.  </w:t>
      </w:r>
      <w:r w:rsidRPr="00154273">
        <w:rPr>
          <w:rFonts w:ascii="Calibri" w:hAnsi="Calibri"/>
          <w:sz w:val="22"/>
          <w:szCs w:val="22"/>
        </w:rPr>
        <w:t xml:space="preserve">The </w:t>
      </w:r>
      <w:r w:rsidR="00B5425E">
        <w:rPr>
          <w:rFonts w:ascii="Calibri" w:hAnsi="Calibri" w:cs="Arial"/>
          <w:sz w:val="22"/>
          <w:szCs w:val="22"/>
        </w:rPr>
        <w:t>Competitive</w:t>
      </w:r>
      <w:r w:rsidRPr="00154273">
        <w:rPr>
          <w:rFonts w:ascii="Calibri" w:hAnsi="Calibri"/>
          <w:sz w:val="22"/>
          <w:szCs w:val="22"/>
        </w:rPr>
        <w:t xml:space="preserve"> Solicitation </w:t>
      </w:r>
      <w:r w:rsidR="00A95D4D">
        <w:rPr>
          <w:rFonts w:ascii="Calibri" w:hAnsi="Calibri"/>
          <w:sz w:val="22"/>
          <w:szCs w:val="22"/>
        </w:rPr>
        <w:t>(and award of any Contract)</w:t>
      </w:r>
      <w:r w:rsidRPr="00154273">
        <w:rPr>
          <w:rFonts w:ascii="Calibri" w:hAnsi="Calibri"/>
          <w:sz w:val="22"/>
          <w:szCs w:val="22"/>
        </w:rPr>
        <w:t xml:space="preserve"> is subject to complaints, debriefs, and protests as explained i</w:t>
      </w:r>
      <w:r w:rsidR="004A5763">
        <w:rPr>
          <w:rFonts w:ascii="Calibri" w:hAnsi="Calibri"/>
          <w:sz w:val="22"/>
          <w:szCs w:val="22"/>
        </w:rPr>
        <w:t xml:space="preserve">n Section 5, </w:t>
      </w:r>
      <w:r w:rsidRPr="00154273">
        <w:rPr>
          <w:rFonts w:ascii="Calibri" w:hAnsi="Calibri"/>
          <w:sz w:val="22"/>
          <w:szCs w:val="22"/>
        </w:rPr>
        <w:t>which may impact the dates set forth above.</w:t>
      </w:r>
    </w:p>
    <w:p w14:paraId="7008D64B" w14:textId="0A4484E7" w:rsidR="00154273" w:rsidRDefault="00B5425E" w:rsidP="005D65D1">
      <w:pPr>
        <w:numPr>
          <w:ilvl w:val="0"/>
          <w:numId w:val="7"/>
        </w:numPr>
        <w:spacing w:before="240"/>
        <w:ind w:hanging="540"/>
        <w:jc w:val="both"/>
        <w:rPr>
          <w:rFonts w:ascii="Calibri" w:hAnsi="Calibri"/>
          <w:sz w:val="22"/>
          <w:szCs w:val="22"/>
        </w:rPr>
      </w:pPr>
      <w:r>
        <w:rPr>
          <w:rFonts w:ascii="Calibri" w:hAnsi="Calibri"/>
          <w:b/>
          <w:smallCaps/>
          <w:sz w:val="22"/>
          <w:szCs w:val="22"/>
        </w:rPr>
        <w:t>Competitive</w:t>
      </w:r>
      <w:r w:rsidR="00154273">
        <w:rPr>
          <w:rFonts w:ascii="Calibri" w:hAnsi="Calibri"/>
          <w:b/>
          <w:smallCaps/>
          <w:sz w:val="22"/>
          <w:szCs w:val="22"/>
        </w:rPr>
        <w:t xml:space="preserve"> Solicitation – Amendment &amp; Modification</w:t>
      </w:r>
      <w:r w:rsidR="00154273">
        <w:rPr>
          <w:rFonts w:ascii="Calibri" w:hAnsi="Calibri"/>
          <w:sz w:val="22"/>
          <w:szCs w:val="22"/>
        </w:rPr>
        <w:t xml:space="preserve">.  </w:t>
      </w:r>
      <w:r w:rsidR="00210459">
        <w:rPr>
          <w:rFonts w:ascii="Calibri" w:hAnsi="Calibri"/>
          <w:sz w:val="22"/>
          <w:szCs w:val="22"/>
        </w:rPr>
        <w:t>WSCJTC</w:t>
      </w:r>
      <w:r w:rsidR="00D74595" w:rsidRPr="00154273">
        <w:rPr>
          <w:rFonts w:ascii="Calibri" w:hAnsi="Calibri"/>
          <w:sz w:val="22"/>
          <w:szCs w:val="22"/>
        </w:rPr>
        <w:t xml:space="preserve"> </w:t>
      </w:r>
      <w:r w:rsidR="00154273" w:rsidRPr="00154273">
        <w:rPr>
          <w:rFonts w:ascii="Calibri" w:hAnsi="Calibri"/>
          <w:sz w:val="22"/>
          <w:szCs w:val="22"/>
        </w:rPr>
        <w:t xml:space="preserve">reserves the right to amend and modify this </w:t>
      </w:r>
      <w:r>
        <w:rPr>
          <w:rFonts w:ascii="Calibri" w:hAnsi="Calibri" w:cs="Arial"/>
          <w:sz w:val="22"/>
          <w:szCs w:val="22"/>
        </w:rPr>
        <w:t>Competitive</w:t>
      </w:r>
      <w:r w:rsidR="00154273" w:rsidRPr="00154273">
        <w:rPr>
          <w:rFonts w:ascii="Calibri" w:hAnsi="Calibri"/>
          <w:sz w:val="22"/>
          <w:szCs w:val="22"/>
        </w:rPr>
        <w:t xml:space="preserve"> Solicitation.  </w:t>
      </w:r>
      <w:r w:rsidR="00154273" w:rsidRPr="004C73F3">
        <w:rPr>
          <w:rFonts w:ascii="Calibri" w:hAnsi="Calibri"/>
          <w:b/>
          <w:sz w:val="22"/>
          <w:szCs w:val="22"/>
        </w:rPr>
        <w:t xml:space="preserve">Only </w:t>
      </w:r>
      <w:r w:rsidR="00C657C2">
        <w:rPr>
          <w:rFonts w:ascii="Calibri" w:hAnsi="Calibri"/>
          <w:b/>
          <w:sz w:val="22"/>
          <w:szCs w:val="22"/>
        </w:rPr>
        <w:t>Vendors</w:t>
      </w:r>
      <w:r w:rsidR="00154273" w:rsidRPr="004C73F3">
        <w:rPr>
          <w:rFonts w:ascii="Calibri" w:hAnsi="Calibri"/>
          <w:b/>
          <w:sz w:val="22"/>
          <w:szCs w:val="22"/>
        </w:rPr>
        <w:t xml:space="preserve"> who have properly registered and downloaded the original </w:t>
      </w:r>
      <w:r w:rsidRPr="004C73F3">
        <w:rPr>
          <w:rFonts w:ascii="Calibri" w:hAnsi="Calibri" w:cs="Arial"/>
          <w:b/>
          <w:sz w:val="22"/>
          <w:szCs w:val="22"/>
        </w:rPr>
        <w:t>Competitive</w:t>
      </w:r>
      <w:r w:rsidR="00150FA5" w:rsidRPr="004C73F3">
        <w:rPr>
          <w:rFonts w:ascii="Calibri" w:hAnsi="Calibri"/>
          <w:b/>
          <w:sz w:val="22"/>
          <w:szCs w:val="22"/>
        </w:rPr>
        <w:t xml:space="preserve"> Solicitation</w:t>
      </w:r>
      <w:r w:rsidR="00154273" w:rsidRPr="004C73F3">
        <w:rPr>
          <w:rFonts w:ascii="Calibri" w:hAnsi="Calibri"/>
          <w:b/>
          <w:sz w:val="22"/>
          <w:szCs w:val="22"/>
        </w:rPr>
        <w:t xml:space="preserve"> directly via </w:t>
      </w:r>
      <w:r w:rsidR="00A95D4D" w:rsidRPr="004C73F3">
        <w:rPr>
          <w:rFonts w:ascii="Calibri" w:hAnsi="Calibri"/>
          <w:b/>
          <w:sz w:val="22"/>
          <w:szCs w:val="22"/>
        </w:rPr>
        <w:t xml:space="preserve">the Washington Electronic Business Solution </w:t>
      </w:r>
      <w:r w:rsidR="00154273" w:rsidRPr="004C73F3">
        <w:rPr>
          <w:rFonts w:ascii="Calibri" w:hAnsi="Calibri"/>
          <w:b/>
          <w:sz w:val="22"/>
          <w:szCs w:val="22"/>
        </w:rPr>
        <w:t xml:space="preserve">WEBS will receive notifications of amendments </w:t>
      </w:r>
      <w:r w:rsidR="003A550D" w:rsidRPr="004C73F3">
        <w:rPr>
          <w:rFonts w:ascii="Calibri" w:hAnsi="Calibri"/>
          <w:b/>
          <w:sz w:val="22"/>
          <w:szCs w:val="22"/>
        </w:rPr>
        <w:t xml:space="preserve">and other correspondence pertinent </w:t>
      </w:r>
      <w:r w:rsidR="00154273" w:rsidRPr="004C73F3">
        <w:rPr>
          <w:rFonts w:ascii="Calibri" w:hAnsi="Calibri"/>
          <w:b/>
          <w:sz w:val="22"/>
          <w:szCs w:val="22"/>
        </w:rPr>
        <w:t xml:space="preserve">to this </w:t>
      </w:r>
      <w:r w:rsidRPr="004C73F3">
        <w:rPr>
          <w:rFonts w:ascii="Calibri" w:hAnsi="Calibri" w:cs="Arial"/>
          <w:b/>
          <w:sz w:val="22"/>
          <w:szCs w:val="22"/>
        </w:rPr>
        <w:t>Competitive</w:t>
      </w:r>
      <w:r w:rsidR="00154273" w:rsidRPr="004C73F3">
        <w:rPr>
          <w:rFonts w:ascii="Calibri" w:hAnsi="Calibri"/>
          <w:b/>
          <w:sz w:val="22"/>
          <w:szCs w:val="22"/>
        </w:rPr>
        <w:t xml:space="preserve"> Solicitation.</w:t>
      </w:r>
      <w:r w:rsidR="00154273" w:rsidRPr="00154273">
        <w:rPr>
          <w:rFonts w:ascii="Calibri" w:hAnsi="Calibri"/>
          <w:sz w:val="22"/>
          <w:szCs w:val="22"/>
        </w:rPr>
        <w:t xml:space="preserve">  </w:t>
      </w:r>
      <w:r w:rsidR="00C657C2">
        <w:rPr>
          <w:rFonts w:ascii="Calibri" w:hAnsi="Calibri"/>
          <w:sz w:val="22"/>
          <w:szCs w:val="22"/>
        </w:rPr>
        <w:t>Vendors</w:t>
      </w:r>
      <w:r w:rsidR="00154273" w:rsidRPr="00154273">
        <w:rPr>
          <w:rFonts w:ascii="Calibri" w:hAnsi="Calibri"/>
          <w:sz w:val="22"/>
          <w:szCs w:val="22"/>
        </w:rPr>
        <w:t xml:space="preserve"> must be registered in WEBS</w:t>
      </w:r>
      <w:r w:rsidR="007B59FD">
        <w:rPr>
          <w:rFonts w:ascii="Calibri" w:hAnsi="Calibri"/>
          <w:sz w:val="22"/>
          <w:szCs w:val="22"/>
        </w:rPr>
        <w:t xml:space="preserve"> to </w:t>
      </w:r>
      <w:r w:rsidR="00CB77E2">
        <w:rPr>
          <w:rFonts w:ascii="Calibri" w:hAnsi="Calibri"/>
          <w:sz w:val="22"/>
          <w:szCs w:val="22"/>
        </w:rPr>
        <w:t xml:space="preserve">be awarded a </w:t>
      </w:r>
      <w:r w:rsidR="007B59FD">
        <w:rPr>
          <w:rFonts w:ascii="Calibri" w:hAnsi="Calibri"/>
          <w:sz w:val="22"/>
          <w:szCs w:val="22"/>
        </w:rPr>
        <w:t>Contract</w:t>
      </w:r>
      <w:r w:rsidR="00154273" w:rsidRPr="00154273">
        <w:rPr>
          <w:rFonts w:ascii="Calibri" w:hAnsi="Calibri"/>
          <w:sz w:val="22"/>
          <w:szCs w:val="22"/>
        </w:rPr>
        <w:t xml:space="preserve">.  </w:t>
      </w:r>
      <w:r w:rsidR="000B50FD" w:rsidRPr="00154273">
        <w:rPr>
          <w:rFonts w:ascii="Calibri" w:hAnsi="Calibri"/>
          <w:sz w:val="22"/>
          <w:szCs w:val="22"/>
        </w:rPr>
        <w:t xml:space="preserve">Visit </w:t>
      </w:r>
      <w:hyperlink r:id="rId101" w:history="1">
        <w:r w:rsidR="000B50FD">
          <w:rPr>
            <w:rStyle w:val="Hyperlink"/>
            <w:rFonts w:ascii="Calibri" w:hAnsi="Calibri"/>
            <w:sz w:val="22"/>
            <w:szCs w:val="22"/>
          </w:rPr>
          <w:t>WEBS</w:t>
        </w:r>
      </w:hyperlink>
      <w:r w:rsidR="000B50FD" w:rsidRPr="00154273">
        <w:rPr>
          <w:rFonts w:ascii="Calibri" w:hAnsi="Calibri"/>
          <w:sz w:val="22"/>
          <w:szCs w:val="22"/>
        </w:rPr>
        <w:t xml:space="preserve"> to register</w:t>
      </w:r>
      <w:r w:rsidR="00154273" w:rsidRPr="00154273">
        <w:rPr>
          <w:rFonts w:ascii="Calibri" w:hAnsi="Calibri"/>
          <w:sz w:val="22"/>
          <w:szCs w:val="22"/>
        </w:rPr>
        <w:t>.</w:t>
      </w:r>
    </w:p>
    <w:p w14:paraId="1E11F083" w14:textId="77777777" w:rsidR="00154273" w:rsidRPr="007F754A" w:rsidRDefault="00154273" w:rsidP="007F754A">
      <w:pPr>
        <w:rPr>
          <w:rFonts w:ascii="Calibri" w:hAnsi="Calibri" w:cs="Arial"/>
          <w:sz w:val="22"/>
          <w:szCs w:val="22"/>
        </w:rPr>
      </w:pPr>
    </w:p>
    <w:p w14:paraId="31448F68" w14:textId="77777777" w:rsidR="007F754A" w:rsidRPr="007F754A" w:rsidRDefault="007F754A" w:rsidP="002E5BD4">
      <w:pPr>
        <w:pStyle w:val="Heading1"/>
      </w:pPr>
      <w:bookmarkStart w:id="11" w:name="_Section_2_–"/>
      <w:bookmarkStart w:id="12" w:name="Section_2"/>
      <w:bookmarkEnd w:id="11"/>
      <w:r w:rsidRPr="007F754A">
        <w:t xml:space="preserve">Section </w:t>
      </w:r>
      <w:r>
        <w:t>2</w:t>
      </w:r>
      <w:r w:rsidRPr="007F754A">
        <w:t xml:space="preserve"> – </w:t>
      </w:r>
      <w:r>
        <w:t>Information About the Procurement</w:t>
      </w:r>
    </w:p>
    <w:bookmarkEnd w:id="12"/>
    <w:p w14:paraId="2E3E5D01" w14:textId="77777777" w:rsidR="007F754A" w:rsidRDefault="007F754A" w:rsidP="00FC1111">
      <w:pPr>
        <w:keepNext/>
        <w:keepLines/>
        <w:rPr>
          <w:rFonts w:ascii="Calibri" w:hAnsi="Calibri" w:cs="Arial"/>
          <w:sz w:val="22"/>
          <w:szCs w:val="22"/>
        </w:rPr>
      </w:pPr>
    </w:p>
    <w:p w14:paraId="2982A922" w14:textId="77777777" w:rsidR="007F754A" w:rsidRDefault="001D6383" w:rsidP="00FC1111">
      <w:pPr>
        <w:keepNext/>
        <w:keepLines/>
        <w:rPr>
          <w:rFonts w:ascii="Calibri" w:hAnsi="Calibri"/>
          <w:sz w:val="22"/>
          <w:szCs w:val="22"/>
        </w:rPr>
      </w:pPr>
      <w:r w:rsidRPr="00F37B1D">
        <w:rPr>
          <w:rFonts w:ascii="Calibri" w:hAnsi="Calibri"/>
          <w:sz w:val="22"/>
          <w:szCs w:val="22"/>
        </w:rPr>
        <w:t xml:space="preserve">This section describes the </w:t>
      </w:r>
      <w:r w:rsidR="00B83885" w:rsidRPr="00F37B1D">
        <w:rPr>
          <w:rFonts w:ascii="Calibri" w:hAnsi="Calibri"/>
          <w:sz w:val="22"/>
          <w:szCs w:val="22"/>
        </w:rPr>
        <w:t xml:space="preserve">purpose of the </w:t>
      </w:r>
      <w:r w:rsidR="00B5425E" w:rsidRPr="00F37B1D">
        <w:rPr>
          <w:rFonts w:ascii="Calibri" w:hAnsi="Calibri" w:cs="Arial"/>
          <w:sz w:val="22"/>
          <w:szCs w:val="22"/>
        </w:rPr>
        <w:t>Competitive</w:t>
      </w:r>
      <w:r w:rsidR="00147BE9" w:rsidRPr="00F37B1D">
        <w:rPr>
          <w:rFonts w:ascii="Calibri" w:hAnsi="Calibri" w:cs="Arial"/>
          <w:sz w:val="22"/>
          <w:szCs w:val="22"/>
        </w:rPr>
        <w:t xml:space="preserve"> Solicitation</w:t>
      </w:r>
      <w:r w:rsidRPr="00F37B1D">
        <w:rPr>
          <w:rFonts w:ascii="Calibri" w:hAnsi="Calibri"/>
          <w:sz w:val="22"/>
          <w:szCs w:val="22"/>
        </w:rPr>
        <w:t xml:space="preserve"> and provides information about th</w:t>
      </w:r>
      <w:r w:rsidR="00C7552B" w:rsidRPr="00F37B1D">
        <w:rPr>
          <w:rFonts w:ascii="Calibri" w:hAnsi="Calibri"/>
          <w:sz w:val="22"/>
          <w:szCs w:val="22"/>
        </w:rPr>
        <w:t>is pr</w:t>
      </w:r>
      <w:r w:rsidRPr="00F37B1D">
        <w:rPr>
          <w:rFonts w:ascii="Calibri" w:hAnsi="Calibri"/>
          <w:sz w:val="22"/>
          <w:szCs w:val="22"/>
        </w:rPr>
        <w:t>ocurement</w:t>
      </w:r>
      <w:r w:rsidR="00B83885" w:rsidRPr="00F37B1D">
        <w:rPr>
          <w:rFonts w:ascii="Calibri" w:hAnsi="Calibri"/>
          <w:sz w:val="22"/>
          <w:szCs w:val="22"/>
        </w:rPr>
        <w:t>, including the potential scope of the opportunity</w:t>
      </w:r>
      <w:r w:rsidRPr="00F37B1D">
        <w:rPr>
          <w:rFonts w:ascii="Calibri" w:hAnsi="Calibri"/>
          <w:sz w:val="22"/>
          <w:szCs w:val="22"/>
        </w:rPr>
        <w:t>.</w:t>
      </w:r>
    </w:p>
    <w:p w14:paraId="5E64EAFA" w14:textId="77777777" w:rsidR="00902DA4" w:rsidRPr="00F37B1D" w:rsidRDefault="00902DA4" w:rsidP="00FC1111">
      <w:pPr>
        <w:keepNext/>
        <w:keepLines/>
        <w:rPr>
          <w:rFonts w:ascii="Calibri" w:hAnsi="Calibri"/>
          <w:sz w:val="22"/>
          <w:szCs w:val="22"/>
        </w:rPr>
      </w:pPr>
    </w:p>
    <w:p w14:paraId="09A0E93D" w14:textId="7E86610F" w:rsidR="00902DA4" w:rsidRDefault="00C7552B" w:rsidP="00902DA4">
      <w:pPr>
        <w:jc w:val="both"/>
        <w:rPr>
          <w:rFonts w:asciiTheme="minorHAnsi" w:hAnsiTheme="minorHAnsi" w:cstheme="minorBidi"/>
          <w:sz w:val="22"/>
          <w:szCs w:val="22"/>
        </w:rPr>
      </w:pPr>
      <w:r w:rsidRPr="00902DA4">
        <w:rPr>
          <w:rFonts w:ascii="Calibri" w:hAnsi="Calibri"/>
          <w:b/>
          <w:smallCaps/>
          <w:sz w:val="22"/>
          <w:szCs w:val="22"/>
        </w:rPr>
        <w:t>Purpose of t</w:t>
      </w:r>
      <w:r w:rsidR="00CB77E2" w:rsidRPr="00902DA4">
        <w:rPr>
          <w:rFonts w:ascii="Calibri" w:hAnsi="Calibri"/>
          <w:b/>
          <w:smallCaps/>
          <w:sz w:val="22"/>
          <w:szCs w:val="22"/>
        </w:rPr>
        <w:t xml:space="preserve">he Procurement – Award a </w:t>
      </w:r>
      <w:r w:rsidRPr="00902DA4">
        <w:rPr>
          <w:rFonts w:ascii="Calibri" w:hAnsi="Calibri"/>
          <w:b/>
          <w:smallCaps/>
          <w:sz w:val="22"/>
          <w:szCs w:val="22"/>
        </w:rPr>
        <w:t>Contract</w:t>
      </w:r>
      <w:r w:rsidR="00222AFE" w:rsidRPr="00902DA4">
        <w:rPr>
          <w:rFonts w:ascii="Calibri" w:hAnsi="Calibri"/>
          <w:sz w:val="22"/>
          <w:szCs w:val="22"/>
        </w:rPr>
        <w:t xml:space="preserve">.  </w:t>
      </w:r>
      <w:r w:rsidR="00902DA4" w:rsidRPr="00284198">
        <w:rPr>
          <w:rFonts w:asciiTheme="minorHAnsi" w:hAnsiTheme="minorHAnsi" w:cstheme="minorBidi"/>
          <w:sz w:val="22"/>
          <w:szCs w:val="22"/>
        </w:rPr>
        <w:t xml:space="preserve">The Washington State Criminal Justice Training Commission ("WSCJTC” and/or the “Commission”) is issuing this Request for </w:t>
      </w:r>
      <w:r w:rsidR="00902DA4">
        <w:rPr>
          <w:rFonts w:asciiTheme="minorHAnsi" w:hAnsiTheme="minorHAnsi" w:cstheme="minorBidi"/>
          <w:sz w:val="22"/>
          <w:szCs w:val="22"/>
        </w:rPr>
        <w:t>Proposals</w:t>
      </w:r>
      <w:r w:rsidR="00902DA4" w:rsidRPr="00284198">
        <w:rPr>
          <w:rFonts w:asciiTheme="minorHAnsi" w:hAnsiTheme="minorHAnsi" w:cstheme="minorBidi"/>
          <w:sz w:val="22"/>
          <w:szCs w:val="22"/>
        </w:rPr>
        <w:t xml:space="preserve"> (RF</w:t>
      </w:r>
      <w:r w:rsidR="00902DA4">
        <w:rPr>
          <w:rFonts w:asciiTheme="minorHAnsi" w:hAnsiTheme="minorHAnsi" w:cstheme="minorBidi"/>
          <w:sz w:val="22"/>
          <w:szCs w:val="22"/>
        </w:rPr>
        <w:t>P</w:t>
      </w:r>
      <w:r w:rsidR="00902DA4" w:rsidRPr="00284198">
        <w:rPr>
          <w:rFonts w:asciiTheme="minorHAnsi" w:hAnsiTheme="minorHAnsi" w:cstheme="minorBidi"/>
          <w:sz w:val="22"/>
          <w:szCs w:val="22"/>
        </w:rPr>
        <w:t>) pursuant to RCW 39.26</w:t>
      </w:r>
      <w:r w:rsidR="00902DA4" w:rsidRPr="00284198">
        <w:rPr>
          <w:rFonts w:eastAsiaTheme="minorEastAsia"/>
          <w:sz w:val="22"/>
          <w:szCs w:val="22"/>
        </w:rPr>
        <w:t xml:space="preserve"> </w:t>
      </w:r>
      <w:r w:rsidR="00902DA4" w:rsidRPr="00284198">
        <w:rPr>
          <w:rFonts w:asciiTheme="minorHAnsi" w:hAnsiTheme="minorHAnsi" w:cstheme="minorBidi"/>
          <w:sz w:val="22"/>
          <w:szCs w:val="22"/>
        </w:rPr>
        <w:t xml:space="preserve">for the purpose of soliciting </w:t>
      </w:r>
      <w:r w:rsidR="00902DA4">
        <w:rPr>
          <w:rFonts w:asciiTheme="minorHAnsi" w:hAnsiTheme="minorHAnsi" w:cstheme="minorBidi"/>
          <w:sz w:val="22"/>
          <w:szCs w:val="22"/>
        </w:rPr>
        <w:t>proposals</w:t>
      </w:r>
      <w:r w:rsidR="00902DA4" w:rsidRPr="00284198">
        <w:rPr>
          <w:rFonts w:asciiTheme="minorHAnsi" w:hAnsiTheme="minorHAnsi" w:cstheme="minorBidi"/>
          <w:sz w:val="22"/>
          <w:szCs w:val="22"/>
        </w:rPr>
        <w:t xml:space="preserve"> from skilled </w:t>
      </w:r>
      <w:r w:rsidR="00902DA4">
        <w:rPr>
          <w:rFonts w:asciiTheme="minorHAnsi" w:hAnsiTheme="minorHAnsi" w:cstheme="minorBidi"/>
          <w:sz w:val="22"/>
          <w:szCs w:val="22"/>
        </w:rPr>
        <w:t>entities</w:t>
      </w:r>
      <w:r w:rsidR="00902DA4" w:rsidRPr="00284198">
        <w:rPr>
          <w:rFonts w:asciiTheme="minorHAnsi" w:hAnsiTheme="minorHAnsi" w:cstheme="minorBidi"/>
          <w:sz w:val="22"/>
          <w:szCs w:val="22"/>
        </w:rPr>
        <w:t xml:space="preserve"> interested in </w:t>
      </w:r>
      <w:r w:rsidR="00902DA4" w:rsidRPr="00D9391C">
        <w:rPr>
          <w:rFonts w:asciiTheme="minorHAnsi" w:hAnsiTheme="minorHAnsi" w:cstheme="minorBidi"/>
          <w:sz w:val="22"/>
          <w:szCs w:val="22"/>
        </w:rPr>
        <w:t>develop</w:t>
      </w:r>
      <w:r w:rsidR="00902DA4">
        <w:rPr>
          <w:rFonts w:asciiTheme="minorHAnsi" w:hAnsiTheme="minorHAnsi" w:cstheme="minorBidi"/>
          <w:sz w:val="22"/>
          <w:szCs w:val="22"/>
        </w:rPr>
        <w:t>ing</w:t>
      </w:r>
      <w:r w:rsidR="00902DA4" w:rsidRPr="00D9391C">
        <w:rPr>
          <w:rFonts w:asciiTheme="minorHAnsi" w:hAnsiTheme="minorHAnsi" w:cstheme="minorBidi"/>
          <w:sz w:val="22"/>
          <w:szCs w:val="22"/>
        </w:rPr>
        <w:t xml:space="preserve"> a comprehensive, interactive stalking simulation designed to enhance the investigative skills of law enforcement when handling stalking cases. </w:t>
      </w:r>
    </w:p>
    <w:p w14:paraId="149F58EB" w14:textId="7D207EA8" w:rsidR="00222AFE" w:rsidRPr="00902DA4" w:rsidRDefault="00D14B62" w:rsidP="00AB42AA">
      <w:pPr>
        <w:numPr>
          <w:ilvl w:val="0"/>
          <w:numId w:val="10"/>
        </w:numPr>
        <w:spacing w:before="240"/>
        <w:ind w:hanging="540"/>
        <w:jc w:val="both"/>
        <w:rPr>
          <w:rFonts w:ascii="Calibri" w:hAnsi="Calibri" w:cs="Arial"/>
          <w:sz w:val="22"/>
          <w:szCs w:val="22"/>
        </w:rPr>
      </w:pPr>
      <w:r w:rsidRPr="00902DA4">
        <w:rPr>
          <w:rFonts w:ascii="Calibri" w:hAnsi="Calibri"/>
          <w:sz w:val="22"/>
          <w:szCs w:val="22"/>
        </w:rPr>
        <w:t>P</w:t>
      </w:r>
      <w:r w:rsidR="00CC074B" w:rsidRPr="00902DA4">
        <w:rPr>
          <w:rFonts w:ascii="Calibri" w:hAnsi="Calibri" w:cs="Arial"/>
          <w:sz w:val="22"/>
          <w:szCs w:val="22"/>
        </w:rPr>
        <w:t>ursuant to Washington’s Procurement Code for Goods and Services, RCW chap. 39.26, state agency purchases of goods and services must be based on a competitive solicitation process in which the Contract is awarded to the responsive, responsible bidder.</w:t>
      </w:r>
      <w:r w:rsidR="006331C9" w:rsidRPr="00902DA4">
        <w:rPr>
          <w:rFonts w:ascii="Arial" w:eastAsia="Calibri" w:hAnsi="Arial" w:cs="Arial"/>
          <w:kern w:val="32"/>
          <w:sz w:val="22"/>
          <w:szCs w:val="22"/>
        </w:rPr>
        <w:t xml:space="preserve"> </w:t>
      </w:r>
      <w:r w:rsidR="006331C9" w:rsidRPr="00902DA4">
        <w:rPr>
          <w:rFonts w:ascii="Calibri" w:hAnsi="Calibri" w:cs="Arial"/>
          <w:sz w:val="22"/>
          <w:szCs w:val="22"/>
        </w:rPr>
        <w:t xml:space="preserve">Pursuant to </w:t>
      </w:r>
      <w:hyperlink r:id="rId102" w:history="1">
        <w:r w:rsidR="006331C9" w:rsidRPr="00902DA4">
          <w:rPr>
            <w:rStyle w:val="Hyperlink"/>
            <w:rFonts w:ascii="Calibri" w:hAnsi="Calibri" w:cs="Arial"/>
            <w:sz w:val="22"/>
            <w:szCs w:val="22"/>
          </w:rPr>
          <w:t>DES Policy 090-060</w:t>
        </w:r>
      </w:hyperlink>
      <w:r w:rsidR="006331C9" w:rsidRPr="00902DA4">
        <w:rPr>
          <w:rFonts w:ascii="Calibri" w:hAnsi="Calibri" w:cs="Arial"/>
          <w:sz w:val="22"/>
          <w:szCs w:val="22"/>
        </w:rPr>
        <w:t xml:space="preserve"> Supplier Diversity, WSCJTC intends to award the contract resulting from this competitive solicitation, estimated at less than $150,000, to the highest-ranked responsive and responsible Washington Small Business (as defined in RCW 39.26.010(22)) or Certified Washington Veteran-owned Business (as defined in RCW 43.60A.190), unless there is no responsive and responsible bid from a Small or Veteran-owned Business.</w:t>
      </w:r>
    </w:p>
    <w:p w14:paraId="4022E180" w14:textId="0AB01A3E" w:rsidR="000C43EF" w:rsidRDefault="000C43EF" w:rsidP="005D65D1">
      <w:pPr>
        <w:numPr>
          <w:ilvl w:val="0"/>
          <w:numId w:val="10"/>
        </w:numPr>
        <w:spacing w:before="240"/>
        <w:ind w:hanging="540"/>
        <w:jc w:val="both"/>
        <w:rPr>
          <w:rFonts w:ascii="Calibri" w:hAnsi="Calibri"/>
          <w:sz w:val="22"/>
          <w:szCs w:val="22"/>
        </w:rPr>
      </w:pPr>
      <w:r>
        <w:rPr>
          <w:rFonts w:ascii="Calibri" w:hAnsi="Calibri"/>
          <w:b/>
          <w:smallCaps/>
          <w:sz w:val="22"/>
          <w:szCs w:val="22"/>
        </w:rPr>
        <w:t>Contract</w:t>
      </w:r>
      <w:r w:rsidRPr="000C43EF">
        <w:rPr>
          <w:rFonts w:ascii="Calibri" w:hAnsi="Calibri"/>
          <w:sz w:val="22"/>
          <w:szCs w:val="22"/>
        </w:rPr>
        <w:t>.</w:t>
      </w:r>
      <w:r>
        <w:rPr>
          <w:rFonts w:ascii="Calibri" w:hAnsi="Calibri"/>
          <w:sz w:val="22"/>
          <w:szCs w:val="22"/>
        </w:rPr>
        <w:t xml:space="preserve">  </w:t>
      </w:r>
      <w:r w:rsidRPr="00880BE8">
        <w:rPr>
          <w:rFonts w:ascii="Calibri" w:hAnsi="Calibri"/>
          <w:sz w:val="22"/>
          <w:szCs w:val="22"/>
        </w:rPr>
        <w:t xml:space="preserve">The form of the Contract that will be awarded as a result of this </w:t>
      </w:r>
      <w:r w:rsidR="00B5425E">
        <w:rPr>
          <w:rFonts w:ascii="Calibri" w:hAnsi="Calibri" w:cs="Arial"/>
          <w:sz w:val="22"/>
          <w:szCs w:val="22"/>
        </w:rPr>
        <w:t>Competitive</w:t>
      </w:r>
      <w:r w:rsidR="00147BE9">
        <w:rPr>
          <w:rFonts w:ascii="Calibri" w:hAnsi="Calibri" w:cs="Arial"/>
          <w:sz w:val="22"/>
          <w:szCs w:val="22"/>
        </w:rPr>
        <w:t xml:space="preserve"> Solicitation</w:t>
      </w:r>
      <w:r w:rsidRPr="00880BE8">
        <w:rPr>
          <w:rFonts w:ascii="Calibri" w:hAnsi="Calibri"/>
          <w:sz w:val="22"/>
          <w:szCs w:val="22"/>
        </w:rPr>
        <w:t xml:space="preserve"> is attached as </w:t>
      </w:r>
      <w:r w:rsidRPr="004F67C7">
        <w:rPr>
          <w:rFonts w:ascii="Calibri" w:hAnsi="Calibri"/>
          <w:b/>
          <w:i/>
          <w:sz w:val="22"/>
          <w:szCs w:val="22"/>
        </w:rPr>
        <w:t>Exhibit </w:t>
      </w:r>
      <w:r w:rsidR="002F747F">
        <w:rPr>
          <w:rFonts w:ascii="Calibri" w:hAnsi="Calibri"/>
          <w:b/>
          <w:i/>
          <w:sz w:val="22"/>
          <w:szCs w:val="22"/>
        </w:rPr>
        <w:t>C</w:t>
      </w:r>
      <w:r w:rsidR="00CB77E2">
        <w:rPr>
          <w:rFonts w:ascii="Calibri" w:hAnsi="Calibri"/>
          <w:b/>
          <w:i/>
          <w:sz w:val="22"/>
          <w:szCs w:val="22"/>
        </w:rPr>
        <w:t xml:space="preserve"> – </w:t>
      </w:r>
      <w:r w:rsidR="0054529C">
        <w:rPr>
          <w:rFonts w:ascii="Calibri" w:hAnsi="Calibri"/>
          <w:b/>
          <w:i/>
          <w:sz w:val="22"/>
          <w:szCs w:val="22"/>
        </w:rPr>
        <w:t>Sample</w:t>
      </w:r>
      <w:r w:rsidR="009E6F3A">
        <w:rPr>
          <w:rFonts w:ascii="Calibri" w:hAnsi="Calibri"/>
          <w:b/>
          <w:i/>
          <w:sz w:val="22"/>
          <w:szCs w:val="22"/>
        </w:rPr>
        <w:t xml:space="preserve"> </w:t>
      </w:r>
      <w:r w:rsidR="00945BA6" w:rsidRPr="004F67C7">
        <w:rPr>
          <w:rFonts w:ascii="Calibri" w:hAnsi="Calibri"/>
          <w:b/>
          <w:i/>
          <w:sz w:val="22"/>
          <w:szCs w:val="22"/>
        </w:rPr>
        <w:t>Contra</w:t>
      </w:r>
      <w:r w:rsidR="004F67C7">
        <w:rPr>
          <w:rFonts w:ascii="Calibri" w:hAnsi="Calibri"/>
          <w:b/>
          <w:i/>
          <w:sz w:val="22"/>
          <w:szCs w:val="22"/>
        </w:rPr>
        <w:t>ct</w:t>
      </w:r>
      <w:r w:rsidRPr="00880BE8">
        <w:rPr>
          <w:rFonts w:ascii="Calibri" w:hAnsi="Calibri"/>
          <w:sz w:val="22"/>
          <w:szCs w:val="22"/>
        </w:rPr>
        <w:t>.</w:t>
      </w:r>
    </w:p>
    <w:p w14:paraId="1531B2D6" w14:textId="002CC827" w:rsidR="00B83885" w:rsidRPr="00001CF5" w:rsidRDefault="00B83885" w:rsidP="005D65D1">
      <w:pPr>
        <w:numPr>
          <w:ilvl w:val="0"/>
          <w:numId w:val="10"/>
        </w:numPr>
        <w:spacing w:before="240"/>
        <w:ind w:hanging="540"/>
        <w:jc w:val="both"/>
        <w:rPr>
          <w:rFonts w:ascii="Calibri" w:hAnsi="Calibri"/>
          <w:sz w:val="22"/>
          <w:szCs w:val="22"/>
        </w:rPr>
      </w:pPr>
      <w:r w:rsidRPr="13FE6254">
        <w:rPr>
          <w:rFonts w:ascii="Calibri" w:hAnsi="Calibri"/>
          <w:b/>
          <w:bCs/>
          <w:smallCaps/>
          <w:sz w:val="22"/>
          <w:szCs w:val="22"/>
        </w:rPr>
        <w:t>Contract Term</w:t>
      </w:r>
      <w:r w:rsidRPr="13FE6254">
        <w:rPr>
          <w:rFonts w:ascii="Calibri" w:hAnsi="Calibri"/>
          <w:sz w:val="22"/>
          <w:szCs w:val="22"/>
        </w:rPr>
        <w:t xml:space="preserve">.  As set forth in the attached </w:t>
      </w:r>
      <w:r w:rsidR="00515F88" w:rsidRPr="13FE6254">
        <w:rPr>
          <w:rFonts w:ascii="Calibri" w:hAnsi="Calibri"/>
          <w:sz w:val="22"/>
          <w:szCs w:val="22"/>
        </w:rPr>
        <w:t xml:space="preserve">Contract </w:t>
      </w:r>
      <w:r w:rsidRPr="13FE6254">
        <w:rPr>
          <w:rFonts w:ascii="Calibri" w:hAnsi="Calibri"/>
          <w:sz w:val="22"/>
          <w:szCs w:val="22"/>
        </w:rPr>
        <w:t xml:space="preserve">for this </w:t>
      </w:r>
      <w:r w:rsidR="00B5425E" w:rsidRPr="13FE6254">
        <w:rPr>
          <w:rFonts w:ascii="Calibri" w:hAnsi="Calibri" w:cs="Arial"/>
          <w:sz w:val="22"/>
          <w:szCs w:val="22"/>
        </w:rPr>
        <w:t>Competitive</w:t>
      </w:r>
      <w:r w:rsidR="00147BE9" w:rsidRPr="13FE6254">
        <w:rPr>
          <w:rFonts w:ascii="Calibri" w:hAnsi="Calibri" w:cs="Arial"/>
          <w:sz w:val="22"/>
          <w:szCs w:val="22"/>
        </w:rPr>
        <w:t xml:space="preserve"> Solicitation</w:t>
      </w:r>
      <w:r w:rsidRPr="13FE6254">
        <w:rPr>
          <w:rFonts w:ascii="Calibri" w:hAnsi="Calibri"/>
          <w:sz w:val="22"/>
          <w:szCs w:val="22"/>
        </w:rPr>
        <w:t xml:space="preserve">, the </w:t>
      </w:r>
      <w:r w:rsidR="00097F25" w:rsidRPr="13FE6254">
        <w:rPr>
          <w:rFonts w:ascii="Calibri" w:hAnsi="Calibri"/>
          <w:sz w:val="22"/>
          <w:szCs w:val="22"/>
        </w:rPr>
        <w:t xml:space="preserve">initial </w:t>
      </w:r>
      <w:r w:rsidRPr="009E7CCE">
        <w:rPr>
          <w:rFonts w:ascii="Calibri" w:hAnsi="Calibri"/>
          <w:sz w:val="22"/>
          <w:szCs w:val="22"/>
        </w:rPr>
        <w:t xml:space="preserve">contract term is </w:t>
      </w:r>
      <w:r w:rsidR="429629F7" w:rsidRPr="009E7CCE">
        <w:rPr>
          <w:rFonts w:ascii="Calibri" w:hAnsi="Calibri"/>
          <w:sz w:val="22"/>
          <w:szCs w:val="22"/>
        </w:rPr>
        <w:t>12</w:t>
      </w:r>
      <w:r w:rsidR="00E95A32" w:rsidRPr="009E7CCE">
        <w:rPr>
          <w:rFonts w:ascii="Calibri" w:hAnsi="Calibri"/>
          <w:sz w:val="22"/>
          <w:szCs w:val="22"/>
        </w:rPr>
        <w:t xml:space="preserve"> months</w:t>
      </w:r>
      <w:r w:rsidR="00097F25" w:rsidRPr="13FE6254">
        <w:rPr>
          <w:rFonts w:ascii="Calibri" w:hAnsi="Calibri"/>
          <w:sz w:val="22"/>
          <w:szCs w:val="22"/>
        </w:rPr>
        <w:t xml:space="preserve"> and can be renewed for additional one</w:t>
      </w:r>
      <w:r w:rsidR="00A602B7" w:rsidRPr="13FE6254">
        <w:rPr>
          <w:rFonts w:ascii="Calibri" w:hAnsi="Calibri"/>
          <w:sz w:val="22"/>
          <w:szCs w:val="22"/>
        </w:rPr>
        <w:t>-</w:t>
      </w:r>
      <w:r w:rsidR="00097F25" w:rsidRPr="13FE6254">
        <w:rPr>
          <w:rFonts w:ascii="Calibri" w:hAnsi="Calibri"/>
          <w:sz w:val="22"/>
          <w:szCs w:val="22"/>
        </w:rPr>
        <w:t>year terms</w:t>
      </w:r>
      <w:r w:rsidR="009E7CCE">
        <w:rPr>
          <w:rFonts w:ascii="Calibri" w:hAnsi="Calibri"/>
          <w:sz w:val="22"/>
          <w:szCs w:val="22"/>
        </w:rPr>
        <w:t xml:space="preserve"> at the discretion of WSCJTC</w:t>
      </w:r>
      <w:r w:rsidR="00001CF5" w:rsidRPr="13FE6254">
        <w:rPr>
          <w:rFonts w:ascii="Calibri" w:hAnsi="Calibri"/>
          <w:sz w:val="22"/>
          <w:szCs w:val="22"/>
        </w:rPr>
        <w:t xml:space="preserve">. </w:t>
      </w:r>
      <w:r w:rsidR="00C657C2">
        <w:rPr>
          <w:rFonts w:ascii="Calibri" w:hAnsi="Calibri"/>
          <w:sz w:val="22"/>
          <w:szCs w:val="22"/>
        </w:rPr>
        <w:t>Vendors</w:t>
      </w:r>
      <w:r w:rsidRPr="13FE6254">
        <w:rPr>
          <w:rFonts w:ascii="Calibri" w:hAnsi="Calibri"/>
          <w:sz w:val="22"/>
          <w:szCs w:val="22"/>
        </w:rPr>
        <w:t xml:space="preserve"> are to specify prices for</w:t>
      </w:r>
      <w:r w:rsidR="00CB77E2" w:rsidRPr="13FE6254">
        <w:rPr>
          <w:rFonts w:ascii="Calibri" w:hAnsi="Calibri"/>
          <w:sz w:val="22"/>
          <w:szCs w:val="22"/>
        </w:rPr>
        <w:t xml:space="preserve"> the contract term.  The </w:t>
      </w:r>
      <w:r w:rsidRPr="13FE6254">
        <w:rPr>
          <w:rFonts w:ascii="Calibri" w:hAnsi="Calibri"/>
          <w:sz w:val="22"/>
          <w:szCs w:val="22"/>
        </w:rPr>
        <w:t>Contract is subject to earlier termination.</w:t>
      </w:r>
    </w:p>
    <w:p w14:paraId="0047C320" w14:textId="5A5A7A07" w:rsidR="00712FDE" w:rsidRPr="00712FDE" w:rsidRDefault="00712FDE" w:rsidP="005D65D1">
      <w:pPr>
        <w:numPr>
          <w:ilvl w:val="0"/>
          <w:numId w:val="10"/>
        </w:numPr>
        <w:spacing w:before="240"/>
        <w:ind w:hanging="540"/>
        <w:jc w:val="both"/>
        <w:rPr>
          <w:rFonts w:asciiTheme="minorHAnsi" w:hAnsiTheme="minorHAnsi" w:cstheme="minorHAnsi"/>
          <w:sz w:val="22"/>
          <w:szCs w:val="22"/>
        </w:rPr>
      </w:pPr>
      <w:r w:rsidRPr="00712FDE">
        <w:rPr>
          <w:rFonts w:asciiTheme="minorHAnsi" w:hAnsiTheme="minorHAnsi" w:cstheme="minorHAnsi"/>
          <w:b/>
          <w:sz w:val="22"/>
          <w:szCs w:val="22"/>
        </w:rPr>
        <w:t>Contract Execution and Amendments.</w:t>
      </w:r>
      <w:r w:rsidRPr="00712FDE">
        <w:rPr>
          <w:rFonts w:asciiTheme="minorHAnsi" w:hAnsiTheme="minorHAnsi" w:cstheme="minorHAnsi"/>
          <w:sz w:val="22"/>
          <w:szCs w:val="22"/>
        </w:rPr>
        <w:t xml:space="preserve">  This Contract shall be binding on </w:t>
      </w:r>
      <w:r>
        <w:rPr>
          <w:rFonts w:asciiTheme="minorHAnsi" w:hAnsiTheme="minorHAnsi" w:cstheme="minorHAnsi"/>
          <w:sz w:val="22"/>
          <w:szCs w:val="22"/>
        </w:rPr>
        <w:t>WSCJTC</w:t>
      </w:r>
      <w:r w:rsidRPr="00712FDE">
        <w:rPr>
          <w:rFonts w:asciiTheme="minorHAnsi" w:hAnsiTheme="minorHAnsi" w:cstheme="minorHAnsi"/>
          <w:sz w:val="22"/>
          <w:szCs w:val="22"/>
        </w:rPr>
        <w:t xml:space="preserve"> only upon signature by the </w:t>
      </w:r>
      <w:r>
        <w:rPr>
          <w:rFonts w:asciiTheme="minorHAnsi" w:hAnsiTheme="minorHAnsi" w:cstheme="minorHAnsi"/>
          <w:sz w:val="22"/>
          <w:szCs w:val="22"/>
        </w:rPr>
        <w:t>Executive Director of WSCJTC</w:t>
      </w:r>
      <w:r w:rsidRPr="00712FDE">
        <w:rPr>
          <w:rFonts w:asciiTheme="minorHAnsi" w:hAnsiTheme="minorHAnsi" w:cstheme="minorHAnsi"/>
          <w:sz w:val="22"/>
          <w:szCs w:val="22"/>
        </w:rPr>
        <w:t xml:space="preserve"> or designee.  </w:t>
      </w:r>
      <w:r>
        <w:rPr>
          <w:rFonts w:asciiTheme="minorHAnsi" w:hAnsiTheme="minorHAnsi" w:cstheme="minorHAnsi"/>
          <w:sz w:val="22"/>
          <w:szCs w:val="22"/>
        </w:rPr>
        <w:t>WSCJTC</w:t>
      </w:r>
      <w:r w:rsidRPr="00712FDE">
        <w:rPr>
          <w:rFonts w:asciiTheme="minorHAnsi" w:hAnsiTheme="minorHAnsi" w:cstheme="minorHAnsi"/>
          <w:sz w:val="22"/>
          <w:szCs w:val="22"/>
        </w:rPr>
        <w:t xml:space="preserve"> and </w:t>
      </w:r>
      <w:r w:rsidR="004A69C2">
        <w:rPr>
          <w:rFonts w:asciiTheme="minorHAnsi" w:hAnsiTheme="minorHAnsi" w:cstheme="minorHAnsi"/>
          <w:sz w:val="22"/>
          <w:szCs w:val="22"/>
        </w:rPr>
        <w:t>The Contractor</w:t>
      </w:r>
      <w:r w:rsidRPr="00712FDE">
        <w:rPr>
          <w:rFonts w:asciiTheme="minorHAnsi" w:hAnsiTheme="minorHAnsi" w:cstheme="minorHAnsi"/>
          <w:sz w:val="22"/>
          <w:szCs w:val="22"/>
        </w:rPr>
        <w:t xml:space="preserve"> may mutually amend this Contract.  Such amendments shall not be binding unless they are in writing and signed by personnel authorized to bind </w:t>
      </w:r>
      <w:r>
        <w:rPr>
          <w:rFonts w:asciiTheme="minorHAnsi" w:hAnsiTheme="minorHAnsi" w:cstheme="minorHAnsi"/>
          <w:sz w:val="22"/>
          <w:szCs w:val="22"/>
        </w:rPr>
        <w:t>WSCJTC</w:t>
      </w:r>
      <w:r w:rsidRPr="00712FDE">
        <w:rPr>
          <w:rFonts w:asciiTheme="minorHAnsi" w:hAnsiTheme="minorHAnsi" w:cstheme="minorHAnsi"/>
          <w:sz w:val="22"/>
          <w:szCs w:val="22"/>
        </w:rPr>
        <w:t xml:space="preserve"> and </w:t>
      </w:r>
      <w:r w:rsidR="004A69C2">
        <w:rPr>
          <w:rFonts w:asciiTheme="minorHAnsi" w:hAnsiTheme="minorHAnsi" w:cstheme="minorHAnsi"/>
          <w:sz w:val="22"/>
          <w:szCs w:val="22"/>
        </w:rPr>
        <w:t>The Contractor</w:t>
      </w:r>
    </w:p>
    <w:p w14:paraId="2EA66C39" w14:textId="0C3B9B85" w:rsidR="00337183" w:rsidRPr="00CD7FE6" w:rsidRDefault="00337183" w:rsidP="005D65D1">
      <w:pPr>
        <w:numPr>
          <w:ilvl w:val="0"/>
          <w:numId w:val="10"/>
        </w:numPr>
        <w:spacing w:before="240"/>
        <w:ind w:hanging="540"/>
        <w:jc w:val="both"/>
        <w:rPr>
          <w:rFonts w:ascii="Calibri" w:hAnsi="Calibri"/>
          <w:sz w:val="22"/>
          <w:szCs w:val="22"/>
        </w:rPr>
      </w:pPr>
      <w:r w:rsidRPr="00F25486">
        <w:rPr>
          <w:rFonts w:ascii="Calibri" w:hAnsi="Calibri"/>
          <w:b/>
          <w:bCs/>
          <w:smallCaps/>
          <w:sz w:val="22"/>
          <w:szCs w:val="22"/>
        </w:rPr>
        <w:t xml:space="preserve">Estimated </w:t>
      </w:r>
      <w:r w:rsidR="001C29D6" w:rsidRPr="00F25486">
        <w:rPr>
          <w:rFonts w:ascii="Calibri" w:hAnsi="Calibri"/>
          <w:b/>
          <w:bCs/>
          <w:smallCaps/>
          <w:sz w:val="22"/>
          <w:szCs w:val="22"/>
        </w:rPr>
        <w:t>Contract Value</w:t>
      </w:r>
      <w:r w:rsidRPr="00F25486">
        <w:rPr>
          <w:rFonts w:ascii="Calibri" w:hAnsi="Calibri"/>
          <w:sz w:val="22"/>
          <w:szCs w:val="22"/>
        </w:rPr>
        <w:t xml:space="preserve">.  </w:t>
      </w:r>
      <w:r w:rsidR="00FD5EB0" w:rsidRPr="00F25486">
        <w:rPr>
          <w:rFonts w:ascii="Calibri" w:hAnsi="Calibri"/>
          <w:sz w:val="22"/>
          <w:szCs w:val="22"/>
        </w:rPr>
        <w:t xml:space="preserve">The </w:t>
      </w:r>
      <w:r w:rsidR="00210459" w:rsidRPr="00F25486">
        <w:rPr>
          <w:rFonts w:ascii="Calibri" w:hAnsi="Calibri" w:cs="Arial"/>
          <w:sz w:val="22"/>
          <w:szCs w:val="22"/>
        </w:rPr>
        <w:t>WSCJTC</w:t>
      </w:r>
      <w:r w:rsidR="00FD5EB0" w:rsidRPr="00F25486">
        <w:rPr>
          <w:rFonts w:ascii="Calibri" w:hAnsi="Calibri" w:cs="Arial"/>
          <w:sz w:val="22"/>
          <w:szCs w:val="22"/>
        </w:rPr>
        <w:t xml:space="preserve"> budget for this project is </w:t>
      </w:r>
      <w:r w:rsidR="00C12A1C" w:rsidRPr="00F25486">
        <w:rPr>
          <w:rFonts w:ascii="Calibri" w:hAnsi="Calibri" w:cs="Arial"/>
          <w:sz w:val="22"/>
          <w:szCs w:val="22"/>
        </w:rPr>
        <w:t>$</w:t>
      </w:r>
      <w:r w:rsidR="00414FC3">
        <w:rPr>
          <w:rFonts w:ascii="Calibri" w:hAnsi="Calibri" w:cs="Arial"/>
          <w:sz w:val="22"/>
          <w:szCs w:val="22"/>
        </w:rPr>
        <w:t>1</w:t>
      </w:r>
      <w:r w:rsidR="004156D8" w:rsidRPr="00F25486">
        <w:rPr>
          <w:rFonts w:ascii="Calibri" w:hAnsi="Calibri" w:cs="Arial"/>
          <w:sz w:val="22"/>
          <w:szCs w:val="22"/>
        </w:rPr>
        <w:t>00</w:t>
      </w:r>
      <w:r w:rsidR="007613F0" w:rsidRPr="00F25486">
        <w:rPr>
          <w:rFonts w:ascii="Calibri" w:hAnsi="Calibri" w:cs="Arial"/>
          <w:sz w:val="22"/>
          <w:szCs w:val="22"/>
        </w:rPr>
        <w:t xml:space="preserve">,000 </w:t>
      </w:r>
      <w:r w:rsidR="007613F0" w:rsidRPr="007613F0">
        <w:rPr>
          <w:rFonts w:ascii="Calibri" w:hAnsi="Calibri" w:cs="Arial"/>
          <w:sz w:val="22"/>
          <w:szCs w:val="22"/>
        </w:rPr>
        <w:t>for</w:t>
      </w:r>
      <w:r w:rsidR="00001CF5" w:rsidRPr="007613F0">
        <w:rPr>
          <w:rFonts w:ascii="Calibri" w:hAnsi="Calibri" w:cs="Arial"/>
          <w:sz w:val="22"/>
          <w:szCs w:val="22"/>
        </w:rPr>
        <w:t xml:space="preserve"> the initial </w:t>
      </w:r>
      <w:r w:rsidR="61327EA2" w:rsidRPr="007613F0">
        <w:rPr>
          <w:rFonts w:ascii="Calibri" w:hAnsi="Calibri" w:cs="Arial"/>
          <w:sz w:val="22"/>
          <w:szCs w:val="22"/>
        </w:rPr>
        <w:t>12</w:t>
      </w:r>
      <w:r w:rsidR="00001CF5" w:rsidRPr="007613F0">
        <w:rPr>
          <w:rFonts w:ascii="Calibri" w:hAnsi="Calibri" w:cs="Arial"/>
          <w:sz w:val="22"/>
          <w:szCs w:val="22"/>
        </w:rPr>
        <w:t>-month contract</w:t>
      </w:r>
      <w:r w:rsidR="0035021A" w:rsidRPr="007613F0">
        <w:rPr>
          <w:rFonts w:ascii="Calibri" w:hAnsi="Calibri" w:cs="Arial"/>
          <w:sz w:val="22"/>
          <w:szCs w:val="22"/>
        </w:rPr>
        <w:t xml:space="preserve">. </w:t>
      </w:r>
      <w:r w:rsidR="009952B9" w:rsidRPr="007613F0">
        <w:rPr>
          <w:rFonts w:ascii="Calibri" w:hAnsi="Calibri"/>
          <w:sz w:val="22"/>
          <w:szCs w:val="22"/>
        </w:rPr>
        <w:t>The maxim</w:t>
      </w:r>
      <w:r w:rsidR="009952B9" w:rsidRPr="009E7CCE">
        <w:rPr>
          <w:rFonts w:ascii="Calibri" w:hAnsi="Calibri"/>
          <w:sz w:val="22"/>
          <w:szCs w:val="22"/>
        </w:rPr>
        <w:t>um</w:t>
      </w:r>
      <w:r w:rsidR="009952B9" w:rsidRPr="13FE6254">
        <w:rPr>
          <w:rFonts w:ascii="Calibri" w:hAnsi="Calibri"/>
          <w:sz w:val="22"/>
          <w:szCs w:val="22"/>
        </w:rPr>
        <w:t xml:space="preserve"> contract amount may be increased if the period of performance is extended</w:t>
      </w:r>
      <w:r w:rsidR="00FD5EB0" w:rsidRPr="13FE6254">
        <w:rPr>
          <w:rFonts w:ascii="Calibri" w:hAnsi="Calibri"/>
          <w:sz w:val="22"/>
          <w:szCs w:val="22"/>
        </w:rPr>
        <w:t xml:space="preserve"> and/or additional funding becomes available.</w:t>
      </w:r>
    </w:p>
    <w:p w14:paraId="41928E30" w14:textId="01D983C6" w:rsidR="00D31B80" w:rsidRDefault="00D31B80" w:rsidP="005D65D1">
      <w:pPr>
        <w:numPr>
          <w:ilvl w:val="0"/>
          <w:numId w:val="10"/>
        </w:numPr>
        <w:spacing w:before="240"/>
        <w:ind w:hanging="540"/>
        <w:jc w:val="both"/>
        <w:rPr>
          <w:rFonts w:ascii="Calibri" w:hAnsi="Calibri"/>
          <w:sz w:val="22"/>
          <w:szCs w:val="22"/>
        </w:rPr>
      </w:pPr>
      <w:r>
        <w:rPr>
          <w:rFonts w:ascii="Calibri" w:hAnsi="Calibri"/>
          <w:b/>
          <w:smallCaps/>
          <w:sz w:val="22"/>
          <w:szCs w:val="22"/>
        </w:rPr>
        <w:t>Washington State Procurement Priorities &amp; Preferences</w:t>
      </w:r>
      <w:r>
        <w:rPr>
          <w:rFonts w:ascii="Calibri" w:hAnsi="Calibri"/>
          <w:sz w:val="22"/>
          <w:szCs w:val="22"/>
        </w:rPr>
        <w:t xml:space="preserve">.  </w:t>
      </w:r>
      <w:r w:rsidR="00210459">
        <w:rPr>
          <w:rFonts w:ascii="Calibri" w:hAnsi="Calibri" w:cs="Arial"/>
          <w:sz w:val="22"/>
          <w:szCs w:val="22"/>
        </w:rPr>
        <w:t>WSCJTC</w:t>
      </w:r>
      <w:r w:rsidR="00A55296">
        <w:rPr>
          <w:rFonts w:ascii="Calibri" w:hAnsi="Calibri"/>
          <w:sz w:val="22"/>
          <w:szCs w:val="22"/>
        </w:rPr>
        <w:t xml:space="preserve"> </w:t>
      </w:r>
      <w:r>
        <w:rPr>
          <w:rFonts w:ascii="Calibri" w:hAnsi="Calibri"/>
          <w:sz w:val="22"/>
          <w:szCs w:val="22"/>
        </w:rPr>
        <w:t xml:space="preserve">will apply the following Washington State procurement priorities and preferences to this </w:t>
      </w:r>
      <w:r>
        <w:rPr>
          <w:rFonts w:ascii="Calibri" w:hAnsi="Calibri" w:cs="Arial"/>
          <w:sz w:val="22"/>
          <w:szCs w:val="22"/>
        </w:rPr>
        <w:t>Competitive</w:t>
      </w:r>
      <w:r>
        <w:rPr>
          <w:rFonts w:ascii="Calibri" w:hAnsi="Calibri"/>
          <w:sz w:val="22"/>
          <w:szCs w:val="22"/>
        </w:rPr>
        <w:t xml:space="preserve"> Solicitation</w:t>
      </w:r>
      <w:r w:rsidR="009F712E">
        <w:rPr>
          <w:rFonts w:ascii="Calibri" w:hAnsi="Calibri"/>
          <w:sz w:val="22"/>
          <w:szCs w:val="22"/>
        </w:rPr>
        <w:t xml:space="preserve"> which, </w:t>
      </w:r>
      <w:r w:rsidR="00696219">
        <w:rPr>
          <w:rFonts w:ascii="Calibri" w:hAnsi="Calibri"/>
          <w:sz w:val="22"/>
          <w:szCs w:val="22"/>
        </w:rPr>
        <w:t>as</w:t>
      </w:r>
      <w:r w:rsidR="009F712E">
        <w:rPr>
          <w:rFonts w:ascii="Calibri" w:hAnsi="Calibri"/>
          <w:sz w:val="22"/>
          <w:szCs w:val="22"/>
        </w:rPr>
        <w:t xml:space="preserve"> set forth in Section</w:t>
      </w:r>
      <w:r w:rsidR="006D5488">
        <w:rPr>
          <w:rFonts w:ascii="Calibri" w:hAnsi="Calibri"/>
          <w:sz w:val="22"/>
          <w:szCs w:val="22"/>
        </w:rPr>
        <w:t> </w:t>
      </w:r>
      <w:r w:rsidR="009F712E">
        <w:rPr>
          <w:rFonts w:ascii="Calibri" w:hAnsi="Calibri"/>
          <w:sz w:val="22"/>
          <w:szCs w:val="22"/>
        </w:rPr>
        <w:t xml:space="preserve">3.5, will impact the evaluation of </w:t>
      </w:r>
      <w:r w:rsidR="00C657C2">
        <w:rPr>
          <w:rFonts w:ascii="Calibri" w:hAnsi="Calibri"/>
          <w:sz w:val="22"/>
          <w:szCs w:val="22"/>
        </w:rPr>
        <w:t>qualifications</w:t>
      </w:r>
      <w:r w:rsidR="0060224C">
        <w:rPr>
          <w:rFonts w:ascii="Calibri" w:hAnsi="Calibri"/>
          <w:sz w:val="22"/>
          <w:szCs w:val="22"/>
        </w:rPr>
        <w:t xml:space="preserve"> </w:t>
      </w:r>
      <w:r w:rsidR="009F712E">
        <w:rPr>
          <w:rFonts w:ascii="Calibri" w:hAnsi="Calibri"/>
          <w:sz w:val="22"/>
          <w:szCs w:val="22"/>
        </w:rPr>
        <w:t>for this Competitive Solicitation</w:t>
      </w:r>
      <w:r>
        <w:rPr>
          <w:rFonts w:ascii="Calibri" w:hAnsi="Calibri"/>
          <w:sz w:val="22"/>
          <w:szCs w:val="22"/>
        </w:rPr>
        <w:t xml:space="preserve">: </w:t>
      </w:r>
    </w:p>
    <w:p w14:paraId="0DF3DB42" w14:textId="6CAECF31" w:rsidR="00414FC3" w:rsidRPr="00414FC3" w:rsidRDefault="00414FC3" w:rsidP="005D65D1">
      <w:pPr>
        <w:pStyle w:val="ListParagraph"/>
        <w:numPr>
          <w:ilvl w:val="0"/>
          <w:numId w:val="15"/>
        </w:numPr>
        <w:spacing w:before="240"/>
        <w:jc w:val="both"/>
        <w:rPr>
          <w:rFonts w:ascii="Calibri" w:hAnsi="Calibri"/>
          <w:sz w:val="22"/>
          <w:szCs w:val="22"/>
        </w:rPr>
      </w:pPr>
      <w:r>
        <w:rPr>
          <w:rFonts w:ascii="Calibri" w:hAnsi="Calibri"/>
          <w:sz w:val="22"/>
          <w:szCs w:val="22"/>
        </w:rPr>
        <w:t>Executive Order 18-03</w:t>
      </w:r>
    </w:p>
    <w:p w14:paraId="426B272F" w14:textId="65C9E8C6" w:rsidR="008B6C95" w:rsidRPr="008B6C95" w:rsidRDefault="008B6C95" w:rsidP="005D65D1">
      <w:pPr>
        <w:pStyle w:val="ListParagraph"/>
        <w:numPr>
          <w:ilvl w:val="0"/>
          <w:numId w:val="15"/>
        </w:numPr>
        <w:spacing w:before="240"/>
        <w:jc w:val="both"/>
        <w:rPr>
          <w:rFonts w:ascii="Calibri" w:hAnsi="Calibri"/>
          <w:sz w:val="22"/>
          <w:szCs w:val="22"/>
        </w:rPr>
      </w:pPr>
      <w:r w:rsidRPr="008B6C95">
        <w:rPr>
          <w:rFonts w:asciiTheme="minorHAnsi" w:hAnsiTheme="minorHAnsi" w:cstheme="minorHAnsi"/>
          <w:sz w:val="22"/>
          <w:szCs w:val="22"/>
        </w:rPr>
        <w:t>Washington Small Business</w:t>
      </w:r>
    </w:p>
    <w:p w14:paraId="67A90DF3" w14:textId="75CE1521" w:rsidR="00092BD8" w:rsidRPr="007613F0" w:rsidRDefault="008B6C95" w:rsidP="00092BD8">
      <w:pPr>
        <w:pStyle w:val="ListParagraph"/>
        <w:numPr>
          <w:ilvl w:val="0"/>
          <w:numId w:val="15"/>
        </w:numPr>
        <w:spacing w:before="240"/>
        <w:jc w:val="both"/>
        <w:rPr>
          <w:rFonts w:ascii="Calibri" w:hAnsi="Calibri"/>
          <w:sz w:val="22"/>
          <w:szCs w:val="22"/>
        </w:rPr>
      </w:pPr>
      <w:r>
        <w:rPr>
          <w:rFonts w:asciiTheme="minorHAnsi" w:hAnsiTheme="minorHAnsi" w:cstheme="minorHAnsi"/>
          <w:sz w:val="22"/>
          <w:szCs w:val="22"/>
        </w:rPr>
        <w:lastRenderedPageBreak/>
        <w:t xml:space="preserve">Certified </w:t>
      </w:r>
      <w:r w:rsidRPr="002D0FFB">
        <w:rPr>
          <w:rFonts w:asciiTheme="minorHAnsi" w:hAnsiTheme="minorHAnsi" w:cstheme="minorHAnsi"/>
          <w:sz w:val="22"/>
          <w:szCs w:val="22"/>
        </w:rPr>
        <w:t>Veteran-Owned Business</w:t>
      </w:r>
    </w:p>
    <w:p w14:paraId="7927BF84" w14:textId="77777777" w:rsidR="007613F0" w:rsidRPr="00092BD8" w:rsidRDefault="007613F0" w:rsidP="007613F0">
      <w:pPr>
        <w:pStyle w:val="ListParagraph"/>
        <w:spacing w:before="240"/>
        <w:ind w:left="1080"/>
        <w:jc w:val="both"/>
        <w:rPr>
          <w:rFonts w:ascii="Calibri" w:hAnsi="Calibri"/>
          <w:sz w:val="22"/>
          <w:szCs w:val="22"/>
        </w:rPr>
      </w:pPr>
    </w:p>
    <w:p w14:paraId="214B5E8A" w14:textId="77777777" w:rsidR="00D31B80" w:rsidRPr="007F754A" w:rsidRDefault="00D31B80" w:rsidP="002E5BD4">
      <w:pPr>
        <w:pStyle w:val="Heading1"/>
      </w:pPr>
      <w:bookmarkStart w:id="13" w:name="_Section_3_–"/>
      <w:bookmarkEnd w:id="13"/>
      <w:r w:rsidRPr="007F754A">
        <w:t xml:space="preserve">Section </w:t>
      </w:r>
      <w:r>
        <w:t>3</w:t>
      </w:r>
      <w:r w:rsidRPr="007F754A">
        <w:t xml:space="preserve"> – </w:t>
      </w:r>
      <w:r>
        <w:t>Bid Evaluation</w:t>
      </w:r>
    </w:p>
    <w:p w14:paraId="63769013" w14:textId="77777777" w:rsidR="00D31B80" w:rsidRDefault="00D31B80" w:rsidP="00D31B80">
      <w:pPr>
        <w:keepNext/>
        <w:keepLines/>
        <w:rPr>
          <w:rFonts w:ascii="Calibri" w:hAnsi="Calibri" w:cs="Arial"/>
          <w:sz w:val="22"/>
          <w:szCs w:val="22"/>
        </w:rPr>
      </w:pPr>
    </w:p>
    <w:p w14:paraId="56820EBB" w14:textId="09F18745" w:rsidR="00D31B80" w:rsidRPr="001A2B86" w:rsidRDefault="00D31B80" w:rsidP="00D31B80">
      <w:pPr>
        <w:keepNext/>
        <w:keepLines/>
        <w:jc w:val="both"/>
        <w:rPr>
          <w:rFonts w:ascii="Calibri" w:hAnsi="Calibri"/>
          <w:sz w:val="22"/>
          <w:szCs w:val="22"/>
        </w:rPr>
      </w:pPr>
      <w:r>
        <w:rPr>
          <w:rFonts w:ascii="Calibri" w:hAnsi="Calibri"/>
          <w:sz w:val="22"/>
          <w:szCs w:val="22"/>
        </w:rPr>
        <w:t xml:space="preserve">This section identifies how </w:t>
      </w:r>
      <w:r w:rsidR="00210459">
        <w:rPr>
          <w:rFonts w:ascii="Calibri" w:hAnsi="Calibri" w:cs="Arial"/>
          <w:sz w:val="22"/>
          <w:szCs w:val="22"/>
        </w:rPr>
        <w:t>WSCJTC</w:t>
      </w:r>
      <w:r w:rsidR="00A55296">
        <w:rPr>
          <w:rFonts w:ascii="Calibri" w:hAnsi="Calibri"/>
          <w:sz w:val="22"/>
          <w:szCs w:val="22"/>
        </w:rPr>
        <w:t xml:space="preserve"> </w:t>
      </w:r>
      <w:r>
        <w:rPr>
          <w:rFonts w:ascii="Calibri" w:hAnsi="Calibri"/>
          <w:sz w:val="22"/>
          <w:szCs w:val="22"/>
        </w:rPr>
        <w:t>will evaluate</w:t>
      </w:r>
      <w:r w:rsidR="009F712E">
        <w:rPr>
          <w:rFonts w:ascii="Calibri" w:hAnsi="Calibri"/>
          <w:sz w:val="22"/>
          <w:szCs w:val="22"/>
        </w:rPr>
        <w:t xml:space="preserve"> </w:t>
      </w:r>
      <w:r w:rsidR="00C657C2">
        <w:rPr>
          <w:rFonts w:ascii="Calibri" w:hAnsi="Calibri"/>
          <w:sz w:val="22"/>
          <w:szCs w:val="22"/>
        </w:rPr>
        <w:t>qualifications</w:t>
      </w:r>
      <w:r w:rsidR="0060224C">
        <w:rPr>
          <w:rFonts w:ascii="Calibri" w:hAnsi="Calibri"/>
          <w:sz w:val="22"/>
          <w:szCs w:val="22"/>
        </w:rPr>
        <w:t xml:space="preserve"> </w:t>
      </w:r>
      <w:r w:rsidR="009F712E">
        <w:rPr>
          <w:rFonts w:ascii="Calibri" w:hAnsi="Calibri"/>
          <w:sz w:val="22"/>
          <w:szCs w:val="22"/>
        </w:rPr>
        <w:t>for this</w:t>
      </w:r>
      <w:r>
        <w:rPr>
          <w:rFonts w:ascii="Calibri" w:hAnsi="Calibri"/>
          <w:sz w:val="22"/>
          <w:szCs w:val="22"/>
        </w:rPr>
        <w:t xml:space="preserve"> </w:t>
      </w:r>
      <w:r>
        <w:rPr>
          <w:rFonts w:ascii="Calibri" w:hAnsi="Calibri" w:cs="Arial"/>
          <w:sz w:val="22"/>
          <w:szCs w:val="22"/>
        </w:rPr>
        <w:t>Competitive Solicitation</w:t>
      </w:r>
      <w:r>
        <w:rPr>
          <w:rFonts w:ascii="Calibri" w:hAnsi="Calibri"/>
          <w:sz w:val="22"/>
          <w:szCs w:val="22"/>
        </w:rPr>
        <w:t>.</w:t>
      </w:r>
    </w:p>
    <w:p w14:paraId="567BF001" w14:textId="2829FCC6" w:rsidR="00D31B80" w:rsidRDefault="00D31B80" w:rsidP="005D65D1">
      <w:pPr>
        <w:numPr>
          <w:ilvl w:val="0"/>
          <w:numId w:val="5"/>
        </w:numPr>
        <w:spacing w:before="240"/>
        <w:ind w:left="734" w:hanging="547"/>
        <w:jc w:val="both"/>
        <w:rPr>
          <w:rFonts w:ascii="Calibri" w:hAnsi="Calibri"/>
          <w:sz w:val="22"/>
          <w:szCs w:val="22"/>
        </w:rPr>
      </w:pPr>
      <w:r w:rsidRPr="001A2B86">
        <w:rPr>
          <w:rFonts w:ascii="Calibri" w:hAnsi="Calibri"/>
          <w:b/>
          <w:smallCaps/>
          <w:sz w:val="22"/>
          <w:szCs w:val="22"/>
        </w:rPr>
        <w:t>Overview</w:t>
      </w:r>
      <w:r>
        <w:rPr>
          <w:rFonts w:ascii="Calibri" w:hAnsi="Calibri"/>
          <w:sz w:val="22"/>
          <w:szCs w:val="22"/>
        </w:rPr>
        <w:t xml:space="preserve">.  </w:t>
      </w:r>
      <w:r w:rsidR="00210459">
        <w:rPr>
          <w:rFonts w:ascii="Calibri" w:hAnsi="Calibri" w:cs="Arial"/>
          <w:sz w:val="22"/>
          <w:szCs w:val="22"/>
        </w:rPr>
        <w:t>WSCJTC</w:t>
      </w:r>
      <w:r>
        <w:rPr>
          <w:rFonts w:ascii="Calibri" w:hAnsi="Calibri"/>
          <w:sz w:val="22"/>
          <w:szCs w:val="22"/>
        </w:rPr>
        <w:t xml:space="preserve"> will evaluate </w:t>
      </w:r>
      <w:r w:rsidR="00414FC3">
        <w:rPr>
          <w:rFonts w:ascii="Calibri" w:hAnsi="Calibri"/>
          <w:sz w:val="22"/>
          <w:szCs w:val="22"/>
        </w:rPr>
        <w:t>proposals</w:t>
      </w:r>
      <w:r w:rsidR="0060224C">
        <w:rPr>
          <w:rFonts w:ascii="Calibri" w:hAnsi="Calibri"/>
          <w:sz w:val="22"/>
          <w:szCs w:val="22"/>
        </w:rPr>
        <w:t xml:space="preserve"> </w:t>
      </w:r>
      <w:r>
        <w:rPr>
          <w:rFonts w:ascii="Calibri" w:hAnsi="Calibri"/>
          <w:sz w:val="22"/>
          <w:szCs w:val="22"/>
        </w:rPr>
        <w:t xml:space="preserve">for this </w:t>
      </w:r>
      <w:r>
        <w:rPr>
          <w:rFonts w:ascii="Calibri" w:hAnsi="Calibri" w:cs="Arial"/>
          <w:sz w:val="22"/>
          <w:szCs w:val="22"/>
        </w:rPr>
        <w:t>Competitive Solicitation</w:t>
      </w:r>
      <w:r>
        <w:rPr>
          <w:rFonts w:ascii="Calibri" w:hAnsi="Calibri"/>
          <w:sz w:val="22"/>
          <w:szCs w:val="22"/>
        </w:rPr>
        <w:t xml:space="preserve"> as described below.</w:t>
      </w:r>
    </w:p>
    <w:p w14:paraId="6BB3288F" w14:textId="3AAE8EB9" w:rsidR="00D31B80" w:rsidRDefault="007613F0" w:rsidP="005D65D1">
      <w:pPr>
        <w:numPr>
          <w:ilvl w:val="0"/>
          <w:numId w:val="6"/>
        </w:numPr>
        <w:spacing w:before="120"/>
        <w:ind w:left="1440" w:right="720"/>
        <w:jc w:val="both"/>
        <w:rPr>
          <w:rFonts w:ascii="Calibri" w:hAnsi="Calibri"/>
          <w:sz w:val="22"/>
          <w:szCs w:val="22"/>
        </w:rPr>
      </w:pPr>
      <w:r>
        <w:rPr>
          <w:rFonts w:ascii="Calibri" w:hAnsi="Calibri"/>
          <w:sz w:val="22"/>
          <w:szCs w:val="22"/>
        </w:rPr>
        <w:t>Vendor</w:t>
      </w:r>
      <w:r w:rsidR="00D31B80">
        <w:rPr>
          <w:rFonts w:ascii="Calibri" w:hAnsi="Calibri"/>
          <w:sz w:val="22"/>
          <w:szCs w:val="22"/>
        </w:rPr>
        <w:t xml:space="preserve"> responsiveness</w:t>
      </w:r>
      <w:r w:rsidR="00066486">
        <w:rPr>
          <w:rFonts w:ascii="Calibri" w:hAnsi="Calibri"/>
          <w:sz w:val="22"/>
          <w:szCs w:val="22"/>
        </w:rPr>
        <w:t xml:space="preserve"> </w:t>
      </w:r>
      <w:r w:rsidR="00D31B80">
        <w:rPr>
          <w:rFonts w:ascii="Calibri" w:hAnsi="Calibri"/>
          <w:sz w:val="22"/>
          <w:szCs w:val="22"/>
        </w:rPr>
        <w:t>will be evaluated based on the process described herein.</w:t>
      </w:r>
    </w:p>
    <w:p w14:paraId="5327D9C1" w14:textId="34FF5296" w:rsidR="00D31B80" w:rsidRDefault="00D31B80" w:rsidP="005D65D1">
      <w:pPr>
        <w:numPr>
          <w:ilvl w:val="0"/>
          <w:numId w:val="6"/>
        </w:numPr>
        <w:spacing w:before="120"/>
        <w:ind w:left="1440" w:right="720"/>
        <w:jc w:val="both"/>
        <w:rPr>
          <w:rFonts w:ascii="Calibri" w:hAnsi="Calibri"/>
          <w:sz w:val="22"/>
          <w:szCs w:val="22"/>
        </w:rPr>
      </w:pPr>
      <w:r>
        <w:rPr>
          <w:rFonts w:ascii="Calibri" w:hAnsi="Calibri"/>
          <w:sz w:val="22"/>
          <w:szCs w:val="22"/>
        </w:rPr>
        <w:t xml:space="preserve">Any </w:t>
      </w:r>
      <w:r w:rsidR="007613F0">
        <w:rPr>
          <w:rFonts w:ascii="Calibri" w:hAnsi="Calibri"/>
          <w:sz w:val="22"/>
          <w:szCs w:val="22"/>
        </w:rPr>
        <w:t>vendor</w:t>
      </w:r>
      <w:r>
        <w:rPr>
          <w:rFonts w:ascii="Calibri" w:hAnsi="Calibri"/>
          <w:sz w:val="22"/>
          <w:szCs w:val="22"/>
        </w:rPr>
        <w:t xml:space="preserve"> whose </w:t>
      </w:r>
      <w:r w:rsidR="004352F7">
        <w:rPr>
          <w:rFonts w:ascii="Calibri" w:hAnsi="Calibri"/>
          <w:sz w:val="22"/>
          <w:szCs w:val="22"/>
        </w:rPr>
        <w:t>qualifications are</w:t>
      </w:r>
      <w:r>
        <w:rPr>
          <w:rFonts w:ascii="Calibri" w:hAnsi="Calibri"/>
          <w:sz w:val="22"/>
          <w:szCs w:val="22"/>
        </w:rPr>
        <w:t xml:space="preserve"> determined to be non-responsive will be rejected and will be notified of the reasons for this rejection.</w:t>
      </w:r>
    </w:p>
    <w:p w14:paraId="3AD998DB" w14:textId="4B6B8E50" w:rsidR="00D31B80" w:rsidRDefault="00210459" w:rsidP="005D65D1">
      <w:pPr>
        <w:numPr>
          <w:ilvl w:val="0"/>
          <w:numId w:val="6"/>
        </w:numPr>
        <w:spacing w:before="120"/>
        <w:ind w:left="1440" w:right="720"/>
        <w:jc w:val="both"/>
        <w:rPr>
          <w:rFonts w:ascii="Calibri" w:hAnsi="Calibri"/>
          <w:sz w:val="22"/>
          <w:szCs w:val="22"/>
        </w:rPr>
      </w:pPr>
      <w:r>
        <w:rPr>
          <w:rFonts w:ascii="Calibri" w:hAnsi="Calibri" w:cs="Arial"/>
          <w:sz w:val="22"/>
          <w:szCs w:val="22"/>
        </w:rPr>
        <w:t>WSCJTC</w:t>
      </w:r>
      <w:r w:rsidR="00A55296" w:rsidRPr="001A2B86">
        <w:rPr>
          <w:rFonts w:ascii="Calibri" w:hAnsi="Calibri"/>
          <w:sz w:val="22"/>
          <w:szCs w:val="22"/>
        </w:rPr>
        <w:t xml:space="preserve"> </w:t>
      </w:r>
      <w:r w:rsidR="00D31B80" w:rsidRPr="001A2B86">
        <w:rPr>
          <w:rFonts w:ascii="Calibri" w:hAnsi="Calibri"/>
          <w:sz w:val="22"/>
          <w:szCs w:val="22"/>
        </w:rPr>
        <w:t xml:space="preserve">reserves the right to: </w:t>
      </w:r>
      <w:r w:rsidR="00D31B80">
        <w:rPr>
          <w:rFonts w:ascii="Calibri" w:hAnsi="Calibri"/>
          <w:sz w:val="22"/>
          <w:szCs w:val="22"/>
        </w:rPr>
        <w:t xml:space="preserve"> </w:t>
      </w:r>
      <w:r w:rsidR="00D31B80" w:rsidRPr="001A2B86">
        <w:rPr>
          <w:rFonts w:ascii="Calibri" w:hAnsi="Calibri"/>
          <w:sz w:val="22"/>
          <w:szCs w:val="22"/>
        </w:rPr>
        <w:t>(1)</w:t>
      </w:r>
      <w:r w:rsidR="00696219">
        <w:rPr>
          <w:rFonts w:ascii="Calibri" w:hAnsi="Calibri"/>
          <w:sz w:val="22"/>
          <w:szCs w:val="22"/>
        </w:rPr>
        <w:t xml:space="preserve"> Request clarification regarding any </w:t>
      </w:r>
      <w:r w:rsidR="004352F7">
        <w:rPr>
          <w:rFonts w:ascii="Calibri" w:hAnsi="Calibri"/>
          <w:sz w:val="22"/>
          <w:szCs w:val="22"/>
        </w:rPr>
        <w:t xml:space="preserve">vendor </w:t>
      </w:r>
      <w:r w:rsidR="00414FC3">
        <w:rPr>
          <w:rFonts w:ascii="Calibri" w:hAnsi="Calibri"/>
          <w:sz w:val="22"/>
          <w:szCs w:val="22"/>
        </w:rPr>
        <w:t>proposals</w:t>
      </w:r>
      <w:r w:rsidR="00696219">
        <w:rPr>
          <w:rFonts w:ascii="Calibri" w:hAnsi="Calibri"/>
          <w:sz w:val="22"/>
          <w:szCs w:val="22"/>
        </w:rPr>
        <w:t>;</w:t>
      </w:r>
      <w:r w:rsidR="00D31B80" w:rsidRPr="001A2B86">
        <w:rPr>
          <w:rFonts w:ascii="Calibri" w:hAnsi="Calibri"/>
          <w:sz w:val="22"/>
          <w:szCs w:val="22"/>
        </w:rPr>
        <w:t xml:space="preserve"> </w:t>
      </w:r>
      <w:r w:rsidR="00696219">
        <w:rPr>
          <w:rFonts w:ascii="Calibri" w:hAnsi="Calibri"/>
          <w:sz w:val="22"/>
          <w:szCs w:val="22"/>
        </w:rPr>
        <w:t>(2) </w:t>
      </w:r>
      <w:r w:rsidR="00D31B80" w:rsidRPr="001A2B86">
        <w:rPr>
          <w:rFonts w:ascii="Calibri" w:hAnsi="Calibri"/>
          <w:sz w:val="22"/>
          <w:szCs w:val="22"/>
        </w:rPr>
        <w:t>Waive any informality; (</w:t>
      </w:r>
      <w:r w:rsidR="00696219">
        <w:rPr>
          <w:rFonts w:ascii="Calibri" w:hAnsi="Calibri"/>
          <w:sz w:val="22"/>
          <w:szCs w:val="22"/>
        </w:rPr>
        <w:t>3</w:t>
      </w:r>
      <w:r w:rsidR="00D31B80" w:rsidRPr="001A2B86">
        <w:rPr>
          <w:rFonts w:ascii="Calibri" w:hAnsi="Calibri"/>
          <w:sz w:val="22"/>
          <w:szCs w:val="22"/>
        </w:rPr>
        <w:t>)</w:t>
      </w:r>
      <w:r w:rsidR="00D31B80">
        <w:rPr>
          <w:rFonts w:ascii="Calibri" w:hAnsi="Calibri"/>
          <w:sz w:val="22"/>
          <w:szCs w:val="22"/>
        </w:rPr>
        <w:t> </w:t>
      </w:r>
      <w:r w:rsidR="00D31B80" w:rsidRPr="001A2B86">
        <w:rPr>
          <w:rFonts w:ascii="Calibri" w:hAnsi="Calibri"/>
          <w:sz w:val="22"/>
          <w:szCs w:val="22"/>
        </w:rPr>
        <w:t xml:space="preserve">Reject any or </w:t>
      </w:r>
      <w:r w:rsidR="00414FC3">
        <w:rPr>
          <w:rFonts w:ascii="Calibri" w:hAnsi="Calibri"/>
          <w:sz w:val="22"/>
          <w:szCs w:val="22"/>
        </w:rPr>
        <w:t>all proposals</w:t>
      </w:r>
      <w:r w:rsidR="00D31B80" w:rsidRPr="001A2B86">
        <w:rPr>
          <w:rFonts w:ascii="Calibri" w:hAnsi="Calibri"/>
          <w:sz w:val="22"/>
          <w:szCs w:val="22"/>
        </w:rPr>
        <w:t>, or portions thereof;</w:t>
      </w:r>
      <w:r w:rsidR="00D31B80">
        <w:rPr>
          <w:rFonts w:ascii="Calibri" w:hAnsi="Calibri"/>
          <w:sz w:val="22"/>
          <w:szCs w:val="22"/>
        </w:rPr>
        <w:t xml:space="preserve"> </w:t>
      </w:r>
      <w:r w:rsidR="00D31B80" w:rsidRPr="001A2B86">
        <w:rPr>
          <w:rFonts w:ascii="Calibri" w:hAnsi="Calibri"/>
          <w:sz w:val="22"/>
          <w:szCs w:val="22"/>
        </w:rPr>
        <w:t>(</w:t>
      </w:r>
      <w:r w:rsidR="00696219">
        <w:rPr>
          <w:rFonts w:ascii="Calibri" w:hAnsi="Calibri"/>
          <w:sz w:val="22"/>
          <w:szCs w:val="22"/>
        </w:rPr>
        <w:t>4</w:t>
      </w:r>
      <w:r w:rsidR="00D31B80" w:rsidRPr="001A2B86">
        <w:rPr>
          <w:rFonts w:ascii="Calibri" w:hAnsi="Calibri"/>
          <w:sz w:val="22"/>
          <w:szCs w:val="22"/>
        </w:rPr>
        <w:t>)</w:t>
      </w:r>
      <w:r w:rsidR="00D31B80">
        <w:rPr>
          <w:rFonts w:ascii="Calibri" w:hAnsi="Calibri"/>
          <w:sz w:val="22"/>
          <w:szCs w:val="22"/>
        </w:rPr>
        <w:t> </w:t>
      </w:r>
      <w:r w:rsidR="00D31B80" w:rsidRPr="001A2B86">
        <w:rPr>
          <w:rFonts w:ascii="Calibri" w:hAnsi="Calibri"/>
          <w:sz w:val="22"/>
          <w:szCs w:val="22"/>
        </w:rPr>
        <w:t xml:space="preserve">Accept any portion of the </w:t>
      </w:r>
      <w:r w:rsidR="00414FC3">
        <w:rPr>
          <w:rFonts w:ascii="Calibri" w:hAnsi="Calibri"/>
          <w:sz w:val="22"/>
          <w:szCs w:val="22"/>
        </w:rPr>
        <w:t>proposal</w:t>
      </w:r>
      <w:r w:rsidR="00A11E3E" w:rsidRPr="001A2B86">
        <w:rPr>
          <w:rFonts w:ascii="Calibri" w:hAnsi="Calibri"/>
          <w:sz w:val="22"/>
          <w:szCs w:val="22"/>
        </w:rPr>
        <w:t xml:space="preserve"> </w:t>
      </w:r>
      <w:r w:rsidR="00D31B80" w:rsidRPr="001A2B86">
        <w:rPr>
          <w:rFonts w:ascii="Calibri" w:hAnsi="Calibri"/>
          <w:sz w:val="22"/>
          <w:szCs w:val="22"/>
        </w:rPr>
        <w:t xml:space="preserve">unless the </w:t>
      </w:r>
      <w:r w:rsidR="007613F0">
        <w:rPr>
          <w:rFonts w:ascii="Calibri" w:hAnsi="Calibri"/>
          <w:sz w:val="22"/>
          <w:szCs w:val="22"/>
        </w:rPr>
        <w:t>vendor</w:t>
      </w:r>
      <w:r w:rsidR="00D31B80" w:rsidRPr="001A2B86">
        <w:rPr>
          <w:rFonts w:ascii="Calibri" w:hAnsi="Calibri"/>
          <w:sz w:val="22"/>
          <w:szCs w:val="22"/>
        </w:rPr>
        <w:t xml:space="preserve"> stipulates all or nothing; </w:t>
      </w:r>
      <w:r w:rsidR="00B33F6A">
        <w:rPr>
          <w:rFonts w:ascii="Calibri" w:hAnsi="Calibri"/>
          <w:sz w:val="22"/>
          <w:szCs w:val="22"/>
        </w:rPr>
        <w:t>(5) </w:t>
      </w:r>
      <w:r w:rsidR="00D31B80" w:rsidRPr="001A2B86">
        <w:rPr>
          <w:rFonts w:ascii="Calibri" w:hAnsi="Calibri"/>
          <w:sz w:val="22"/>
          <w:szCs w:val="22"/>
        </w:rPr>
        <w:t xml:space="preserve">Cancel </w:t>
      </w:r>
      <w:r w:rsidR="00D31B80">
        <w:rPr>
          <w:rFonts w:ascii="Calibri" w:hAnsi="Calibri"/>
          <w:sz w:val="22"/>
          <w:szCs w:val="22"/>
        </w:rPr>
        <w:t xml:space="preserve">the </w:t>
      </w:r>
      <w:r w:rsidR="00D31B80">
        <w:rPr>
          <w:rFonts w:ascii="Calibri" w:hAnsi="Calibri" w:cs="Arial"/>
          <w:sz w:val="22"/>
          <w:szCs w:val="22"/>
        </w:rPr>
        <w:t>Competitive</w:t>
      </w:r>
      <w:r w:rsidR="00D31B80">
        <w:rPr>
          <w:rFonts w:ascii="Calibri" w:hAnsi="Calibri"/>
          <w:sz w:val="22"/>
          <w:szCs w:val="22"/>
        </w:rPr>
        <w:t xml:space="preserve"> Solicitation</w:t>
      </w:r>
      <w:r w:rsidR="00D31B80" w:rsidRPr="001A2B86">
        <w:rPr>
          <w:rFonts w:ascii="Calibri" w:hAnsi="Calibri"/>
          <w:sz w:val="22"/>
          <w:szCs w:val="22"/>
        </w:rPr>
        <w:t xml:space="preserve"> and</w:t>
      </w:r>
      <w:r w:rsidR="00696219">
        <w:rPr>
          <w:rFonts w:ascii="Calibri" w:hAnsi="Calibri"/>
          <w:sz w:val="22"/>
          <w:szCs w:val="22"/>
        </w:rPr>
        <w:t>, if desired,</w:t>
      </w:r>
      <w:r w:rsidR="00D31B80" w:rsidRPr="001A2B86">
        <w:rPr>
          <w:rFonts w:ascii="Calibri" w:hAnsi="Calibri"/>
          <w:sz w:val="22"/>
          <w:szCs w:val="22"/>
        </w:rPr>
        <w:t xml:space="preserve"> re-solicit </w:t>
      </w:r>
      <w:r w:rsidR="00414FC3">
        <w:rPr>
          <w:rFonts w:ascii="Calibri" w:hAnsi="Calibri"/>
          <w:sz w:val="22"/>
          <w:szCs w:val="22"/>
        </w:rPr>
        <w:t>proposals</w:t>
      </w:r>
      <w:r w:rsidR="00D31B80" w:rsidRPr="001A2B86">
        <w:rPr>
          <w:rFonts w:ascii="Calibri" w:hAnsi="Calibri"/>
          <w:sz w:val="22"/>
          <w:szCs w:val="22"/>
        </w:rPr>
        <w:t xml:space="preserve"> </w:t>
      </w:r>
      <w:r w:rsidR="00D31B80">
        <w:rPr>
          <w:rFonts w:ascii="Calibri" w:hAnsi="Calibri"/>
          <w:sz w:val="22"/>
          <w:szCs w:val="22"/>
        </w:rPr>
        <w:t xml:space="preserve">and/or </w:t>
      </w:r>
      <w:r w:rsidR="00D31B80" w:rsidRPr="001A2B86">
        <w:rPr>
          <w:rFonts w:ascii="Calibri" w:hAnsi="Calibri"/>
          <w:sz w:val="22"/>
          <w:szCs w:val="22"/>
        </w:rPr>
        <w:t>(</w:t>
      </w:r>
      <w:r w:rsidR="00B33F6A">
        <w:rPr>
          <w:rFonts w:ascii="Calibri" w:hAnsi="Calibri"/>
          <w:sz w:val="22"/>
          <w:szCs w:val="22"/>
        </w:rPr>
        <w:t>6</w:t>
      </w:r>
      <w:r w:rsidR="00D31B80" w:rsidRPr="001A2B86">
        <w:rPr>
          <w:rFonts w:ascii="Calibri" w:hAnsi="Calibri"/>
          <w:sz w:val="22"/>
          <w:szCs w:val="22"/>
        </w:rPr>
        <w:t>)</w:t>
      </w:r>
      <w:r w:rsidR="00D31B80">
        <w:rPr>
          <w:rFonts w:ascii="Calibri" w:hAnsi="Calibri"/>
          <w:sz w:val="22"/>
          <w:szCs w:val="22"/>
        </w:rPr>
        <w:t> </w:t>
      </w:r>
      <w:r w:rsidR="00D31B80" w:rsidRPr="001A2B86">
        <w:rPr>
          <w:rFonts w:ascii="Calibri" w:hAnsi="Calibri"/>
          <w:sz w:val="22"/>
          <w:szCs w:val="22"/>
        </w:rPr>
        <w:t xml:space="preserve">Negotiate with the lowest responsive and responsible </w:t>
      </w:r>
      <w:r w:rsidR="007613F0">
        <w:rPr>
          <w:rFonts w:ascii="Calibri" w:hAnsi="Calibri"/>
          <w:sz w:val="22"/>
          <w:szCs w:val="22"/>
        </w:rPr>
        <w:t>vendor</w:t>
      </w:r>
      <w:r w:rsidR="00D31B80">
        <w:rPr>
          <w:rFonts w:ascii="Calibri" w:hAnsi="Calibri"/>
          <w:sz w:val="22"/>
          <w:szCs w:val="22"/>
        </w:rPr>
        <w:t>(s)</w:t>
      </w:r>
      <w:r w:rsidR="00D31B80" w:rsidRPr="001A2B86">
        <w:rPr>
          <w:rFonts w:ascii="Calibri" w:hAnsi="Calibri"/>
          <w:sz w:val="22"/>
          <w:szCs w:val="22"/>
        </w:rPr>
        <w:t xml:space="preserve"> to determine if </w:t>
      </w:r>
      <w:r w:rsidR="00D31B80">
        <w:rPr>
          <w:rFonts w:ascii="Calibri" w:hAnsi="Calibri"/>
          <w:sz w:val="22"/>
          <w:szCs w:val="22"/>
        </w:rPr>
        <w:t>such</w:t>
      </w:r>
      <w:r w:rsidR="00D31B80" w:rsidRPr="001A2B86">
        <w:rPr>
          <w:rFonts w:ascii="Calibri" w:hAnsi="Calibri"/>
          <w:sz w:val="22"/>
          <w:szCs w:val="22"/>
        </w:rPr>
        <w:t xml:space="preserve"> </w:t>
      </w:r>
      <w:r w:rsidR="00414FC3">
        <w:rPr>
          <w:rFonts w:ascii="Calibri" w:hAnsi="Calibri"/>
          <w:sz w:val="22"/>
          <w:szCs w:val="22"/>
        </w:rPr>
        <w:t>proposals</w:t>
      </w:r>
      <w:r w:rsidR="00A11E3E" w:rsidRPr="001A2B86">
        <w:rPr>
          <w:rFonts w:ascii="Calibri" w:hAnsi="Calibri"/>
          <w:sz w:val="22"/>
          <w:szCs w:val="22"/>
        </w:rPr>
        <w:t xml:space="preserve"> </w:t>
      </w:r>
      <w:r w:rsidR="00D31B80" w:rsidRPr="001A2B86">
        <w:rPr>
          <w:rFonts w:ascii="Calibri" w:hAnsi="Calibri"/>
          <w:sz w:val="22"/>
          <w:szCs w:val="22"/>
        </w:rPr>
        <w:t>can be improved.</w:t>
      </w:r>
    </w:p>
    <w:p w14:paraId="48C9D7EF" w14:textId="310FC1AD" w:rsidR="00D31B80" w:rsidRDefault="00210459" w:rsidP="005D65D1">
      <w:pPr>
        <w:numPr>
          <w:ilvl w:val="0"/>
          <w:numId w:val="6"/>
        </w:numPr>
        <w:spacing w:before="120" w:after="120"/>
        <w:ind w:left="1440" w:right="720"/>
        <w:jc w:val="both"/>
        <w:rPr>
          <w:rFonts w:ascii="Calibri" w:hAnsi="Calibri"/>
          <w:sz w:val="22"/>
          <w:szCs w:val="22"/>
        </w:rPr>
      </w:pPr>
      <w:r>
        <w:rPr>
          <w:rFonts w:ascii="Calibri" w:hAnsi="Calibri" w:cs="Arial"/>
          <w:sz w:val="22"/>
          <w:szCs w:val="22"/>
        </w:rPr>
        <w:t>WSCJTC</w:t>
      </w:r>
      <w:r w:rsidR="00A55296">
        <w:rPr>
          <w:rFonts w:ascii="Calibri" w:hAnsi="Calibri"/>
          <w:sz w:val="22"/>
          <w:szCs w:val="22"/>
        </w:rPr>
        <w:t xml:space="preserve"> </w:t>
      </w:r>
      <w:r w:rsidR="00D31B80">
        <w:rPr>
          <w:rFonts w:ascii="Calibri" w:hAnsi="Calibri"/>
          <w:sz w:val="22"/>
          <w:szCs w:val="22"/>
        </w:rPr>
        <w:t>will use the following process and evaluation c</w:t>
      </w:r>
      <w:r w:rsidR="00CB77E2">
        <w:rPr>
          <w:rFonts w:ascii="Calibri" w:hAnsi="Calibri"/>
          <w:sz w:val="22"/>
          <w:szCs w:val="22"/>
        </w:rPr>
        <w:t>riteria for an award of the</w:t>
      </w:r>
      <w:r w:rsidR="00D31B80">
        <w:rPr>
          <w:rFonts w:ascii="Calibri" w:hAnsi="Calibri"/>
          <w:sz w:val="22"/>
          <w:szCs w:val="22"/>
        </w:rPr>
        <w:t xml:space="preserve"> Contract:</w:t>
      </w:r>
    </w:p>
    <w:p w14:paraId="25FB4810" w14:textId="34084470" w:rsidR="00414EDB" w:rsidRDefault="00414EDB" w:rsidP="00414EDB">
      <w:pPr>
        <w:spacing w:before="120" w:after="120"/>
        <w:ind w:right="720"/>
        <w:jc w:val="both"/>
        <w:rPr>
          <w:rFonts w:ascii="Calibri" w:hAnsi="Calibri"/>
          <w:sz w:val="22"/>
          <w:szCs w:val="22"/>
        </w:rPr>
      </w:pPr>
    </w:p>
    <w:tbl>
      <w:tblPr>
        <w:tblStyle w:val="TableGrid2"/>
        <w:tblW w:w="7110" w:type="dxa"/>
        <w:tblInd w:w="1705" w:type="dxa"/>
        <w:tblLook w:val="04A0" w:firstRow="1" w:lastRow="0" w:firstColumn="1" w:lastColumn="0" w:noHBand="0" w:noVBand="1"/>
        <w:tblDescription w:val="Table reflects the process and evaluation criteria for an award of a Master Contract."/>
      </w:tblPr>
      <w:tblGrid>
        <w:gridCol w:w="900"/>
        <w:gridCol w:w="4500"/>
        <w:gridCol w:w="1710"/>
      </w:tblGrid>
      <w:tr w:rsidR="004156D8" w:rsidRPr="002D0FFB" w14:paraId="27B650CB" w14:textId="77777777" w:rsidTr="004352F7">
        <w:trPr>
          <w:cantSplit/>
          <w:tblHeader/>
        </w:trPr>
        <w:tc>
          <w:tcPr>
            <w:tcW w:w="900" w:type="dxa"/>
            <w:shd w:val="clear" w:color="auto" w:fill="DBE5F1" w:themeFill="accent1" w:themeFillTint="33"/>
            <w:vAlign w:val="center"/>
          </w:tcPr>
          <w:p w14:paraId="6D618C9A" w14:textId="77777777" w:rsidR="004156D8" w:rsidRPr="002D0FFB" w:rsidRDefault="004156D8" w:rsidP="00FA7103">
            <w:pPr>
              <w:spacing w:before="60" w:after="60"/>
              <w:jc w:val="center"/>
              <w:rPr>
                <w:rFonts w:asciiTheme="minorHAnsi" w:hAnsiTheme="minorHAnsi" w:cstheme="minorHAnsi"/>
                <w:smallCaps/>
                <w:sz w:val="22"/>
                <w:szCs w:val="22"/>
              </w:rPr>
            </w:pPr>
            <w:r w:rsidRPr="002D0FFB">
              <w:rPr>
                <w:rFonts w:asciiTheme="minorHAnsi" w:hAnsiTheme="minorHAnsi" w:cstheme="minorHAnsi"/>
                <w:smallCaps/>
                <w:sz w:val="22"/>
                <w:szCs w:val="22"/>
              </w:rPr>
              <w:t>Step</w:t>
            </w:r>
          </w:p>
        </w:tc>
        <w:tc>
          <w:tcPr>
            <w:tcW w:w="4500" w:type="dxa"/>
            <w:shd w:val="clear" w:color="auto" w:fill="DBE5F1" w:themeFill="accent1" w:themeFillTint="33"/>
            <w:vAlign w:val="center"/>
          </w:tcPr>
          <w:p w14:paraId="525BDCD1" w14:textId="77777777" w:rsidR="004156D8" w:rsidRPr="002D0FFB" w:rsidRDefault="004156D8" w:rsidP="00FA7103">
            <w:pPr>
              <w:spacing w:before="60" w:after="60"/>
              <w:rPr>
                <w:rFonts w:asciiTheme="minorHAnsi" w:hAnsiTheme="minorHAnsi" w:cstheme="minorHAnsi"/>
                <w:smallCaps/>
                <w:sz w:val="22"/>
                <w:szCs w:val="22"/>
              </w:rPr>
            </w:pPr>
            <w:r w:rsidRPr="002D0FFB">
              <w:rPr>
                <w:rFonts w:asciiTheme="minorHAnsi" w:hAnsiTheme="minorHAnsi" w:cstheme="minorHAnsi"/>
                <w:smallCaps/>
                <w:sz w:val="22"/>
                <w:szCs w:val="22"/>
              </w:rPr>
              <w:t>Item</w:t>
            </w:r>
          </w:p>
        </w:tc>
        <w:tc>
          <w:tcPr>
            <w:tcW w:w="1710" w:type="dxa"/>
            <w:shd w:val="clear" w:color="auto" w:fill="DBE5F1" w:themeFill="accent1" w:themeFillTint="33"/>
            <w:vAlign w:val="center"/>
          </w:tcPr>
          <w:p w14:paraId="293314EB" w14:textId="77777777" w:rsidR="004156D8" w:rsidRPr="002D0FFB" w:rsidRDefault="004156D8" w:rsidP="00FA7103">
            <w:pPr>
              <w:spacing w:before="60" w:after="60"/>
              <w:jc w:val="center"/>
              <w:rPr>
                <w:rFonts w:asciiTheme="minorHAnsi" w:hAnsiTheme="minorHAnsi" w:cstheme="minorHAnsi"/>
                <w:smallCaps/>
                <w:sz w:val="22"/>
                <w:szCs w:val="22"/>
              </w:rPr>
            </w:pPr>
            <w:r>
              <w:rPr>
                <w:rFonts w:asciiTheme="minorHAnsi" w:hAnsiTheme="minorHAnsi" w:cstheme="minorHAnsi"/>
                <w:smallCaps/>
                <w:sz w:val="22"/>
                <w:szCs w:val="22"/>
              </w:rPr>
              <w:t xml:space="preserve">Possible </w:t>
            </w:r>
            <w:r w:rsidRPr="002D0FFB">
              <w:rPr>
                <w:rFonts w:asciiTheme="minorHAnsi" w:hAnsiTheme="minorHAnsi" w:cstheme="minorHAnsi"/>
                <w:smallCaps/>
                <w:sz w:val="22"/>
                <w:szCs w:val="22"/>
              </w:rPr>
              <w:t>Points</w:t>
            </w:r>
          </w:p>
        </w:tc>
      </w:tr>
      <w:tr w:rsidR="004156D8" w:rsidRPr="002D0FFB" w14:paraId="3326F704" w14:textId="77777777" w:rsidTr="004352F7">
        <w:trPr>
          <w:cantSplit/>
        </w:trPr>
        <w:tc>
          <w:tcPr>
            <w:tcW w:w="900" w:type="dxa"/>
            <w:vAlign w:val="center"/>
          </w:tcPr>
          <w:p w14:paraId="184631EC" w14:textId="77777777" w:rsidR="004156D8" w:rsidRPr="002D0FFB" w:rsidRDefault="004156D8" w:rsidP="00FA7103">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1</w:t>
            </w:r>
          </w:p>
        </w:tc>
        <w:tc>
          <w:tcPr>
            <w:tcW w:w="4500" w:type="dxa"/>
            <w:vAlign w:val="center"/>
          </w:tcPr>
          <w:p w14:paraId="57F5EAB9" w14:textId="0937BB27" w:rsidR="004156D8" w:rsidRPr="00EE1B9A" w:rsidRDefault="004156D8" w:rsidP="00FA7103">
            <w:pPr>
              <w:spacing w:before="60" w:after="60"/>
              <w:rPr>
                <w:rFonts w:asciiTheme="minorHAnsi" w:hAnsiTheme="minorHAnsi" w:cstheme="minorHAnsi"/>
                <w:sz w:val="22"/>
                <w:szCs w:val="22"/>
              </w:rPr>
            </w:pPr>
            <w:r w:rsidRPr="00EE1B9A">
              <w:rPr>
                <w:rFonts w:asciiTheme="minorHAnsi" w:hAnsiTheme="minorHAnsi" w:cstheme="minorHAnsi"/>
                <w:sz w:val="22"/>
                <w:szCs w:val="22"/>
              </w:rPr>
              <w:t xml:space="preserve">Responsiveness (requested components included with </w:t>
            </w:r>
            <w:r w:rsidR="00414FC3">
              <w:rPr>
                <w:rFonts w:asciiTheme="minorHAnsi" w:hAnsiTheme="minorHAnsi" w:cstheme="minorHAnsi"/>
                <w:sz w:val="22"/>
                <w:szCs w:val="22"/>
              </w:rPr>
              <w:t>proposal</w:t>
            </w:r>
            <w:r w:rsidRPr="00EE1B9A">
              <w:rPr>
                <w:rFonts w:asciiTheme="minorHAnsi" w:hAnsiTheme="minorHAnsi" w:cstheme="minorHAnsi"/>
                <w:sz w:val="22"/>
                <w:szCs w:val="22"/>
              </w:rPr>
              <w:t>)</w:t>
            </w:r>
          </w:p>
        </w:tc>
        <w:tc>
          <w:tcPr>
            <w:tcW w:w="1710" w:type="dxa"/>
            <w:vAlign w:val="center"/>
          </w:tcPr>
          <w:p w14:paraId="103A99B2" w14:textId="77777777" w:rsidR="004156D8" w:rsidRPr="00EE1B9A" w:rsidRDefault="004156D8"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pass/fail</w:t>
            </w:r>
          </w:p>
        </w:tc>
      </w:tr>
      <w:tr w:rsidR="004156D8" w:rsidRPr="002D0FFB" w14:paraId="4BFEB50E" w14:textId="77777777" w:rsidTr="004352F7">
        <w:trPr>
          <w:cantSplit/>
        </w:trPr>
        <w:tc>
          <w:tcPr>
            <w:tcW w:w="900" w:type="dxa"/>
            <w:vAlign w:val="center"/>
          </w:tcPr>
          <w:p w14:paraId="78DF1484" w14:textId="77777777" w:rsidR="004156D8" w:rsidRPr="002D0FFB" w:rsidRDefault="004156D8"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2</w:t>
            </w:r>
          </w:p>
        </w:tc>
        <w:tc>
          <w:tcPr>
            <w:tcW w:w="4500" w:type="dxa"/>
            <w:vAlign w:val="center"/>
          </w:tcPr>
          <w:p w14:paraId="2122F169" w14:textId="6057961C" w:rsidR="004156D8" w:rsidRPr="00EE1B9A" w:rsidRDefault="004156D8" w:rsidP="00FA7103">
            <w:pPr>
              <w:spacing w:before="60" w:after="60"/>
              <w:rPr>
                <w:rFonts w:asciiTheme="minorHAnsi" w:hAnsiTheme="minorHAnsi" w:cstheme="minorHAnsi"/>
                <w:sz w:val="22"/>
                <w:szCs w:val="22"/>
              </w:rPr>
            </w:pPr>
            <w:r>
              <w:rPr>
                <w:rFonts w:asciiTheme="minorHAnsi" w:hAnsiTheme="minorHAnsi" w:cstheme="minorHAnsi"/>
                <w:sz w:val="22"/>
                <w:szCs w:val="22"/>
              </w:rPr>
              <w:t xml:space="preserve">Non-Cost Factors –- </w:t>
            </w:r>
            <w:r w:rsidRPr="00EE1B9A">
              <w:rPr>
                <w:rFonts w:asciiTheme="minorHAnsi" w:hAnsiTheme="minorHAnsi" w:cstheme="minorHAnsi"/>
                <w:sz w:val="22"/>
                <w:szCs w:val="22"/>
              </w:rPr>
              <w:t>Qualifications</w:t>
            </w:r>
            <w:r w:rsidR="004352F7">
              <w:rPr>
                <w:rFonts w:asciiTheme="minorHAnsi" w:hAnsiTheme="minorHAnsi" w:cstheme="minorHAnsi"/>
                <w:sz w:val="22"/>
                <w:szCs w:val="22"/>
              </w:rPr>
              <w:t xml:space="preserve"> or Capability</w:t>
            </w:r>
          </w:p>
        </w:tc>
        <w:tc>
          <w:tcPr>
            <w:tcW w:w="1710" w:type="dxa"/>
            <w:vAlign w:val="center"/>
          </w:tcPr>
          <w:p w14:paraId="5493FA85" w14:textId="20D259AE" w:rsidR="004156D8" w:rsidRPr="00EE1B9A" w:rsidRDefault="003271A4"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200</w:t>
            </w:r>
          </w:p>
        </w:tc>
      </w:tr>
      <w:tr w:rsidR="003271A4" w:rsidRPr="002D0FFB" w14:paraId="6DC41472" w14:textId="77777777" w:rsidTr="004352F7">
        <w:trPr>
          <w:cantSplit/>
        </w:trPr>
        <w:tc>
          <w:tcPr>
            <w:tcW w:w="900" w:type="dxa"/>
            <w:vAlign w:val="center"/>
          </w:tcPr>
          <w:p w14:paraId="38F6D578" w14:textId="165155CC" w:rsidR="003271A4" w:rsidRDefault="003271A4"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3</w:t>
            </w:r>
          </w:p>
        </w:tc>
        <w:tc>
          <w:tcPr>
            <w:tcW w:w="4500" w:type="dxa"/>
            <w:vAlign w:val="center"/>
          </w:tcPr>
          <w:p w14:paraId="70681F94" w14:textId="69CA5CF0" w:rsidR="003271A4" w:rsidRPr="00EE1B9A" w:rsidRDefault="003271A4" w:rsidP="00FA7103">
            <w:pPr>
              <w:spacing w:before="60" w:after="60"/>
              <w:rPr>
                <w:rFonts w:asciiTheme="minorHAnsi" w:hAnsiTheme="minorHAnsi" w:cstheme="minorHAnsi"/>
                <w:sz w:val="22"/>
                <w:szCs w:val="22"/>
              </w:rPr>
            </w:pPr>
            <w:r>
              <w:rPr>
                <w:rFonts w:asciiTheme="minorHAnsi" w:hAnsiTheme="minorHAnsi" w:cstheme="minorHAnsi"/>
                <w:sz w:val="22"/>
                <w:szCs w:val="22"/>
              </w:rPr>
              <w:t>Cost Factor</w:t>
            </w:r>
          </w:p>
        </w:tc>
        <w:tc>
          <w:tcPr>
            <w:tcW w:w="1710" w:type="dxa"/>
            <w:vAlign w:val="center"/>
          </w:tcPr>
          <w:p w14:paraId="65905970" w14:textId="59AB8D04" w:rsidR="003271A4" w:rsidRDefault="006343CB"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50</w:t>
            </w:r>
          </w:p>
        </w:tc>
      </w:tr>
      <w:tr w:rsidR="004156D8" w:rsidRPr="002D0FFB" w14:paraId="13B022E5" w14:textId="77777777" w:rsidTr="004352F7">
        <w:trPr>
          <w:cantSplit/>
        </w:trPr>
        <w:tc>
          <w:tcPr>
            <w:tcW w:w="900" w:type="dxa"/>
            <w:vAlign w:val="center"/>
          </w:tcPr>
          <w:p w14:paraId="27DDDF73" w14:textId="3391DFFC" w:rsidR="004156D8" w:rsidRDefault="006343CB"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4</w:t>
            </w:r>
          </w:p>
        </w:tc>
        <w:tc>
          <w:tcPr>
            <w:tcW w:w="4500" w:type="dxa"/>
            <w:vAlign w:val="center"/>
          </w:tcPr>
          <w:p w14:paraId="05D20DAE" w14:textId="77777777" w:rsidR="004156D8" w:rsidRPr="00EE1B9A" w:rsidRDefault="004156D8" w:rsidP="00FA7103">
            <w:pPr>
              <w:spacing w:before="60" w:after="60"/>
              <w:rPr>
                <w:rFonts w:asciiTheme="minorHAnsi" w:hAnsiTheme="minorHAnsi" w:cstheme="minorHAnsi"/>
                <w:sz w:val="22"/>
                <w:szCs w:val="22"/>
              </w:rPr>
            </w:pPr>
            <w:r w:rsidRPr="00EE1B9A">
              <w:rPr>
                <w:rFonts w:asciiTheme="minorHAnsi" w:hAnsiTheme="minorHAnsi" w:cstheme="minorHAnsi"/>
                <w:sz w:val="22"/>
                <w:szCs w:val="22"/>
              </w:rPr>
              <w:t>References</w:t>
            </w:r>
          </w:p>
        </w:tc>
        <w:tc>
          <w:tcPr>
            <w:tcW w:w="1710" w:type="dxa"/>
            <w:vAlign w:val="center"/>
          </w:tcPr>
          <w:p w14:paraId="666389F3" w14:textId="4959F778" w:rsidR="004156D8" w:rsidRPr="00EE1B9A" w:rsidRDefault="004352F7"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20</w:t>
            </w:r>
          </w:p>
        </w:tc>
      </w:tr>
      <w:tr w:rsidR="004156D8" w:rsidRPr="002D0FFB" w14:paraId="1A029EF1" w14:textId="77777777" w:rsidTr="004352F7">
        <w:trPr>
          <w:cantSplit/>
        </w:trPr>
        <w:tc>
          <w:tcPr>
            <w:tcW w:w="5400" w:type="dxa"/>
            <w:gridSpan w:val="2"/>
            <w:vAlign w:val="center"/>
          </w:tcPr>
          <w:p w14:paraId="67376915" w14:textId="77777777" w:rsidR="004156D8" w:rsidRPr="00892F25" w:rsidRDefault="004156D8" w:rsidP="00FA7103">
            <w:pPr>
              <w:spacing w:before="60" w:after="60"/>
              <w:jc w:val="right"/>
              <w:rPr>
                <w:rFonts w:asciiTheme="minorHAnsi" w:hAnsiTheme="minorHAnsi" w:cstheme="minorHAnsi"/>
                <w:sz w:val="22"/>
                <w:szCs w:val="22"/>
              </w:rPr>
            </w:pPr>
            <w:r w:rsidRPr="00892F25">
              <w:rPr>
                <w:rFonts w:asciiTheme="minorHAnsi" w:hAnsiTheme="minorHAnsi" w:cstheme="minorHAnsi"/>
                <w:sz w:val="22"/>
                <w:szCs w:val="22"/>
              </w:rPr>
              <w:t>Total:</w:t>
            </w:r>
          </w:p>
        </w:tc>
        <w:tc>
          <w:tcPr>
            <w:tcW w:w="1710" w:type="dxa"/>
            <w:vAlign w:val="center"/>
          </w:tcPr>
          <w:p w14:paraId="53C725D1" w14:textId="4DFCCF70" w:rsidR="004156D8" w:rsidRPr="00892F25" w:rsidRDefault="006343CB"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270</w:t>
            </w:r>
          </w:p>
        </w:tc>
      </w:tr>
      <w:tr w:rsidR="004156D8" w:rsidRPr="002D0FFB" w14:paraId="27E48176" w14:textId="77777777" w:rsidTr="004352F7">
        <w:trPr>
          <w:cantSplit/>
        </w:trPr>
        <w:tc>
          <w:tcPr>
            <w:tcW w:w="900" w:type="dxa"/>
            <w:vMerge w:val="restart"/>
            <w:vAlign w:val="center"/>
          </w:tcPr>
          <w:p w14:paraId="7198391F" w14:textId="0C153463" w:rsidR="004156D8" w:rsidRPr="002D0FFB" w:rsidRDefault="006343CB"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5</w:t>
            </w:r>
          </w:p>
        </w:tc>
        <w:tc>
          <w:tcPr>
            <w:tcW w:w="6210" w:type="dxa"/>
            <w:gridSpan w:val="2"/>
            <w:vAlign w:val="center"/>
          </w:tcPr>
          <w:p w14:paraId="77D45597" w14:textId="77777777" w:rsidR="004156D8" w:rsidRPr="002D0FFB" w:rsidRDefault="004156D8" w:rsidP="00FA7103">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State Procurement Priorities</w:t>
            </w:r>
          </w:p>
        </w:tc>
      </w:tr>
      <w:tr w:rsidR="004156D8" w:rsidRPr="002D0FFB" w14:paraId="21DC1B32" w14:textId="77777777" w:rsidTr="004352F7">
        <w:trPr>
          <w:cantSplit/>
        </w:trPr>
        <w:tc>
          <w:tcPr>
            <w:tcW w:w="900" w:type="dxa"/>
            <w:vMerge/>
            <w:vAlign w:val="center"/>
          </w:tcPr>
          <w:p w14:paraId="04474C3C" w14:textId="77777777" w:rsidR="004156D8" w:rsidRPr="002D0FFB" w:rsidRDefault="004156D8" w:rsidP="00FA7103">
            <w:pPr>
              <w:spacing w:before="60" w:after="60"/>
              <w:rPr>
                <w:rFonts w:asciiTheme="minorHAnsi" w:hAnsiTheme="minorHAnsi" w:cstheme="minorHAnsi"/>
                <w:sz w:val="22"/>
                <w:szCs w:val="22"/>
              </w:rPr>
            </w:pPr>
          </w:p>
        </w:tc>
        <w:tc>
          <w:tcPr>
            <w:tcW w:w="4500" w:type="dxa"/>
            <w:vAlign w:val="center"/>
          </w:tcPr>
          <w:p w14:paraId="3E444E66" w14:textId="00D34C59" w:rsidR="004156D8" w:rsidRPr="002D0FFB" w:rsidRDefault="004156D8" w:rsidP="00FA7103">
            <w:pPr>
              <w:keepNext/>
              <w:keepLines/>
              <w:spacing w:before="80" w:after="80"/>
              <w:rPr>
                <w:rFonts w:asciiTheme="minorHAnsi" w:hAnsiTheme="minorHAnsi" w:cstheme="minorHAnsi"/>
                <w:sz w:val="22"/>
                <w:szCs w:val="22"/>
              </w:rPr>
            </w:pPr>
            <w:r w:rsidRPr="002D0FFB">
              <w:rPr>
                <w:rFonts w:asciiTheme="minorHAnsi" w:hAnsiTheme="minorHAnsi" w:cstheme="minorHAnsi"/>
                <w:sz w:val="22"/>
                <w:szCs w:val="22"/>
              </w:rPr>
              <w:t>Washington Small Business</w:t>
            </w:r>
            <w:r>
              <w:rPr>
                <w:rFonts w:asciiTheme="minorHAnsi" w:hAnsiTheme="minorHAnsi" w:cstheme="minorHAnsi"/>
                <w:sz w:val="22"/>
                <w:szCs w:val="22"/>
              </w:rPr>
              <w:t xml:space="preserve"> (</w:t>
            </w:r>
            <w:r w:rsidR="006343CB">
              <w:rPr>
                <w:rFonts w:asciiTheme="minorHAnsi" w:hAnsiTheme="minorHAnsi" w:cstheme="minorHAnsi"/>
                <w:sz w:val="22"/>
                <w:szCs w:val="22"/>
              </w:rPr>
              <w:t>2</w:t>
            </w:r>
            <w:r>
              <w:rPr>
                <w:rFonts w:asciiTheme="minorHAnsi" w:hAnsiTheme="minorHAnsi" w:cstheme="minorHAnsi"/>
                <w:sz w:val="22"/>
                <w:szCs w:val="22"/>
              </w:rPr>
              <w:t>0 points possible)</w:t>
            </w:r>
          </w:p>
        </w:tc>
        <w:tc>
          <w:tcPr>
            <w:tcW w:w="1710" w:type="dxa"/>
            <w:vAlign w:val="center"/>
          </w:tcPr>
          <w:p w14:paraId="5D806629" w14:textId="5245FED9" w:rsidR="004156D8" w:rsidRPr="002D0FFB" w:rsidRDefault="006343CB"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20</w:t>
            </w:r>
          </w:p>
        </w:tc>
      </w:tr>
      <w:tr w:rsidR="004156D8" w:rsidRPr="002D0FFB" w14:paraId="62DCB666" w14:textId="77777777" w:rsidTr="004352F7">
        <w:trPr>
          <w:cantSplit/>
        </w:trPr>
        <w:tc>
          <w:tcPr>
            <w:tcW w:w="900" w:type="dxa"/>
            <w:vMerge/>
            <w:vAlign w:val="center"/>
          </w:tcPr>
          <w:p w14:paraId="140C2103" w14:textId="77777777" w:rsidR="004156D8" w:rsidRPr="002D0FFB" w:rsidRDefault="004156D8" w:rsidP="00FA7103">
            <w:pPr>
              <w:spacing w:before="60" w:after="60"/>
              <w:rPr>
                <w:rFonts w:asciiTheme="minorHAnsi" w:hAnsiTheme="minorHAnsi" w:cstheme="minorHAnsi"/>
                <w:sz w:val="22"/>
                <w:szCs w:val="22"/>
              </w:rPr>
            </w:pPr>
          </w:p>
        </w:tc>
        <w:tc>
          <w:tcPr>
            <w:tcW w:w="4500" w:type="dxa"/>
            <w:vAlign w:val="center"/>
          </w:tcPr>
          <w:p w14:paraId="305B2D62" w14:textId="77777777" w:rsidR="004156D8" w:rsidRPr="002D0FFB" w:rsidRDefault="004156D8" w:rsidP="00FA7103">
            <w:pPr>
              <w:spacing w:before="60" w:after="60"/>
              <w:rPr>
                <w:rFonts w:asciiTheme="minorHAnsi" w:hAnsiTheme="minorHAnsi" w:cstheme="minorHAnsi"/>
                <w:sz w:val="22"/>
                <w:szCs w:val="22"/>
              </w:rPr>
            </w:pPr>
            <w:r>
              <w:rPr>
                <w:rFonts w:asciiTheme="minorHAnsi" w:hAnsiTheme="minorHAnsi" w:cstheme="minorHAnsi"/>
                <w:sz w:val="22"/>
                <w:szCs w:val="22"/>
              </w:rPr>
              <w:t xml:space="preserve">Certified </w:t>
            </w:r>
            <w:r w:rsidRPr="002D0FFB">
              <w:rPr>
                <w:rFonts w:asciiTheme="minorHAnsi" w:hAnsiTheme="minorHAnsi" w:cstheme="minorHAnsi"/>
                <w:sz w:val="22"/>
                <w:szCs w:val="22"/>
              </w:rPr>
              <w:t>Veteran-Owned Business</w:t>
            </w:r>
            <w:r>
              <w:rPr>
                <w:rFonts w:asciiTheme="minorHAnsi" w:hAnsiTheme="minorHAnsi" w:cstheme="minorHAnsi"/>
                <w:sz w:val="22"/>
                <w:szCs w:val="22"/>
              </w:rPr>
              <w:t xml:space="preserve"> (5 points possible)</w:t>
            </w:r>
          </w:p>
        </w:tc>
        <w:tc>
          <w:tcPr>
            <w:tcW w:w="1710" w:type="dxa"/>
            <w:vAlign w:val="center"/>
          </w:tcPr>
          <w:p w14:paraId="34E8D268" w14:textId="7DE96835" w:rsidR="004156D8" w:rsidRPr="002D0FFB" w:rsidRDefault="006343CB"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10</w:t>
            </w:r>
          </w:p>
        </w:tc>
      </w:tr>
      <w:tr w:rsidR="004156D8" w:rsidRPr="002D0FFB" w14:paraId="7392A5B6" w14:textId="77777777" w:rsidTr="004352F7">
        <w:trPr>
          <w:cantSplit/>
        </w:trPr>
        <w:tc>
          <w:tcPr>
            <w:tcW w:w="900" w:type="dxa"/>
            <w:vMerge/>
            <w:vAlign w:val="center"/>
          </w:tcPr>
          <w:p w14:paraId="484E3FFF" w14:textId="77777777" w:rsidR="004156D8" w:rsidRPr="002D0FFB" w:rsidRDefault="004156D8" w:rsidP="00FA7103">
            <w:pPr>
              <w:spacing w:before="60" w:after="60"/>
              <w:rPr>
                <w:rFonts w:asciiTheme="minorHAnsi" w:hAnsiTheme="minorHAnsi" w:cstheme="minorHAnsi"/>
                <w:sz w:val="22"/>
                <w:szCs w:val="22"/>
              </w:rPr>
            </w:pPr>
          </w:p>
        </w:tc>
        <w:tc>
          <w:tcPr>
            <w:tcW w:w="4500" w:type="dxa"/>
            <w:vAlign w:val="center"/>
          </w:tcPr>
          <w:p w14:paraId="7CF9E469" w14:textId="77777777" w:rsidR="004156D8" w:rsidRDefault="004156D8" w:rsidP="00FA7103">
            <w:pPr>
              <w:spacing w:before="60" w:after="60"/>
              <w:rPr>
                <w:rFonts w:asciiTheme="minorHAnsi" w:hAnsiTheme="minorHAnsi" w:cstheme="minorHAnsi"/>
                <w:sz w:val="22"/>
                <w:szCs w:val="22"/>
              </w:rPr>
            </w:pPr>
            <w:r>
              <w:rPr>
                <w:rFonts w:asciiTheme="minorHAnsi" w:hAnsiTheme="minorHAnsi" w:cstheme="minorHAnsi"/>
                <w:sz w:val="22"/>
                <w:szCs w:val="22"/>
              </w:rPr>
              <w:t>Minority or Women Owned Business</w:t>
            </w:r>
          </w:p>
        </w:tc>
        <w:tc>
          <w:tcPr>
            <w:tcW w:w="1710" w:type="dxa"/>
            <w:vAlign w:val="center"/>
          </w:tcPr>
          <w:p w14:paraId="19BC9AFD" w14:textId="0A12A438" w:rsidR="004156D8" w:rsidRDefault="006343CB"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10</w:t>
            </w:r>
          </w:p>
        </w:tc>
      </w:tr>
      <w:tr w:rsidR="004156D8" w:rsidRPr="002D0FFB" w14:paraId="0FC6E77C" w14:textId="77777777" w:rsidTr="004352F7">
        <w:trPr>
          <w:cantSplit/>
        </w:trPr>
        <w:tc>
          <w:tcPr>
            <w:tcW w:w="900" w:type="dxa"/>
            <w:vMerge/>
            <w:vAlign w:val="center"/>
          </w:tcPr>
          <w:p w14:paraId="5BEC3419" w14:textId="77777777" w:rsidR="004156D8" w:rsidRPr="002D0FFB" w:rsidRDefault="004156D8" w:rsidP="00FA7103">
            <w:pPr>
              <w:spacing w:before="60" w:after="60"/>
              <w:rPr>
                <w:rFonts w:asciiTheme="minorHAnsi" w:hAnsiTheme="minorHAnsi" w:cstheme="minorHAnsi"/>
                <w:sz w:val="22"/>
                <w:szCs w:val="22"/>
              </w:rPr>
            </w:pPr>
          </w:p>
        </w:tc>
        <w:tc>
          <w:tcPr>
            <w:tcW w:w="4500" w:type="dxa"/>
            <w:vAlign w:val="center"/>
          </w:tcPr>
          <w:p w14:paraId="0F977C06" w14:textId="77777777" w:rsidR="004156D8" w:rsidRPr="00001CF5" w:rsidRDefault="004156D8" w:rsidP="00FA7103">
            <w:pPr>
              <w:spacing w:before="60" w:after="60"/>
              <w:rPr>
                <w:rFonts w:asciiTheme="minorHAnsi" w:hAnsiTheme="minorHAnsi" w:cstheme="minorHAnsi"/>
                <w:sz w:val="22"/>
                <w:szCs w:val="22"/>
              </w:rPr>
            </w:pPr>
            <w:r>
              <w:rPr>
                <w:rFonts w:asciiTheme="minorHAnsi" w:hAnsiTheme="minorHAnsi" w:cstheme="minorHAnsi"/>
                <w:sz w:val="22"/>
                <w:szCs w:val="22"/>
              </w:rPr>
              <w:t>Executive Order 18-03</w:t>
            </w:r>
          </w:p>
        </w:tc>
        <w:tc>
          <w:tcPr>
            <w:tcW w:w="1710" w:type="dxa"/>
            <w:vAlign w:val="center"/>
          </w:tcPr>
          <w:p w14:paraId="417DBCF5" w14:textId="1F6071EF" w:rsidR="004156D8" w:rsidRPr="002D0FFB" w:rsidRDefault="006343CB"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10</w:t>
            </w:r>
          </w:p>
        </w:tc>
      </w:tr>
      <w:tr w:rsidR="004156D8" w:rsidRPr="002D0FFB" w14:paraId="7BF4C89C" w14:textId="77777777" w:rsidTr="004352F7">
        <w:trPr>
          <w:cantSplit/>
        </w:trPr>
        <w:tc>
          <w:tcPr>
            <w:tcW w:w="5400" w:type="dxa"/>
            <w:gridSpan w:val="2"/>
            <w:vAlign w:val="center"/>
          </w:tcPr>
          <w:p w14:paraId="5CAB49C6" w14:textId="77777777" w:rsidR="004156D8" w:rsidRPr="002D0FFB" w:rsidRDefault="004156D8" w:rsidP="00FA7103">
            <w:pPr>
              <w:spacing w:before="60" w:after="60"/>
              <w:jc w:val="right"/>
              <w:rPr>
                <w:rFonts w:asciiTheme="minorHAnsi" w:hAnsiTheme="minorHAnsi" w:cstheme="minorHAnsi"/>
                <w:sz w:val="22"/>
                <w:szCs w:val="22"/>
              </w:rPr>
            </w:pPr>
            <w:r w:rsidRPr="002D0FFB">
              <w:rPr>
                <w:rFonts w:asciiTheme="minorHAnsi" w:hAnsiTheme="minorHAnsi" w:cstheme="minorHAnsi"/>
                <w:sz w:val="22"/>
                <w:szCs w:val="22"/>
              </w:rPr>
              <w:t>Total:</w:t>
            </w:r>
          </w:p>
        </w:tc>
        <w:tc>
          <w:tcPr>
            <w:tcW w:w="1710" w:type="dxa"/>
            <w:vAlign w:val="center"/>
          </w:tcPr>
          <w:p w14:paraId="323A26F1" w14:textId="44BB1E28" w:rsidR="004156D8" w:rsidRPr="002D0FFB" w:rsidRDefault="006343CB"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50</w:t>
            </w:r>
          </w:p>
        </w:tc>
      </w:tr>
      <w:tr w:rsidR="004156D8" w:rsidRPr="002D0FFB" w14:paraId="186227F8" w14:textId="77777777" w:rsidTr="004352F7">
        <w:trPr>
          <w:cantSplit/>
        </w:trPr>
        <w:tc>
          <w:tcPr>
            <w:tcW w:w="900" w:type="dxa"/>
            <w:vAlign w:val="center"/>
          </w:tcPr>
          <w:p w14:paraId="78C0F970" w14:textId="77777777" w:rsidR="004156D8" w:rsidRPr="002D0FFB" w:rsidRDefault="004156D8" w:rsidP="00FA7103">
            <w:pPr>
              <w:spacing w:before="60" w:after="60"/>
              <w:rPr>
                <w:rFonts w:asciiTheme="minorHAnsi" w:hAnsiTheme="minorHAnsi" w:cstheme="minorHAnsi"/>
                <w:sz w:val="22"/>
                <w:szCs w:val="22"/>
              </w:rPr>
            </w:pPr>
          </w:p>
        </w:tc>
        <w:tc>
          <w:tcPr>
            <w:tcW w:w="4500" w:type="dxa"/>
            <w:vAlign w:val="center"/>
          </w:tcPr>
          <w:p w14:paraId="1E2E25C4" w14:textId="77777777" w:rsidR="004156D8" w:rsidRPr="002D0FFB" w:rsidRDefault="004156D8" w:rsidP="00FA7103">
            <w:pPr>
              <w:spacing w:before="60" w:after="60"/>
              <w:rPr>
                <w:rFonts w:asciiTheme="minorHAnsi" w:hAnsiTheme="minorHAnsi" w:cstheme="minorHAnsi"/>
                <w:sz w:val="22"/>
                <w:szCs w:val="22"/>
              </w:rPr>
            </w:pPr>
            <w:r>
              <w:rPr>
                <w:rFonts w:asciiTheme="minorHAnsi" w:hAnsiTheme="minorHAnsi" w:cstheme="minorHAnsi"/>
                <w:sz w:val="22"/>
                <w:szCs w:val="22"/>
              </w:rPr>
              <w:t>Total points for proposal and State Procurement Priorities</w:t>
            </w:r>
          </w:p>
        </w:tc>
        <w:tc>
          <w:tcPr>
            <w:tcW w:w="1710" w:type="dxa"/>
            <w:vAlign w:val="center"/>
          </w:tcPr>
          <w:p w14:paraId="6B6B8F37" w14:textId="77777777" w:rsidR="004156D8" w:rsidRPr="002D0FFB" w:rsidRDefault="004156D8" w:rsidP="00FA7103">
            <w:pPr>
              <w:spacing w:before="60" w:after="60"/>
              <w:jc w:val="center"/>
              <w:rPr>
                <w:rFonts w:asciiTheme="minorHAnsi" w:hAnsiTheme="minorHAnsi" w:cstheme="minorHAnsi"/>
                <w:sz w:val="22"/>
                <w:szCs w:val="22"/>
              </w:rPr>
            </w:pPr>
          </w:p>
        </w:tc>
      </w:tr>
    </w:tbl>
    <w:p w14:paraId="6B2656B6" w14:textId="01BBDCB6" w:rsidR="00D31B80" w:rsidRPr="00FF6B0C" w:rsidRDefault="00BC2E8B" w:rsidP="005D65D1">
      <w:pPr>
        <w:numPr>
          <w:ilvl w:val="0"/>
          <w:numId w:val="5"/>
        </w:numPr>
        <w:spacing w:before="240"/>
        <w:ind w:left="734" w:hanging="547"/>
        <w:jc w:val="both"/>
        <w:rPr>
          <w:rFonts w:ascii="Calibri" w:hAnsi="Calibri"/>
          <w:sz w:val="22"/>
          <w:szCs w:val="22"/>
        </w:rPr>
      </w:pPr>
      <w:r>
        <w:rPr>
          <w:rFonts w:ascii="Calibri" w:hAnsi="Calibri"/>
          <w:b/>
          <w:smallCaps/>
          <w:sz w:val="22"/>
          <w:szCs w:val="22"/>
        </w:rPr>
        <w:t xml:space="preserve">Bid </w:t>
      </w:r>
      <w:r w:rsidR="00D31B80" w:rsidRPr="00FF6B0C">
        <w:rPr>
          <w:rFonts w:ascii="Calibri" w:hAnsi="Calibri"/>
          <w:b/>
          <w:smallCaps/>
          <w:sz w:val="22"/>
          <w:szCs w:val="22"/>
        </w:rPr>
        <w:t>Responsiveness (Step 1)</w:t>
      </w:r>
      <w:r w:rsidR="00D31B80" w:rsidRPr="00FF6B0C">
        <w:rPr>
          <w:rFonts w:ascii="Calibri" w:hAnsi="Calibri"/>
          <w:sz w:val="22"/>
          <w:szCs w:val="22"/>
        </w:rPr>
        <w:t xml:space="preserve">.  </w:t>
      </w:r>
      <w:r w:rsidR="00210459">
        <w:rPr>
          <w:rFonts w:ascii="Calibri" w:hAnsi="Calibri" w:cs="Arial"/>
          <w:sz w:val="22"/>
          <w:szCs w:val="22"/>
        </w:rPr>
        <w:t>WSCJTC</w:t>
      </w:r>
      <w:r w:rsidR="00A55296" w:rsidRPr="00FF6B0C">
        <w:rPr>
          <w:rFonts w:ascii="Calibri" w:hAnsi="Calibri"/>
          <w:sz w:val="22"/>
          <w:szCs w:val="22"/>
        </w:rPr>
        <w:t xml:space="preserve"> </w:t>
      </w:r>
      <w:r w:rsidR="00D31B80" w:rsidRPr="00FF6B0C">
        <w:rPr>
          <w:rFonts w:ascii="Calibri" w:hAnsi="Calibri"/>
          <w:sz w:val="22"/>
          <w:szCs w:val="22"/>
        </w:rPr>
        <w:t xml:space="preserve">will review </w:t>
      </w:r>
      <w:r w:rsidR="00414FC3">
        <w:rPr>
          <w:rFonts w:ascii="Calibri" w:hAnsi="Calibri"/>
          <w:sz w:val="22"/>
          <w:szCs w:val="22"/>
        </w:rPr>
        <w:t>proposals</w:t>
      </w:r>
      <w:r w:rsidR="00526566" w:rsidRPr="00FF6B0C">
        <w:rPr>
          <w:rFonts w:ascii="Calibri" w:hAnsi="Calibri"/>
          <w:sz w:val="22"/>
          <w:szCs w:val="22"/>
        </w:rPr>
        <w:t xml:space="preserve"> </w:t>
      </w:r>
      <w:r w:rsidR="00D31B80" w:rsidRPr="00FF6B0C">
        <w:rPr>
          <w:rFonts w:ascii="Calibri" w:hAnsi="Calibri"/>
          <w:sz w:val="22"/>
          <w:szCs w:val="22"/>
        </w:rPr>
        <w:t xml:space="preserve">– on a pass/fail basis – to determine whether the </w:t>
      </w:r>
      <w:r w:rsidR="007613F0">
        <w:rPr>
          <w:rFonts w:ascii="Calibri" w:hAnsi="Calibri"/>
          <w:sz w:val="22"/>
          <w:szCs w:val="22"/>
        </w:rPr>
        <w:t xml:space="preserve">vendor </w:t>
      </w:r>
      <w:r w:rsidR="00D31B80" w:rsidRPr="00FF6B0C">
        <w:rPr>
          <w:rFonts w:ascii="Calibri" w:hAnsi="Calibri"/>
          <w:sz w:val="22"/>
          <w:szCs w:val="22"/>
        </w:rPr>
        <w:t xml:space="preserve">is ‘responsive’ to this </w:t>
      </w:r>
      <w:r w:rsidR="00D31B80">
        <w:rPr>
          <w:rFonts w:ascii="Calibri" w:hAnsi="Calibri" w:cs="Arial"/>
          <w:sz w:val="22"/>
          <w:szCs w:val="22"/>
        </w:rPr>
        <w:t>Competitive Solicitation</w:t>
      </w:r>
      <w:r w:rsidR="00D31B80" w:rsidRPr="00FF6B0C">
        <w:rPr>
          <w:rFonts w:ascii="Calibri" w:hAnsi="Calibri"/>
          <w:sz w:val="22"/>
          <w:szCs w:val="22"/>
        </w:rPr>
        <w:t xml:space="preserve">.  This means that </w:t>
      </w:r>
      <w:r w:rsidR="00210459">
        <w:rPr>
          <w:rFonts w:ascii="Calibri" w:hAnsi="Calibri" w:cs="Arial"/>
          <w:sz w:val="22"/>
          <w:szCs w:val="22"/>
        </w:rPr>
        <w:t>WSCJTC</w:t>
      </w:r>
      <w:r w:rsidR="00A55296" w:rsidRPr="00FF6B0C">
        <w:rPr>
          <w:rFonts w:ascii="Calibri" w:hAnsi="Calibri"/>
          <w:sz w:val="22"/>
          <w:szCs w:val="22"/>
        </w:rPr>
        <w:t xml:space="preserve"> </w:t>
      </w:r>
      <w:r w:rsidR="00D31B80" w:rsidRPr="00FF6B0C">
        <w:rPr>
          <w:rFonts w:ascii="Calibri" w:hAnsi="Calibri"/>
          <w:sz w:val="22"/>
          <w:szCs w:val="22"/>
        </w:rPr>
        <w:t xml:space="preserve">will review each </w:t>
      </w:r>
      <w:r w:rsidR="007613F0">
        <w:rPr>
          <w:rFonts w:ascii="Calibri" w:hAnsi="Calibri"/>
          <w:sz w:val="22"/>
          <w:szCs w:val="22"/>
        </w:rPr>
        <w:t xml:space="preserve">submission </w:t>
      </w:r>
      <w:r w:rsidR="00D31B80" w:rsidRPr="00FF6B0C">
        <w:rPr>
          <w:rFonts w:ascii="Calibri" w:hAnsi="Calibri"/>
          <w:sz w:val="22"/>
          <w:szCs w:val="22"/>
        </w:rPr>
        <w:t xml:space="preserve">to determine whether the </w:t>
      </w:r>
      <w:r w:rsidR="00414FC3">
        <w:rPr>
          <w:rFonts w:ascii="Calibri" w:hAnsi="Calibri"/>
          <w:sz w:val="22"/>
          <w:szCs w:val="22"/>
        </w:rPr>
        <w:t>proposal</w:t>
      </w:r>
      <w:r w:rsidR="00526566" w:rsidRPr="00FF6B0C">
        <w:rPr>
          <w:rFonts w:ascii="Calibri" w:hAnsi="Calibri"/>
          <w:sz w:val="22"/>
          <w:szCs w:val="22"/>
        </w:rPr>
        <w:t xml:space="preserve"> </w:t>
      </w:r>
      <w:r w:rsidR="00D31B80" w:rsidRPr="00FF6B0C">
        <w:rPr>
          <w:rFonts w:ascii="Calibri" w:hAnsi="Calibri"/>
          <w:sz w:val="22"/>
          <w:szCs w:val="22"/>
        </w:rPr>
        <w:t xml:space="preserve">is complete – i.e., does the </w:t>
      </w:r>
      <w:r w:rsidR="007613F0">
        <w:rPr>
          <w:rFonts w:ascii="Calibri" w:hAnsi="Calibri"/>
          <w:sz w:val="22"/>
          <w:szCs w:val="22"/>
        </w:rPr>
        <w:t>submission</w:t>
      </w:r>
      <w:r w:rsidR="00526566" w:rsidRPr="00FF6B0C">
        <w:rPr>
          <w:rFonts w:ascii="Calibri" w:hAnsi="Calibri"/>
          <w:sz w:val="22"/>
          <w:szCs w:val="22"/>
        </w:rPr>
        <w:t xml:space="preserve"> </w:t>
      </w:r>
      <w:r w:rsidR="00D31B80" w:rsidRPr="00FF6B0C">
        <w:rPr>
          <w:rFonts w:ascii="Calibri" w:hAnsi="Calibri"/>
          <w:sz w:val="22"/>
          <w:szCs w:val="22"/>
        </w:rPr>
        <w:t xml:space="preserve">include each of the required </w:t>
      </w:r>
      <w:r w:rsidR="007613F0">
        <w:rPr>
          <w:rFonts w:ascii="Calibri" w:hAnsi="Calibri"/>
          <w:sz w:val="22"/>
          <w:szCs w:val="22"/>
        </w:rPr>
        <w:t>qualifications</w:t>
      </w:r>
      <w:r w:rsidR="00D31B80" w:rsidRPr="00FF6B0C">
        <w:rPr>
          <w:rFonts w:ascii="Calibri" w:hAnsi="Calibri"/>
          <w:sz w:val="22"/>
          <w:szCs w:val="22"/>
        </w:rPr>
        <w:t xml:space="preserve">, </w:t>
      </w:r>
      <w:r w:rsidR="00D31B80">
        <w:rPr>
          <w:rFonts w:ascii="Calibri" w:hAnsi="Calibri"/>
          <w:sz w:val="22"/>
          <w:szCs w:val="22"/>
        </w:rPr>
        <w:t>are the submittals</w:t>
      </w:r>
      <w:r w:rsidR="00D31B80" w:rsidRPr="00FF6B0C">
        <w:rPr>
          <w:rFonts w:ascii="Calibri" w:hAnsi="Calibri"/>
          <w:sz w:val="22"/>
          <w:szCs w:val="22"/>
        </w:rPr>
        <w:t xml:space="preserve"> complete, signed, legible.  </w:t>
      </w:r>
      <w:r w:rsidR="00210459">
        <w:rPr>
          <w:rFonts w:ascii="Calibri" w:hAnsi="Calibri" w:cs="Arial"/>
          <w:sz w:val="22"/>
          <w:szCs w:val="22"/>
        </w:rPr>
        <w:t>WSCJTC</w:t>
      </w:r>
      <w:r w:rsidR="00A55296" w:rsidRPr="00FF6B0C">
        <w:rPr>
          <w:rFonts w:ascii="Calibri" w:hAnsi="Calibri"/>
          <w:sz w:val="22"/>
          <w:szCs w:val="22"/>
        </w:rPr>
        <w:t xml:space="preserve"> </w:t>
      </w:r>
      <w:r w:rsidR="00D31B80" w:rsidRPr="00FF6B0C">
        <w:rPr>
          <w:rFonts w:ascii="Calibri" w:hAnsi="Calibri"/>
          <w:sz w:val="22"/>
          <w:szCs w:val="22"/>
        </w:rPr>
        <w:t xml:space="preserve">reserves the right – in its sole discretion – to determine whether </w:t>
      </w:r>
      <w:r w:rsidR="007613F0">
        <w:rPr>
          <w:rFonts w:ascii="Calibri" w:hAnsi="Calibri"/>
          <w:sz w:val="22"/>
          <w:szCs w:val="22"/>
        </w:rPr>
        <w:t xml:space="preserve">any of the </w:t>
      </w:r>
      <w:r w:rsidR="00414FC3">
        <w:rPr>
          <w:rFonts w:ascii="Calibri" w:hAnsi="Calibri"/>
          <w:sz w:val="22"/>
          <w:szCs w:val="22"/>
        </w:rPr>
        <w:t>proposals</w:t>
      </w:r>
      <w:r w:rsidR="00526566" w:rsidRPr="00FF6B0C">
        <w:rPr>
          <w:rFonts w:ascii="Calibri" w:hAnsi="Calibri"/>
          <w:sz w:val="22"/>
          <w:szCs w:val="22"/>
        </w:rPr>
        <w:t xml:space="preserve"> </w:t>
      </w:r>
      <w:r w:rsidR="007613F0">
        <w:rPr>
          <w:rFonts w:ascii="Calibri" w:hAnsi="Calibri"/>
          <w:sz w:val="22"/>
          <w:szCs w:val="22"/>
        </w:rPr>
        <w:t>are</w:t>
      </w:r>
      <w:r w:rsidR="00D31B80" w:rsidRPr="00FF6B0C">
        <w:rPr>
          <w:rFonts w:ascii="Calibri" w:hAnsi="Calibri"/>
          <w:sz w:val="22"/>
          <w:szCs w:val="22"/>
        </w:rPr>
        <w:t xml:space="preserve"> responsive</w:t>
      </w:r>
      <w:r w:rsidR="00D31B80">
        <w:rPr>
          <w:rFonts w:ascii="Calibri" w:hAnsi="Calibri"/>
          <w:sz w:val="22"/>
          <w:szCs w:val="22"/>
        </w:rPr>
        <w:t xml:space="preserve"> – i.e., to </w:t>
      </w:r>
      <w:r w:rsidR="00D31B80" w:rsidRPr="006A13E4">
        <w:rPr>
          <w:rFonts w:ascii="Calibri" w:hAnsi="Calibri"/>
          <w:sz w:val="22"/>
          <w:szCs w:val="22"/>
        </w:rPr>
        <w:t xml:space="preserve">determine </w:t>
      </w:r>
      <w:r w:rsidR="00D31B80">
        <w:rPr>
          <w:rFonts w:ascii="Calibri" w:hAnsi="Calibri"/>
          <w:sz w:val="22"/>
          <w:szCs w:val="22"/>
        </w:rPr>
        <w:t xml:space="preserve">a </w:t>
      </w:r>
      <w:r w:rsidR="007613F0">
        <w:rPr>
          <w:rFonts w:ascii="Calibri" w:hAnsi="Calibri"/>
          <w:sz w:val="22"/>
          <w:szCs w:val="22"/>
        </w:rPr>
        <w:t>vendor</w:t>
      </w:r>
      <w:r w:rsidR="00D31B80">
        <w:rPr>
          <w:rFonts w:ascii="Calibri" w:hAnsi="Calibri"/>
          <w:sz w:val="22"/>
          <w:szCs w:val="22"/>
        </w:rPr>
        <w:t>’s</w:t>
      </w:r>
      <w:r w:rsidR="00D31B80" w:rsidRPr="006A13E4">
        <w:rPr>
          <w:rFonts w:ascii="Calibri" w:hAnsi="Calibri"/>
          <w:sz w:val="22"/>
          <w:szCs w:val="22"/>
        </w:rPr>
        <w:t xml:space="preserve"> compliance with the requirements specified in this </w:t>
      </w:r>
      <w:r w:rsidR="00D31B80">
        <w:rPr>
          <w:rFonts w:ascii="Calibri" w:hAnsi="Calibri" w:cs="Arial"/>
          <w:sz w:val="22"/>
          <w:szCs w:val="22"/>
        </w:rPr>
        <w:t>Competitive Solicitation</w:t>
      </w:r>
      <w:r w:rsidR="00D31B80" w:rsidRPr="006A13E4">
        <w:rPr>
          <w:rFonts w:ascii="Calibri" w:hAnsi="Calibri"/>
          <w:sz w:val="22"/>
          <w:szCs w:val="22"/>
        </w:rPr>
        <w:t xml:space="preserve"> and to waive informalities in a</w:t>
      </w:r>
      <w:r w:rsidR="00D31B80">
        <w:rPr>
          <w:rFonts w:ascii="Calibri" w:hAnsi="Calibri"/>
          <w:sz w:val="22"/>
          <w:szCs w:val="22"/>
        </w:rPr>
        <w:t xml:space="preserve"> </w:t>
      </w:r>
      <w:r w:rsidR="007613F0">
        <w:rPr>
          <w:rFonts w:ascii="Calibri" w:hAnsi="Calibri"/>
          <w:sz w:val="22"/>
          <w:szCs w:val="22"/>
        </w:rPr>
        <w:t>submission</w:t>
      </w:r>
      <w:r w:rsidR="00D31B80" w:rsidRPr="00FF6B0C">
        <w:rPr>
          <w:rFonts w:ascii="Calibri" w:hAnsi="Calibri"/>
          <w:sz w:val="22"/>
          <w:szCs w:val="22"/>
        </w:rPr>
        <w:t>.</w:t>
      </w:r>
      <w:r w:rsidR="00D31B80">
        <w:rPr>
          <w:rFonts w:ascii="Calibri" w:hAnsi="Calibri"/>
          <w:sz w:val="22"/>
          <w:szCs w:val="22"/>
        </w:rPr>
        <w:t xml:space="preserve">  An i</w:t>
      </w:r>
      <w:r w:rsidR="00D31B80" w:rsidRPr="006A13E4">
        <w:rPr>
          <w:rFonts w:ascii="Calibri" w:hAnsi="Calibri"/>
          <w:sz w:val="22"/>
          <w:szCs w:val="22"/>
        </w:rPr>
        <w:t xml:space="preserve">nformality is an immaterial variation from the exact requirements of the </w:t>
      </w:r>
      <w:r w:rsidR="00D31B80">
        <w:rPr>
          <w:rFonts w:ascii="Calibri" w:hAnsi="Calibri" w:cs="Arial"/>
          <w:sz w:val="22"/>
          <w:szCs w:val="22"/>
        </w:rPr>
        <w:t>Competitive Solicitation</w:t>
      </w:r>
      <w:r w:rsidR="00D31B80" w:rsidRPr="006A13E4">
        <w:rPr>
          <w:rFonts w:ascii="Calibri" w:hAnsi="Calibri"/>
          <w:sz w:val="22"/>
          <w:szCs w:val="22"/>
        </w:rPr>
        <w:t xml:space="preserve">, having no effect or merely a minor or negligible effect on quality, quantity, or delivery of the </w:t>
      </w:r>
      <w:r w:rsidR="00D31B80">
        <w:rPr>
          <w:rFonts w:ascii="Calibri" w:hAnsi="Calibri"/>
          <w:sz w:val="22"/>
          <w:szCs w:val="22"/>
        </w:rPr>
        <w:t>goods</w:t>
      </w:r>
      <w:r w:rsidR="00D31B80" w:rsidRPr="006A13E4">
        <w:rPr>
          <w:rFonts w:ascii="Calibri" w:hAnsi="Calibri"/>
          <w:sz w:val="22"/>
          <w:szCs w:val="22"/>
        </w:rPr>
        <w:t xml:space="preserve"> or performance of the services being procured, and the correction </w:t>
      </w:r>
      <w:r w:rsidR="00D31B80" w:rsidRPr="006A13E4">
        <w:rPr>
          <w:rFonts w:ascii="Calibri" w:hAnsi="Calibri"/>
          <w:sz w:val="22"/>
          <w:szCs w:val="22"/>
        </w:rPr>
        <w:lastRenderedPageBreak/>
        <w:t xml:space="preserve">or waiver of which would not affect the relative standing of, or be otherwise prejudicial, to </w:t>
      </w:r>
      <w:r w:rsidR="00C657C2">
        <w:rPr>
          <w:rFonts w:ascii="Calibri" w:hAnsi="Calibri"/>
          <w:sz w:val="22"/>
          <w:szCs w:val="22"/>
        </w:rPr>
        <w:t>Vendors</w:t>
      </w:r>
      <w:r w:rsidR="00D31B80">
        <w:rPr>
          <w:rFonts w:ascii="Calibri" w:hAnsi="Calibri"/>
          <w:sz w:val="22"/>
          <w:szCs w:val="22"/>
        </w:rPr>
        <w:t xml:space="preserve">.  Responsive </w:t>
      </w:r>
      <w:r w:rsidR="00414FC3">
        <w:rPr>
          <w:rFonts w:ascii="Calibri" w:hAnsi="Calibri"/>
          <w:sz w:val="22"/>
          <w:szCs w:val="22"/>
        </w:rPr>
        <w:t>proposals</w:t>
      </w:r>
      <w:r w:rsidR="00526566">
        <w:rPr>
          <w:rFonts w:ascii="Calibri" w:hAnsi="Calibri"/>
          <w:sz w:val="22"/>
          <w:szCs w:val="22"/>
        </w:rPr>
        <w:t xml:space="preserve"> </w:t>
      </w:r>
      <w:r w:rsidR="00D31B80">
        <w:rPr>
          <w:rFonts w:ascii="Calibri" w:hAnsi="Calibri"/>
          <w:sz w:val="22"/>
          <w:szCs w:val="22"/>
        </w:rPr>
        <w:t>will be evaluated as set forth herein.</w:t>
      </w:r>
    </w:p>
    <w:p w14:paraId="38D9647A" w14:textId="616EFACD" w:rsidR="00D31B80" w:rsidRDefault="007613F0" w:rsidP="005D65D1">
      <w:pPr>
        <w:numPr>
          <w:ilvl w:val="0"/>
          <w:numId w:val="5"/>
        </w:numPr>
        <w:spacing w:before="240"/>
        <w:ind w:left="734" w:hanging="547"/>
        <w:jc w:val="both"/>
        <w:rPr>
          <w:rFonts w:ascii="Calibri" w:hAnsi="Calibri"/>
          <w:sz w:val="22"/>
          <w:szCs w:val="22"/>
        </w:rPr>
      </w:pPr>
      <w:r>
        <w:rPr>
          <w:rFonts w:ascii="Calibri" w:hAnsi="Calibri"/>
          <w:b/>
          <w:smallCaps/>
          <w:sz w:val="22"/>
          <w:szCs w:val="22"/>
        </w:rPr>
        <w:t>Qualification</w:t>
      </w:r>
      <w:r w:rsidR="00D31B80">
        <w:rPr>
          <w:rFonts w:ascii="Calibri" w:hAnsi="Calibri"/>
          <w:b/>
          <w:smallCaps/>
          <w:sz w:val="22"/>
          <w:szCs w:val="22"/>
        </w:rPr>
        <w:t xml:space="preserve"> Evaluation (Step 2)</w:t>
      </w:r>
      <w:r w:rsidR="00D31B80">
        <w:rPr>
          <w:rFonts w:ascii="Calibri" w:hAnsi="Calibri"/>
          <w:sz w:val="22"/>
          <w:szCs w:val="22"/>
        </w:rPr>
        <w:t xml:space="preserve">.  </w:t>
      </w:r>
      <w:r w:rsidR="00210459">
        <w:rPr>
          <w:rFonts w:ascii="Calibri" w:hAnsi="Calibri" w:cs="Arial"/>
          <w:sz w:val="22"/>
          <w:szCs w:val="22"/>
        </w:rPr>
        <w:t>WSCJTC</w:t>
      </w:r>
      <w:r w:rsidR="00A55296">
        <w:rPr>
          <w:rFonts w:ascii="Calibri" w:hAnsi="Calibri"/>
          <w:sz w:val="22"/>
          <w:szCs w:val="22"/>
        </w:rPr>
        <w:t xml:space="preserve"> </w:t>
      </w:r>
      <w:r w:rsidR="00D31B80">
        <w:rPr>
          <w:rFonts w:ascii="Calibri" w:hAnsi="Calibri"/>
          <w:sz w:val="22"/>
          <w:szCs w:val="22"/>
        </w:rPr>
        <w:t xml:space="preserve">will evaluate each </w:t>
      </w:r>
      <w:r>
        <w:rPr>
          <w:rFonts w:ascii="Calibri" w:hAnsi="Calibri"/>
          <w:sz w:val="22"/>
          <w:szCs w:val="22"/>
        </w:rPr>
        <w:t>submission</w:t>
      </w:r>
      <w:r w:rsidR="00D31B80">
        <w:rPr>
          <w:rFonts w:ascii="Calibri" w:hAnsi="Calibri"/>
          <w:sz w:val="22"/>
          <w:szCs w:val="22"/>
        </w:rPr>
        <w:t xml:space="preserve"> to ensure that each </w:t>
      </w:r>
      <w:r>
        <w:rPr>
          <w:rFonts w:ascii="Calibri" w:hAnsi="Calibri"/>
          <w:sz w:val="22"/>
          <w:szCs w:val="22"/>
        </w:rPr>
        <w:t>vendor</w:t>
      </w:r>
      <w:r w:rsidR="00D31B80">
        <w:rPr>
          <w:rFonts w:ascii="Calibri" w:hAnsi="Calibri"/>
          <w:sz w:val="22"/>
          <w:szCs w:val="22"/>
        </w:rPr>
        <w:t>’s</w:t>
      </w:r>
      <w:r w:rsidR="00D31B80" w:rsidRPr="00A1392C">
        <w:rPr>
          <w:rFonts w:ascii="Calibri" w:hAnsi="Calibri"/>
          <w:sz w:val="22"/>
          <w:szCs w:val="22"/>
        </w:rPr>
        <w:t xml:space="preserve"> product</w:t>
      </w:r>
      <w:r w:rsidR="00B84905">
        <w:rPr>
          <w:rFonts w:ascii="Calibri" w:hAnsi="Calibri"/>
          <w:sz w:val="22"/>
          <w:szCs w:val="22"/>
        </w:rPr>
        <w:t>(s)</w:t>
      </w:r>
      <w:r w:rsidR="00D31B80" w:rsidRPr="00A1392C">
        <w:rPr>
          <w:rFonts w:ascii="Calibri" w:hAnsi="Calibri"/>
          <w:sz w:val="22"/>
          <w:szCs w:val="22"/>
        </w:rPr>
        <w:t xml:space="preserve"> or service</w:t>
      </w:r>
      <w:r w:rsidR="00B84905">
        <w:rPr>
          <w:rFonts w:ascii="Calibri" w:hAnsi="Calibri"/>
          <w:sz w:val="22"/>
          <w:szCs w:val="22"/>
        </w:rPr>
        <w:t>(s)</w:t>
      </w:r>
      <w:r w:rsidR="00D31B80" w:rsidRPr="00A1392C">
        <w:rPr>
          <w:rFonts w:ascii="Calibri" w:hAnsi="Calibri"/>
          <w:sz w:val="22"/>
          <w:szCs w:val="22"/>
        </w:rPr>
        <w:t xml:space="preserve"> meet the </w:t>
      </w:r>
      <w:r w:rsidR="00BC2E8B">
        <w:rPr>
          <w:rFonts w:ascii="Calibri" w:hAnsi="Calibri"/>
          <w:sz w:val="22"/>
          <w:szCs w:val="22"/>
        </w:rPr>
        <w:t xml:space="preserve">specifications and/or </w:t>
      </w:r>
      <w:r w:rsidR="00D31B80">
        <w:rPr>
          <w:rFonts w:ascii="Calibri" w:hAnsi="Calibri"/>
          <w:sz w:val="22"/>
          <w:szCs w:val="22"/>
        </w:rPr>
        <w:t xml:space="preserve">performance requirements </w:t>
      </w:r>
      <w:r w:rsidR="00386C50">
        <w:rPr>
          <w:rFonts w:ascii="Calibri" w:hAnsi="Calibri"/>
          <w:sz w:val="22"/>
          <w:szCs w:val="22"/>
        </w:rPr>
        <w:t>to complete the project</w:t>
      </w:r>
      <w:r w:rsidR="00D31B80" w:rsidRPr="00A1392C">
        <w:rPr>
          <w:rFonts w:ascii="Calibri" w:hAnsi="Calibri"/>
          <w:sz w:val="22"/>
          <w:szCs w:val="22"/>
        </w:rPr>
        <w:t xml:space="preserve">. </w:t>
      </w:r>
      <w:r w:rsidR="00D31B80">
        <w:rPr>
          <w:rFonts w:ascii="Calibri" w:hAnsi="Calibri"/>
          <w:sz w:val="22"/>
          <w:szCs w:val="22"/>
        </w:rPr>
        <w:t xml:space="preserve"> </w:t>
      </w:r>
      <w:r w:rsidR="00210459">
        <w:rPr>
          <w:rFonts w:ascii="Calibri" w:hAnsi="Calibri" w:cs="Arial"/>
          <w:sz w:val="22"/>
          <w:szCs w:val="22"/>
        </w:rPr>
        <w:t>WSCJTC</w:t>
      </w:r>
      <w:r w:rsidR="00A55296" w:rsidRPr="00127032">
        <w:rPr>
          <w:rFonts w:ascii="Calibri" w:hAnsi="Calibri"/>
          <w:sz w:val="22"/>
          <w:szCs w:val="22"/>
        </w:rPr>
        <w:t xml:space="preserve"> </w:t>
      </w:r>
      <w:r w:rsidR="00D31B80" w:rsidRPr="00127032">
        <w:rPr>
          <w:rFonts w:ascii="Calibri" w:hAnsi="Calibri"/>
          <w:sz w:val="22"/>
          <w:szCs w:val="22"/>
        </w:rPr>
        <w:t xml:space="preserve">reserves the right to request additional information or perform tests and measurements before selecting the Apparent Successful </w:t>
      </w:r>
      <w:r>
        <w:rPr>
          <w:rFonts w:ascii="Calibri" w:hAnsi="Calibri"/>
          <w:sz w:val="22"/>
          <w:szCs w:val="22"/>
        </w:rPr>
        <w:t>Vendor</w:t>
      </w:r>
      <w:r w:rsidR="00D31B80" w:rsidRPr="00127032">
        <w:rPr>
          <w:rFonts w:ascii="Calibri" w:hAnsi="Calibri"/>
          <w:sz w:val="22"/>
          <w:szCs w:val="22"/>
        </w:rPr>
        <w:t xml:space="preserve">.  A </w:t>
      </w:r>
      <w:r>
        <w:rPr>
          <w:rFonts w:ascii="Calibri" w:hAnsi="Calibri"/>
          <w:sz w:val="22"/>
          <w:szCs w:val="22"/>
        </w:rPr>
        <w:t>vendor</w:t>
      </w:r>
      <w:r w:rsidR="00D31B80" w:rsidRPr="00127032">
        <w:rPr>
          <w:rFonts w:ascii="Calibri" w:hAnsi="Calibri"/>
          <w:sz w:val="22"/>
          <w:szCs w:val="22"/>
        </w:rPr>
        <w:t xml:space="preserve">’s failure to provide requested information to </w:t>
      </w:r>
      <w:r w:rsidR="00210459">
        <w:rPr>
          <w:rFonts w:ascii="Calibri" w:hAnsi="Calibri" w:cs="Arial"/>
          <w:sz w:val="22"/>
          <w:szCs w:val="22"/>
        </w:rPr>
        <w:t>WSCJTC</w:t>
      </w:r>
      <w:r w:rsidR="00A55296" w:rsidRPr="00127032">
        <w:rPr>
          <w:rFonts w:ascii="Calibri" w:hAnsi="Calibri"/>
          <w:sz w:val="22"/>
          <w:szCs w:val="22"/>
        </w:rPr>
        <w:t xml:space="preserve"> </w:t>
      </w:r>
      <w:r w:rsidR="00D31B80" w:rsidRPr="00127032">
        <w:rPr>
          <w:rFonts w:ascii="Calibri" w:hAnsi="Calibri"/>
          <w:sz w:val="22"/>
          <w:szCs w:val="22"/>
        </w:rPr>
        <w:t xml:space="preserve">within </w:t>
      </w:r>
      <w:r w:rsidR="006343CB">
        <w:rPr>
          <w:rFonts w:ascii="Calibri" w:hAnsi="Calibri"/>
          <w:sz w:val="22"/>
          <w:szCs w:val="22"/>
        </w:rPr>
        <w:t>five</w:t>
      </w:r>
      <w:r w:rsidR="00D31B80" w:rsidRPr="00127032">
        <w:rPr>
          <w:rFonts w:ascii="Calibri" w:hAnsi="Calibri"/>
          <w:sz w:val="22"/>
          <w:szCs w:val="22"/>
        </w:rPr>
        <w:t xml:space="preserve"> (</w:t>
      </w:r>
      <w:r w:rsidR="006343CB">
        <w:rPr>
          <w:rFonts w:ascii="Calibri" w:hAnsi="Calibri"/>
          <w:sz w:val="22"/>
          <w:szCs w:val="22"/>
        </w:rPr>
        <w:t>5</w:t>
      </w:r>
      <w:r w:rsidR="00D31B80" w:rsidRPr="00127032">
        <w:rPr>
          <w:rFonts w:ascii="Calibri" w:hAnsi="Calibri"/>
          <w:sz w:val="22"/>
          <w:szCs w:val="22"/>
        </w:rPr>
        <w:t xml:space="preserve">) </w:t>
      </w:r>
      <w:r w:rsidR="00D31B80">
        <w:rPr>
          <w:rFonts w:ascii="Calibri" w:hAnsi="Calibri"/>
          <w:sz w:val="22"/>
          <w:szCs w:val="22"/>
        </w:rPr>
        <w:t xml:space="preserve">business </w:t>
      </w:r>
      <w:r w:rsidR="00D31B80" w:rsidRPr="00127032">
        <w:rPr>
          <w:rFonts w:ascii="Calibri" w:hAnsi="Calibri"/>
          <w:sz w:val="22"/>
          <w:szCs w:val="22"/>
        </w:rPr>
        <w:t>days may result in disqualification.</w:t>
      </w:r>
    </w:p>
    <w:p w14:paraId="2A2AC462" w14:textId="7744F094" w:rsidR="00CE1B75" w:rsidRDefault="00D31B80" w:rsidP="005D65D1">
      <w:pPr>
        <w:numPr>
          <w:ilvl w:val="0"/>
          <w:numId w:val="5"/>
        </w:numPr>
        <w:spacing w:before="240"/>
        <w:ind w:left="734" w:hanging="547"/>
        <w:jc w:val="both"/>
        <w:rPr>
          <w:rFonts w:ascii="Calibri" w:hAnsi="Calibri"/>
          <w:sz w:val="22"/>
          <w:szCs w:val="22"/>
        </w:rPr>
      </w:pPr>
      <w:r>
        <w:rPr>
          <w:rFonts w:ascii="Calibri" w:hAnsi="Calibri"/>
          <w:b/>
          <w:smallCaps/>
          <w:sz w:val="22"/>
          <w:szCs w:val="22"/>
        </w:rPr>
        <w:t>Washington State Procurement Priorities &amp; Preferences (Step 3)</w:t>
      </w:r>
      <w:r>
        <w:rPr>
          <w:rFonts w:ascii="Calibri" w:hAnsi="Calibri"/>
          <w:sz w:val="22"/>
          <w:szCs w:val="22"/>
        </w:rPr>
        <w:t xml:space="preserve">.  </w:t>
      </w:r>
      <w:r w:rsidR="00210459">
        <w:rPr>
          <w:rFonts w:ascii="Calibri" w:hAnsi="Calibri" w:cs="Arial"/>
          <w:sz w:val="22"/>
          <w:szCs w:val="22"/>
        </w:rPr>
        <w:t>WSCJTC</w:t>
      </w:r>
      <w:r w:rsidR="00A55296">
        <w:rPr>
          <w:rFonts w:ascii="Calibri" w:hAnsi="Calibri"/>
          <w:sz w:val="22"/>
          <w:szCs w:val="22"/>
        </w:rPr>
        <w:t xml:space="preserve"> </w:t>
      </w:r>
      <w:r>
        <w:rPr>
          <w:rFonts w:ascii="Calibri" w:hAnsi="Calibri"/>
          <w:sz w:val="22"/>
          <w:szCs w:val="22"/>
        </w:rPr>
        <w:t>will apply the following Washington State procurement priorities and preferences</w:t>
      </w:r>
      <w:r w:rsidR="004139AC">
        <w:rPr>
          <w:rFonts w:ascii="Calibri" w:hAnsi="Calibri"/>
          <w:sz w:val="22"/>
          <w:szCs w:val="22"/>
        </w:rPr>
        <w:t>,</w:t>
      </w:r>
      <w:r w:rsidR="009F712E">
        <w:rPr>
          <w:rFonts w:ascii="Calibri" w:hAnsi="Calibri"/>
          <w:sz w:val="22"/>
          <w:szCs w:val="22"/>
        </w:rPr>
        <w:t xml:space="preserve"> as set forth below</w:t>
      </w:r>
      <w:r w:rsidR="004139AC">
        <w:rPr>
          <w:rFonts w:ascii="Calibri" w:hAnsi="Calibri"/>
          <w:sz w:val="22"/>
          <w:szCs w:val="22"/>
        </w:rPr>
        <w:t>,</w:t>
      </w:r>
      <w:r>
        <w:rPr>
          <w:rFonts w:ascii="Calibri" w:hAnsi="Calibri"/>
          <w:sz w:val="22"/>
          <w:szCs w:val="22"/>
        </w:rPr>
        <w:t xml:space="preserve"> to this </w:t>
      </w:r>
      <w:r>
        <w:rPr>
          <w:rFonts w:ascii="Calibri" w:hAnsi="Calibri" w:cs="Arial"/>
          <w:sz w:val="22"/>
          <w:szCs w:val="22"/>
        </w:rPr>
        <w:t>Competitive</w:t>
      </w:r>
      <w:r>
        <w:rPr>
          <w:rFonts w:ascii="Calibri" w:hAnsi="Calibri"/>
          <w:sz w:val="22"/>
          <w:szCs w:val="22"/>
        </w:rPr>
        <w:t xml:space="preserve"> Solicitation</w:t>
      </w:r>
    </w:p>
    <w:p w14:paraId="236DD190" w14:textId="791F25F7" w:rsidR="008E4FD3" w:rsidRPr="005F23A3" w:rsidRDefault="008E4FD3" w:rsidP="008E4FD3">
      <w:pPr>
        <w:numPr>
          <w:ilvl w:val="0"/>
          <w:numId w:val="6"/>
        </w:numPr>
        <w:spacing w:before="120"/>
        <w:ind w:left="1440" w:right="720"/>
        <w:jc w:val="both"/>
        <w:rPr>
          <w:rFonts w:ascii="Calibri" w:hAnsi="Calibri"/>
          <w:sz w:val="22"/>
          <w:szCs w:val="22"/>
        </w:rPr>
      </w:pPr>
      <w:r w:rsidRPr="005F23A3">
        <w:rPr>
          <w:rFonts w:asciiTheme="minorHAnsi" w:eastAsiaTheme="minorHAnsi" w:hAnsiTheme="minorHAnsi" w:cstheme="minorHAnsi"/>
          <w:smallCaps/>
          <w:sz w:val="22"/>
          <w:szCs w:val="22"/>
        </w:rPr>
        <w:t>Procurement Preference for Executive Order 18-03</w:t>
      </w:r>
      <w:r w:rsidRPr="005F23A3">
        <w:rPr>
          <w:rFonts w:asciiTheme="minorHAnsi" w:eastAsiaTheme="minorHAnsi" w:hAnsiTheme="minorHAnsi" w:cstheme="minorHAnsi"/>
          <w:sz w:val="22"/>
          <w:szCs w:val="22"/>
        </w:rPr>
        <w:t xml:space="preserve"> (Firms without Mandatory Individual Arbitration for Employees).  Pursuant to RCW 39.26.160(3) (best value criteria) and consistent with </w:t>
      </w:r>
      <w:hyperlink r:id="rId103" w:history="1">
        <w:r w:rsidRPr="005F23A3">
          <w:rPr>
            <w:rFonts w:asciiTheme="minorHAnsi" w:eastAsiaTheme="minorHAnsi" w:hAnsiTheme="minorHAnsi" w:cstheme="minorHAnsi"/>
            <w:color w:val="0000FF" w:themeColor="hyperlink"/>
            <w:sz w:val="22"/>
            <w:szCs w:val="22"/>
            <w:u w:val="single"/>
          </w:rPr>
          <w:t xml:space="preserve">Executive Order 18-03 – </w:t>
        </w:r>
        <w:r w:rsidRPr="005F23A3">
          <w:rPr>
            <w:rFonts w:asciiTheme="minorHAnsi" w:eastAsiaTheme="minorHAnsi" w:hAnsiTheme="minorHAnsi" w:cstheme="minorHAnsi"/>
            <w:i/>
            <w:color w:val="0000FF" w:themeColor="hyperlink"/>
            <w:sz w:val="22"/>
            <w:szCs w:val="22"/>
            <w:u w:val="single"/>
          </w:rPr>
          <w:t>Supporting Workers’ Rights to Effectively Address Workplace Violations</w:t>
        </w:r>
      </w:hyperlink>
      <w:r w:rsidRPr="005F23A3">
        <w:rPr>
          <w:rFonts w:asciiTheme="minorHAnsi" w:eastAsiaTheme="minorHAnsi" w:hAnsiTheme="minorHAnsi" w:cstheme="minorHAnsi"/>
          <w:sz w:val="22"/>
          <w:szCs w:val="22"/>
        </w:rPr>
        <w:t xml:space="preserve"> (dated June 12, 2018), bids </w:t>
      </w:r>
      <w:r>
        <w:rPr>
          <w:rFonts w:asciiTheme="minorHAnsi" w:eastAsiaTheme="minorHAnsi" w:hAnsiTheme="minorHAnsi" w:cstheme="minorHAnsi"/>
          <w:sz w:val="22"/>
          <w:szCs w:val="22"/>
        </w:rPr>
        <w:t xml:space="preserve">will be evaluated </w:t>
      </w:r>
      <w:r w:rsidRPr="005F23A3">
        <w:rPr>
          <w:rFonts w:asciiTheme="minorHAnsi" w:eastAsiaTheme="minorHAnsi" w:hAnsiTheme="minorHAnsi" w:cstheme="minorHAnsi"/>
          <w:sz w:val="22"/>
          <w:szCs w:val="22"/>
        </w:rPr>
        <w:t>for best value and bid</w:t>
      </w:r>
      <w:r>
        <w:rPr>
          <w:rFonts w:asciiTheme="minorHAnsi" w:eastAsiaTheme="minorHAnsi" w:hAnsiTheme="minorHAnsi" w:cstheme="minorHAnsi"/>
          <w:sz w:val="22"/>
          <w:szCs w:val="22"/>
        </w:rPr>
        <w:t>ders may obtain a bid</w:t>
      </w:r>
      <w:r w:rsidRPr="005F23A3">
        <w:rPr>
          <w:rFonts w:asciiTheme="minorHAnsi" w:eastAsiaTheme="minorHAnsi" w:hAnsiTheme="minorHAnsi" w:cstheme="minorHAnsi"/>
          <w:sz w:val="22"/>
          <w:szCs w:val="22"/>
        </w:rPr>
        <w:t xml:space="preserve"> preference in the amount of </w:t>
      </w:r>
      <w:r w:rsidR="006343CB">
        <w:rPr>
          <w:rFonts w:asciiTheme="minorHAnsi" w:eastAsiaTheme="minorHAnsi" w:hAnsiTheme="minorHAnsi" w:cstheme="minorHAnsi"/>
          <w:sz w:val="22"/>
          <w:szCs w:val="22"/>
        </w:rPr>
        <w:t>10</w:t>
      </w:r>
      <w:r w:rsidR="00872FF7">
        <w:rPr>
          <w:rFonts w:asciiTheme="minorHAnsi" w:eastAsiaTheme="minorHAnsi" w:hAnsiTheme="minorHAnsi" w:cstheme="minorHAnsi"/>
          <w:sz w:val="22"/>
          <w:szCs w:val="22"/>
        </w:rPr>
        <w:t xml:space="preserve"> (</w:t>
      </w:r>
      <w:r w:rsidR="006343CB">
        <w:rPr>
          <w:rFonts w:asciiTheme="minorHAnsi" w:eastAsiaTheme="minorHAnsi" w:hAnsiTheme="minorHAnsi" w:cstheme="minorHAnsi"/>
          <w:sz w:val="22"/>
          <w:szCs w:val="22"/>
        </w:rPr>
        <w:t>ten</w:t>
      </w:r>
      <w:r w:rsidR="00872FF7">
        <w:rPr>
          <w:rFonts w:asciiTheme="minorHAnsi" w:eastAsiaTheme="minorHAnsi" w:hAnsiTheme="minorHAnsi" w:cstheme="minorHAnsi"/>
          <w:sz w:val="22"/>
          <w:szCs w:val="22"/>
        </w:rPr>
        <w:t>)</w:t>
      </w:r>
      <w:r w:rsidRPr="008E4FD3">
        <w:rPr>
          <w:rFonts w:asciiTheme="minorHAnsi" w:eastAsiaTheme="minorHAnsi" w:hAnsiTheme="minorHAnsi" w:cstheme="minorHAnsi"/>
          <w:sz w:val="22"/>
          <w:szCs w:val="22"/>
        </w:rPr>
        <w:t xml:space="preserve"> evaluations points</w:t>
      </w:r>
      <w:r>
        <w:rPr>
          <w:rFonts w:asciiTheme="minorHAnsi" w:eastAsiaTheme="minorHAnsi" w:hAnsiTheme="minorHAnsi" w:cstheme="minorHAnsi"/>
          <w:sz w:val="22"/>
          <w:szCs w:val="22"/>
        </w:rPr>
        <w:t>.</w:t>
      </w:r>
      <w:r w:rsidRPr="005F23A3">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 xml:space="preserve">if </w:t>
      </w:r>
      <w:r w:rsidRPr="005F23A3">
        <w:rPr>
          <w:rFonts w:asciiTheme="minorHAnsi" w:eastAsiaTheme="minorHAnsi" w:hAnsiTheme="minorHAnsi" w:cstheme="minorHAnsi"/>
          <w:sz w:val="22"/>
          <w:szCs w:val="22"/>
        </w:rPr>
        <w:t xml:space="preserve">bidder </w:t>
      </w:r>
      <w:r>
        <w:rPr>
          <w:rFonts w:asciiTheme="minorHAnsi" w:eastAsiaTheme="minorHAnsi" w:hAnsiTheme="minorHAnsi" w:cstheme="minorHAnsi"/>
          <w:sz w:val="22"/>
          <w:szCs w:val="22"/>
        </w:rPr>
        <w:t>is able to certify</w:t>
      </w:r>
      <w:r w:rsidRPr="005F23A3">
        <w:rPr>
          <w:rFonts w:asciiTheme="minorHAnsi" w:eastAsiaTheme="minorHAnsi" w:hAnsiTheme="minorHAnsi" w:cstheme="minorHAnsi"/>
          <w:sz w:val="22"/>
          <w:szCs w:val="22"/>
        </w:rPr>
        <w:t>, pursuant to</w:t>
      </w:r>
      <w:r w:rsidRPr="00851E52">
        <w:rPr>
          <w:rFonts w:asciiTheme="minorHAnsi" w:eastAsiaTheme="minorHAnsi" w:hAnsiTheme="minorHAnsi" w:cstheme="minorHAnsi"/>
          <w:b/>
          <w:sz w:val="22"/>
          <w:szCs w:val="22"/>
        </w:rPr>
        <w:t xml:space="preserve"> </w:t>
      </w:r>
      <w:r w:rsidRPr="00851E52">
        <w:rPr>
          <w:rFonts w:asciiTheme="minorHAnsi" w:eastAsiaTheme="minorHAnsi" w:hAnsiTheme="minorHAnsi" w:cstheme="minorHAnsi"/>
          <w:b/>
          <w:i/>
          <w:sz w:val="22"/>
          <w:szCs w:val="22"/>
        </w:rPr>
        <w:t>Exhibit A-1 – Bidder’s Certification</w:t>
      </w:r>
      <w:r w:rsidRPr="005F23A3">
        <w:rPr>
          <w:rFonts w:asciiTheme="minorHAnsi" w:eastAsiaTheme="minorHAnsi" w:hAnsiTheme="minorHAnsi" w:cstheme="minorHAnsi"/>
          <w:sz w:val="22"/>
          <w:szCs w:val="22"/>
        </w:rPr>
        <w:t xml:space="preserve">, that </w:t>
      </w:r>
      <w:r>
        <w:rPr>
          <w:rFonts w:asciiTheme="minorHAnsi" w:eastAsiaTheme="minorHAnsi" w:hAnsiTheme="minorHAnsi" w:cstheme="minorHAnsi"/>
          <w:sz w:val="22"/>
          <w:szCs w:val="22"/>
        </w:rPr>
        <w:t xml:space="preserve">bidder </w:t>
      </w:r>
      <w:r w:rsidRPr="005F23A3">
        <w:rPr>
          <w:rFonts w:asciiTheme="minorHAnsi" w:eastAsiaTheme="minorHAnsi" w:hAnsiTheme="minorHAnsi" w:cstheme="minorHAnsi"/>
          <w:sz w:val="22"/>
          <w:szCs w:val="22"/>
        </w:rPr>
        <w:t xml:space="preserve">does </w:t>
      </w:r>
      <w:r w:rsidRPr="005F23A3">
        <w:rPr>
          <w:rFonts w:asciiTheme="minorHAnsi" w:eastAsiaTheme="minorHAnsi" w:hAnsiTheme="minorHAnsi" w:cstheme="minorHAnsi"/>
          <w:sz w:val="22"/>
          <w:szCs w:val="22"/>
          <w:u w:val="single"/>
        </w:rPr>
        <w:t>NOT</w:t>
      </w:r>
      <w:r w:rsidRPr="005F23A3">
        <w:rPr>
          <w:rFonts w:asciiTheme="minorHAnsi" w:eastAsiaTheme="minorHAnsi" w:hAnsiTheme="minorHAnsi" w:cstheme="minorHAnsi"/>
          <w:sz w:val="22"/>
          <w:szCs w:val="22"/>
        </w:rPr>
        <w:t xml:space="preserve"> require its employees, as a condition of employment, to sign or agree to mandatory individual arbitration clauses or class or collective action waivers.</w:t>
      </w:r>
    </w:p>
    <w:p w14:paraId="470D4F03" w14:textId="74F757D1" w:rsidR="008E4FD3" w:rsidRDefault="008E4FD3" w:rsidP="008E4FD3">
      <w:pPr>
        <w:numPr>
          <w:ilvl w:val="0"/>
          <w:numId w:val="6"/>
        </w:numPr>
        <w:spacing w:before="120"/>
        <w:ind w:left="1440" w:right="720"/>
        <w:jc w:val="both"/>
        <w:rPr>
          <w:rFonts w:ascii="Calibri" w:hAnsi="Calibri"/>
          <w:sz w:val="22"/>
          <w:szCs w:val="22"/>
        </w:rPr>
      </w:pPr>
      <w:r w:rsidRPr="008E4FD3">
        <w:rPr>
          <w:rFonts w:asciiTheme="minorHAnsi" w:hAnsiTheme="minorHAnsi" w:cstheme="minorHAnsi"/>
          <w:smallCaps/>
          <w:sz w:val="22"/>
          <w:szCs w:val="22"/>
        </w:rPr>
        <w:t>Washington Small Businesses</w:t>
      </w:r>
      <w:r w:rsidRPr="008E4FD3">
        <w:rPr>
          <w:rFonts w:asciiTheme="minorHAnsi" w:hAnsiTheme="minorHAnsi" w:cstheme="minorHAnsi"/>
          <w:sz w:val="22"/>
          <w:szCs w:val="22"/>
        </w:rPr>
        <w:t xml:space="preserve">.  In furtherance of Washington’s business inclusion goals WSCJTC will evaluate bids for best value and will provide a bid preference in the amount of </w:t>
      </w:r>
      <w:r w:rsidR="006343CB">
        <w:rPr>
          <w:rFonts w:asciiTheme="minorHAnsi" w:hAnsiTheme="minorHAnsi" w:cstheme="minorHAnsi"/>
          <w:sz w:val="22"/>
          <w:szCs w:val="22"/>
        </w:rPr>
        <w:t>20</w:t>
      </w:r>
      <w:r w:rsidR="00872FF7">
        <w:rPr>
          <w:rFonts w:asciiTheme="minorHAnsi" w:hAnsiTheme="minorHAnsi" w:cstheme="minorHAnsi"/>
          <w:sz w:val="22"/>
          <w:szCs w:val="22"/>
        </w:rPr>
        <w:t xml:space="preserve"> (</w:t>
      </w:r>
      <w:r w:rsidR="006343CB">
        <w:rPr>
          <w:rFonts w:asciiTheme="minorHAnsi" w:hAnsiTheme="minorHAnsi" w:cstheme="minorHAnsi"/>
          <w:sz w:val="22"/>
          <w:szCs w:val="22"/>
        </w:rPr>
        <w:t>twenty</w:t>
      </w:r>
      <w:r w:rsidR="00872FF7">
        <w:rPr>
          <w:rFonts w:asciiTheme="minorHAnsi" w:hAnsiTheme="minorHAnsi" w:cstheme="minorHAnsi"/>
          <w:sz w:val="22"/>
          <w:szCs w:val="22"/>
        </w:rPr>
        <w:t>)</w:t>
      </w:r>
      <w:r w:rsidRPr="008E4FD3">
        <w:rPr>
          <w:rFonts w:asciiTheme="minorHAnsi" w:hAnsiTheme="minorHAnsi" w:cstheme="minorHAnsi"/>
          <w:sz w:val="22"/>
          <w:szCs w:val="22"/>
        </w:rPr>
        <w:t xml:space="preserve"> applicable points] to</w:t>
      </w:r>
      <w:r w:rsidRPr="00D45673">
        <w:rPr>
          <w:rFonts w:asciiTheme="minorHAnsi" w:hAnsiTheme="minorHAnsi" w:cstheme="minorHAnsi"/>
          <w:sz w:val="22"/>
          <w:szCs w:val="22"/>
        </w:rPr>
        <w:t xml:space="preserve"> any bidder who certifies, pursuant to </w:t>
      </w:r>
      <w:r w:rsidRPr="00851E52">
        <w:rPr>
          <w:rFonts w:asciiTheme="minorHAnsi" w:hAnsiTheme="minorHAnsi" w:cstheme="minorHAnsi"/>
          <w:b/>
          <w:i/>
          <w:sz w:val="22"/>
          <w:szCs w:val="22"/>
        </w:rPr>
        <w:t>Exhibit A-1 – Bidder’s Certification</w:t>
      </w:r>
      <w:r w:rsidRPr="00D45673">
        <w:rPr>
          <w:rFonts w:asciiTheme="minorHAnsi" w:hAnsiTheme="minorHAnsi" w:cstheme="minorHAnsi"/>
          <w:sz w:val="22"/>
          <w:szCs w:val="22"/>
        </w:rPr>
        <w:t xml:space="preserve">, </w:t>
      </w:r>
      <w:r>
        <w:rPr>
          <w:rFonts w:asciiTheme="minorHAnsi" w:hAnsiTheme="minorHAnsi" w:cstheme="minorHAnsi"/>
          <w:sz w:val="22"/>
          <w:szCs w:val="22"/>
        </w:rPr>
        <w:t>that Bidder qualifies</w:t>
      </w:r>
      <w:r w:rsidRPr="00D45673">
        <w:rPr>
          <w:rFonts w:asciiTheme="minorHAnsi" w:hAnsiTheme="minorHAnsi" w:cstheme="minorHAnsi"/>
          <w:sz w:val="22"/>
          <w:szCs w:val="22"/>
        </w:rPr>
        <w:t xml:space="preserve"> as a ‘Washington </w:t>
      </w:r>
      <w:r>
        <w:rPr>
          <w:rFonts w:asciiTheme="minorHAnsi" w:hAnsiTheme="minorHAnsi" w:cstheme="minorHAnsi"/>
          <w:sz w:val="22"/>
          <w:szCs w:val="22"/>
        </w:rPr>
        <w:t>S</w:t>
      </w:r>
      <w:r w:rsidRPr="00D45673">
        <w:rPr>
          <w:rFonts w:asciiTheme="minorHAnsi" w:hAnsiTheme="minorHAnsi" w:cstheme="minorHAnsi"/>
          <w:sz w:val="22"/>
          <w:szCs w:val="22"/>
        </w:rPr>
        <w:t xml:space="preserve">mall </w:t>
      </w:r>
      <w:r>
        <w:rPr>
          <w:rFonts w:asciiTheme="minorHAnsi" w:hAnsiTheme="minorHAnsi" w:cstheme="minorHAnsi"/>
          <w:sz w:val="22"/>
          <w:szCs w:val="22"/>
        </w:rPr>
        <w:t>B</w:t>
      </w:r>
      <w:r w:rsidRPr="00D45673">
        <w:rPr>
          <w:rFonts w:asciiTheme="minorHAnsi" w:hAnsiTheme="minorHAnsi" w:cstheme="minorHAnsi"/>
          <w:sz w:val="22"/>
          <w:szCs w:val="22"/>
        </w:rPr>
        <w:t xml:space="preserve">usiness’ as </w:t>
      </w:r>
      <w:r>
        <w:rPr>
          <w:rFonts w:asciiTheme="minorHAnsi" w:hAnsiTheme="minorHAnsi" w:cstheme="minorHAnsi"/>
          <w:sz w:val="22"/>
          <w:szCs w:val="22"/>
        </w:rPr>
        <w:t xml:space="preserve">set forth in </w:t>
      </w:r>
      <w:r w:rsidRPr="00851E52">
        <w:rPr>
          <w:rFonts w:asciiTheme="minorHAnsi" w:hAnsiTheme="minorHAnsi" w:cstheme="minorHAnsi"/>
          <w:b/>
          <w:i/>
          <w:sz w:val="22"/>
          <w:szCs w:val="22"/>
        </w:rPr>
        <w:t>Exhibit A-1 – Bidder’s Certification</w:t>
      </w:r>
      <w:r w:rsidRPr="00D45673">
        <w:rPr>
          <w:rFonts w:asciiTheme="minorHAnsi" w:hAnsiTheme="minorHAnsi" w:cstheme="minorHAnsi"/>
          <w:sz w:val="22"/>
          <w:szCs w:val="22"/>
        </w:rPr>
        <w:t>.</w:t>
      </w:r>
    </w:p>
    <w:p w14:paraId="649D0DCA" w14:textId="08678C0E" w:rsidR="008E4FD3" w:rsidRPr="005F23A3" w:rsidRDefault="008E4FD3" w:rsidP="008E4FD3">
      <w:pPr>
        <w:numPr>
          <w:ilvl w:val="0"/>
          <w:numId w:val="6"/>
        </w:numPr>
        <w:spacing w:before="120"/>
        <w:ind w:left="1440" w:right="720"/>
        <w:jc w:val="both"/>
        <w:rPr>
          <w:rFonts w:ascii="Calibri" w:hAnsi="Calibri"/>
          <w:sz w:val="22"/>
          <w:szCs w:val="22"/>
        </w:rPr>
      </w:pPr>
      <w:r w:rsidRPr="008E4FD3">
        <w:rPr>
          <w:rFonts w:asciiTheme="minorHAnsi" w:hAnsiTheme="minorHAnsi" w:cstheme="minorHAnsi"/>
          <w:smallCaps/>
          <w:sz w:val="22"/>
          <w:szCs w:val="22"/>
        </w:rPr>
        <w:t>Certified Veteran-Owned Businesses</w:t>
      </w:r>
      <w:r w:rsidRPr="008E4FD3">
        <w:rPr>
          <w:rFonts w:asciiTheme="minorHAnsi" w:hAnsiTheme="minorHAnsi" w:cstheme="minorHAnsi"/>
          <w:sz w:val="22"/>
          <w:szCs w:val="22"/>
        </w:rPr>
        <w:t xml:space="preserve">.  In furtherance of Washington’s business inclusion goals, WSCJTC will evaluate bids for best value and will provide a bid preference in the amount of </w:t>
      </w:r>
      <w:r w:rsidR="006343CB">
        <w:rPr>
          <w:rFonts w:asciiTheme="minorHAnsi" w:hAnsiTheme="minorHAnsi" w:cstheme="minorHAnsi"/>
          <w:sz w:val="22"/>
          <w:szCs w:val="22"/>
        </w:rPr>
        <w:t>10</w:t>
      </w:r>
      <w:r w:rsidRPr="008E4FD3">
        <w:rPr>
          <w:rFonts w:asciiTheme="minorHAnsi" w:hAnsiTheme="minorHAnsi" w:cstheme="minorHAnsi"/>
          <w:sz w:val="22"/>
          <w:szCs w:val="22"/>
        </w:rPr>
        <w:t xml:space="preserve"> </w:t>
      </w:r>
      <w:r w:rsidR="00872FF7">
        <w:rPr>
          <w:rFonts w:asciiTheme="minorHAnsi" w:hAnsiTheme="minorHAnsi" w:cstheme="minorHAnsi"/>
          <w:sz w:val="22"/>
          <w:szCs w:val="22"/>
        </w:rPr>
        <w:t>(</w:t>
      </w:r>
      <w:r w:rsidR="006343CB">
        <w:rPr>
          <w:rFonts w:asciiTheme="minorHAnsi" w:hAnsiTheme="minorHAnsi" w:cstheme="minorHAnsi"/>
          <w:sz w:val="22"/>
          <w:szCs w:val="22"/>
        </w:rPr>
        <w:t>ten</w:t>
      </w:r>
      <w:r w:rsidR="00872FF7">
        <w:rPr>
          <w:rFonts w:asciiTheme="minorHAnsi" w:hAnsiTheme="minorHAnsi" w:cstheme="minorHAnsi"/>
          <w:sz w:val="22"/>
          <w:szCs w:val="22"/>
        </w:rPr>
        <w:t xml:space="preserve">) </w:t>
      </w:r>
      <w:r w:rsidRPr="008E4FD3">
        <w:rPr>
          <w:rFonts w:asciiTheme="minorHAnsi" w:hAnsiTheme="minorHAnsi" w:cstheme="minorHAnsi"/>
          <w:sz w:val="22"/>
          <w:szCs w:val="22"/>
        </w:rPr>
        <w:t>applicable points to any</w:t>
      </w:r>
      <w:r w:rsidRPr="00865AAD">
        <w:rPr>
          <w:rFonts w:asciiTheme="minorHAnsi" w:hAnsiTheme="minorHAnsi" w:cstheme="minorHAnsi"/>
          <w:sz w:val="22"/>
          <w:szCs w:val="22"/>
        </w:rPr>
        <w:t xml:space="preserve"> bidder who certifies, pursuant to </w:t>
      </w:r>
      <w:r w:rsidRPr="00851E52">
        <w:rPr>
          <w:rFonts w:asciiTheme="minorHAnsi" w:hAnsiTheme="minorHAnsi" w:cstheme="minorHAnsi"/>
          <w:b/>
          <w:i/>
          <w:sz w:val="22"/>
          <w:szCs w:val="22"/>
        </w:rPr>
        <w:t>Exhibit A-1 – Bidder’s Certification</w:t>
      </w:r>
      <w:r w:rsidRPr="00865AAD">
        <w:rPr>
          <w:rFonts w:asciiTheme="minorHAnsi" w:hAnsiTheme="minorHAnsi" w:cstheme="minorHAnsi"/>
          <w:sz w:val="22"/>
          <w:szCs w:val="22"/>
        </w:rPr>
        <w:t xml:space="preserve">, </w:t>
      </w:r>
      <w:r>
        <w:rPr>
          <w:rFonts w:asciiTheme="minorHAnsi" w:hAnsiTheme="minorHAnsi" w:cstheme="minorHAnsi"/>
          <w:sz w:val="22"/>
          <w:szCs w:val="22"/>
        </w:rPr>
        <w:t>that Bidder</w:t>
      </w:r>
      <w:r w:rsidRPr="00865AAD">
        <w:rPr>
          <w:rFonts w:asciiTheme="minorHAnsi" w:hAnsiTheme="minorHAnsi" w:cstheme="minorHAnsi"/>
          <w:sz w:val="22"/>
          <w:szCs w:val="22"/>
        </w:rPr>
        <w:t xml:space="preserve"> </w:t>
      </w:r>
      <w:r>
        <w:rPr>
          <w:rFonts w:asciiTheme="minorHAnsi" w:hAnsiTheme="minorHAnsi" w:cstheme="minorHAnsi"/>
          <w:sz w:val="22"/>
          <w:szCs w:val="22"/>
        </w:rPr>
        <w:t xml:space="preserve">qualifies </w:t>
      </w:r>
      <w:r w:rsidRPr="00865AAD">
        <w:rPr>
          <w:rFonts w:asciiTheme="minorHAnsi" w:hAnsiTheme="minorHAnsi" w:cstheme="minorHAnsi"/>
          <w:sz w:val="22"/>
          <w:szCs w:val="22"/>
        </w:rPr>
        <w:t>as a Washington Department of Veterans’ Affairs</w:t>
      </w:r>
      <w:r>
        <w:rPr>
          <w:rFonts w:asciiTheme="minorHAnsi" w:hAnsiTheme="minorHAnsi" w:cstheme="minorHAnsi"/>
          <w:sz w:val="22"/>
          <w:szCs w:val="22"/>
        </w:rPr>
        <w:t xml:space="preserve"> Certified Veteran-Owned Business</w:t>
      </w:r>
      <w:r w:rsidRPr="00865AAD">
        <w:rPr>
          <w:rFonts w:asciiTheme="minorHAnsi" w:hAnsiTheme="minorHAnsi" w:cstheme="minorHAnsi"/>
          <w:sz w:val="22"/>
          <w:szCs w:val="22"/>
        </w:rPr>
        <w:t>.</w:t>
      </w:r>
    </w:p>
    <w:p w14:paraId="5920486B" w14:textId="6DEC0F97" w:rsidR="00D31B80" w:rsidRDefault="002D1002" w:rsidP="005D65D1">
      <w:pPr>
        <w:numPr>
          <w:ilvl w:val="0"/>
          <w:numId w:val="5"/>
        </w:numPr>
        <w:spacing w:before="240"/>
        <w:ind w:left="734" w:hanging="547"/>
        <w:jc w:val="both"/>
        <w:rPr>
          <w:rFonts w:ascii="Calibri" w:hAnsi="Calibri"/>
          <w:sz w:val="22"/>
          <w:szCs w:val="22"/>
        </w:rPr>
      </w:pPr>
      <w:r>
        <w:rPr>
          <w:rFonts w:ascii="Calibri" w:hAnsi="Calibri"/>
          <w:b/>
          <w:smallCaps/>
          <w:sz w:val="22"/>
          <w:szCs w:val="22"/>
        </w:rPr>
        <w:t>Vendor</w:t>
      </w:r>
      <w:r w:rsidR="00BC2E8B">
        <w:rPr>
          <w:rFonts w:ascii="Calibri" w:hAnsi="Calibri"/>
          <w:b/>
          <w:smallCaps/>
          <w:sz w:val="22"/>
          <w:szCs w:val="22"/>
        </w:rPr>
        <w:t xml:space="preserve"> </w:t>
      </w:r>
      <w:r w:rsidR="00D31B80">
        <w:rPr>
          <w:rFonts w:ascii="Calibri" w:hAnsi="Calibri"/>
          <w:b/>
          <w:smallCaps/>
          <w:sz w:val="22"/>
          <w:szCs w:val="22"/>
        </w:rPr>
        <w:t>Responsibility Analysis (Step 4)</w:t>
      </w:r>
      <w:r w:rsidR="00D31B80">
        <w:rPr>
          <w:rFonts w:ascii="Calibri" w:hAnsi="Calibri"/>
          <w:sz w:val="22"/>
          <w:szCs w:val="22"/>
        </w:rPr>
        <w:t xml:space="preserve">.  For responsive </w:t>
      </w:r>
      <w:r w:rsidR="00872FF7">
        <w:rPr>
          <w:rFonts w:ascii="Calibri" w:hAnsi="Calibri"/>
          <w:sz w:val="22"/>
          <w:szCs w:val="22"/>
        </w:rPr>
        <w:t>proposals</w:t>
      </w:r>
      <w:r w:rsidR="00D31B80">
        <w:rPr>
          <w:rFonts w:ascii="Calibri" w:hAnsi="Calibri"/>
          <w:sz w:val="22"/>
          <w:szCs w:val="22"/>
        </w:rPr>
        <w:t>,</w:t>
      </w:r>
      <w:r w:rsidR="00D31B80" w:rsidRPr="005335B7">
        <w:rPr>
          <w:rFonts w:ascii="Calibri" w:hAnsi="Calibri"/>
          <w:sz w:val="22"/>
          <w:szCs w:val="22"/>
        </w:rPr>
        <w:t xml:space="preserve"> </w:t>
      </w:r>
      <w:r w:rsidR="00210459">
        <w:rPr>
          <w:rFonts w:ascii="Calibri" w:hAnsi="Calibri" w:cs="Arial"/>
          <w:sz w:val="22"/>
          <w:szCs w:val="22"/>
        </w:rPr>
        <w:t>WSCJTC</w:t>
      </w:r>
      <w:r w:rsidR="00A55296">
        <w:rPr>
          <w:rFonts w:ascii="Calibri" w:hAnsi="Calibri"/>
          <w:sz w:val="22"/>
          <w:szCs w:val="22"/>
        </w:rPr>
        <w:t xml:space="preserve"> </w:t>
      </w:r>
      <w:r w:rsidR="00BC2E8B">
        <w:rPr>
          <w:rFonts w:ascii="Calibri" w:hAnsi="Calibri"/>
          <w:sz w:val="22"/>
          <w:szCs w:val="22"/>
        </w:rPr>
        <w:t xml:space="preserve">must determine whether the </w:t>
      </w:r>
      <w:r w:rsidR="007613F0">
        <w:rPr>
          <w:rFonts w:ascii="Calibri" w:hAnsi="Calibri"/>
          <w:sz w:val="22"/>
          <w:szCs w:val="22"/>
        </w:rPr>
        <w:t>vendor</w:t>
      </w:r>
      <w:r w:rsidR="00BC2E8B">
        <w:rPr>
          <w:rFonts w:ascii="Calibri" w:hAnsi="Calibri"/>
          <w:sz w:val="22"/>
          <w:szCs w:val="22"/>
        </w:rPr>
        <w:t xml:space="preserve"> is a ‘responsible </w:t>
      </w:r>
      <w:r w:rsidR="007613F0">
        <w:rPr>
          <w:rFonts w:ascii="Calibri" w:hAnsi="Calibri"/>
          <w:sz w:val="22"/>
          <w:szCs w:val="22"/>
        </w:rPr>
        <w:t>vendor</w:t>
      </w:r>
      <w:r w:rsidR="00BC2E8B">
        <w:rPr>
          <w:rFonts w:ascii="Calibri" w:hAnsi="Calibri"/>
          <w:sz w:val="22"/>
          <w:szCs w:val="22"/>
        </w:rPr>
        <w:t xml:space="preserve">.’  Accordingly, </w:t>
      </w:r>
      <w:r w:rsidR="00210459">
        <w:rPr>
          <w:rFonts w:ascii="Calibri" w:hAnsi="Calibri" w:cs="Arial"/>
          <w:sz w:val="22"/>
          <w:szCs w:val="22"/>
        </w:rPr>
        <w:t>WSCJTC</w:t>
      </w:r>
      <w:r w:rsidR="00A55296">
        <w:rPr>
          <w:rFonts w:ascii="Calibri" w:hAnsi="Calibri"/>
          <w:sz w:val="22"/>
          <w:szCs w:val="22"/>
        </w:rPr>
        <w:t xml:space="preserve"> </w:t>
      </w:r>
      <w:r w:rsidR="00D31B80">
        <w:rPr>
          <w:rFonts w:ascii="Calibri" w:hAnsi="Calibri"/>
          <w:sz w:val="22"/>
          <w:szCs w:val="22"/>
        </w:rPr>
        <w:t xml:space="preserve">will </w:t>
      </w:r>
      <w:r w:rsidR="00D31B80" w:rsidRPr="005335B7">
        <w:rPr>
          <w:rFonts w:ascii="Calibri" w:hAnsi="Calibri"/>
          <w:sz w:val="22"/>
          <w:szCs w:val="22"/>
        </w:rPr>
        <w:t xml:space="preserve">make reasonable inquiry to determine </w:t>
      </w:r>
      <w:r w:rsidR="007613F0">
        <w:rPr>
          <w:rFonts w:ascii="Calibri" w:hAnsi="Calibri"/>
          <w:sz w:val="22"/>
          <w:szCs w:val="22"/>
        </w:rPr>
        <w:t>vendor</w:t>
      </w:r>
      <w:r w:rsidR="00BC2E8B">
        <w:rPr>
          <w:rFonts w:ascii="Calibri" w:hAnsi="Calibri"/>
          <w:sz w:val="22"/>
          <w:szCs w:val="22"/>
        </w:rPr>
        <w:t xml:space="preserve"> </w:t>
      </w:r>
      <w:r w:rsidR="00D31B80">
        <w:rPr>
          <w:rFonts w:ascii="Calibri" w:hAnsi="Calibri"/>
          <w:sz w:val="22"/>
          <w:szCs w:val="22"/>
        </w:rPr>
        <w:t xml:space="preserve">responsibility on a pass/fail basis.  In determining </w:t>
      </w:r>
      <w:r w:rsidR="007613F0">
        <w:rPr>
          <w:rFonts w:ascii="Calibri" w:hAnsi="Calibri"/>
          <w:sz w:val="22"/>
          <w:szCs w:val="22"/>
        </w:rPr>
        <w:t>vendor</w:t>
      </w:r>
      <w:r w:rsidR="00BC2E8B">
        <w:rPr>
          <w:rFonts w:ascii="Calibri" w:hAnsi="Calibri"/>
          <w:sz w:val="22"/>
          <w:szCs w:val="22"/>
        </w:rPr>
        <w:t xml:space="preserve"> </w:t>
      </w:r>
      <w:r w:rsidR="00D31B80">
        <w:rPr>
          <w:rFonts w:ascii="Calibri" w:hAnsi="Calibri"/>
          <w:sz w:val="22"/>
          <w:szCs w:val="22"/>
        </w:rPr>
        <w:t xml:space="preserve">responsibility, </w:t>
      </w:r>
      <w:r w:rsidR="00210459">
        <w:rPr>
          <w:rFonts w:ascii="Calibri" w:hAnsi="Calibri"/>
          <w:sz w:val="22"/>
          <w:szCs w:val="22"/>
        </w:rPr>
        <w:t>WSCJTC</w:t>
      </w:r>
      <w:r w:rsidR="00D74595">
        <w:rPr>
          <w:rFonts w:ascii="Calibri" w:hAnsi="Calibri"/>
          <w:sz w:val="22"/>
          <w:szCs w:val="22"/>
        </w:rPr>
        <w:t xml:space="preserve"> </w:t>
      </w:r>
      <w:r w:rsidR="00D31B80">
        <w:rPr>
          <w:rFonts w:ascii="Calibri" w:hAnsi="Calibri"/>
          <w:sz w:val="22"/>
          <w:szCs w:val="22"/>
        </w:rPr>
        <w:t>will consider the following</w:t>
      </w:r>
      <w:r w:rsidR="009F712E">
        <w:rPr>
          <w:rFonts w:ascii="Calibri" w:hAnsi="Calibri"/>
          <w:sz w:val="22"/>
          <w:szCs w:val="22"/>
        </w:rPr>
        <w:t xml:space="preserve"> statutory elements</w:t>
      </w:r>
      <w:r w:rsidR="00D31B80">
        <w:rPr>
          <w:rFonts w:ascii="Calibri" w:hAnsi="Calibri"/>
          <w:sz w:val="22"/>
          <w:szCs w:val="22"/>
        </w:rPr>
        <w:t>:</w:t>
      </w:r>
    </w:p>
    <w:p w14:paraId="4687187F" w14:textId="337A7314" w:rsidR="00D31B80" w:rsidRDefault="00D31B80" w:rsidP="005D65D1">
      <w:pPr>
        <w:numPr>
          <w:ilvl w:val="1"/>
          <w:numId w:val="11"/>
        </w:numPr>
        <w:spacing w:before="120"/>
        <w:ind w:right="720"/>
        <w:jc w:val="both"/>
        <w:rPr>
          <w:rFonts w:ascii="Calibri" w:hAnsi="Calibri"/>
          <w:sz w:val="22"/>
          <w:szCs w:val="22"/>
        </w:rPr>
      </w:pPr>
      <w:r w:rsidRPr="009E320E">
        <w:rPr>
          <w:rFonts w:ascii="Calibri" w:hAnsi="Calibri"/>
          <w:sz w:val="22"/>
          <w:szCs w:val="22"/>
        </w:rPr>
        <w:t xml:space="preserve">The </w:t>
      </w:r>
      <w:r w:rsidR="007613F0">
        <w:rPr>
          <w:rFonts w:ascii="Calibri" w:hAnsi="Calibri"/>
          <w:sz w:val="22"/>
          <w:szCs w:val="22"/>
        </w:rPr>
        <w:t>vendor</w:t>
      </w:r>
      <w:r w:rsidR="00BC2E8B">
        <w:rPr>
          <w:rFonts w:ascii="Calibri" w:hAnsi="Calibri"/>
          <w:sz w:val="22"/>
          <w:szCs w:val="22"/>
        </w:rPr>
        <w:t xml:space="preserve">’s </w:t>
      </w:r>
      <w:r w:rsidRPr="009E320E">
        <w:rPr>
          <w:rFonts w:ascii="Calibri" w:hAnsi="Calibri"/>
          <w:sz w:val="22"/>
          <w:szCs w:val="22"/>
        </w:rPr>
        <w:t>ability, capacity, and skill to perform the contract or provide the service required</w:t>
      </w:r>
      <w:r w:rsidR="00987FD4">
        <w:rPr>
          <w:rFonts w:ascii="Calibri" w:hAnsi="Calibri"/>
          <w:sz w:val="22"/>
          <w:szCs w:val="22"/>
        </w:rPr>
        <w:t>.</w:t>
      </w:r>
    </w:p>
    <w:p w14:paraId="47C3A1FE" w14:textId="18C173AD" w:rsidR="00D31B80" w:rsidRDefault="00D31B80" w:rsidP="005D65D1">
      <w:pPr>
        <w:numPr>
          <w:ilvl w:val="1"/>
          <w:numId w:val="11"/>
        </w:numPr>
        <w:spacing w:before="120"/>
        <w:ind w:right="720"/>
        <w:jc w:val="both"/>
        <w:rPr>
          <w:rFonts w:ascii="Calibri" w:hAnsi="Calibri"/>
          <w:sz w:val="22"/>
          <w:szCs w:val="22"/>
        </w:rPr>
      </w:pPr>
      <w:r w:rsidRPr="009E320E">
        <w:rPr>
          <w:rFonts w:ascii="Calibri" w:hAnsi="Calibri"/>
          <w:sz w:val="22"/>
          <w:szCs w:val="22"/>
        </w:rPr>
        <w:t xml:space="preserve">The </w:t>
      </w:r>
      <w:r w:rsidR="007613F0">
        <w:rPr>
          <w:rFonts w:ascii="Calibri" w:hAnsi="Calibri"/>
          <w:sz w:val="22"/>
          <w:szCs w:val="22"/>
        </w:rPr>
        <w:t>vendor’s</w:t>
      </w:r>
      <w:r w:rsidR="00BC2E8B">
        <w:rPr>
          <w:rFonts w:ascii="Calibri" w:hAnsi="Calibri"/>
          <w:sz w:val="22"/>
          <w:szCs w:val="22"/>
        </w:rPr>
        <w:t xml:space="preserve"> </w:t>
      </w:r>
      <w:r w:rsidRPr="009E320E">
        <w:rPr>
          <w:rFonts w:ascii="Calibri" w:hAnsi="Calibri"/>
          <w:sz w:val="22"/>
          <w:szCs w:val="22"/>
        </w:rPr>
        <w:t>character, integrity, reputation, judgment, experience, and efficiency</w:t>
      </w:r>
      <w:r w:rsidR="00987FD4">
        <w:rPr>
          <w:rFonts w:ascii="Calibri" w:hAnsi="Calibri"/>
          <w:sz w:val="22"/>
          <w:szCs w:val="22"/>
        </w:rPr>
        <w:t>.</w:t>
      </w:r>
    </w:p>
    <w:p w14:paraId="372A6FA8" w14:textId="25F16CC3" w:rsidR="00D31B80" w:rsidRDefault="00D31B80" w:rsidP="005D65D1">
      <w:pPr>
        <w:numPr>
          <w:ilvl w:val="1"/>
          <w:numId w:val="11"/>
        </w:numPr>
        <w:spacing w:before="120"/>
        <w:ind w:right="720"/>
        <w:jc w:val="both"/>
        <w:rPr>
          <w:rFonts w:ascii="Calibri" w:hAnsi="Calibri"/>
          <w:sz w:val="22"/>
          <w:szCs w:val="22"/>
        </w:rPr>
      </w:pPr>
      <w:r w:rsidRPr="009E320E">
        <w:rPr>
          <w:rFonts w:ascii="Calibri" w:hAnsi="Calibri"/>
          <w:sz w:val="22"/>
          <w:szCs w:val="22"/>
        </w:rPr>
        <w:t xml:space="preserve">Whether the </w:t>
      </w:r>
      <w:r w:rsidR="002D1002">
        <w:rPr>
          <w:rFonts w:ascii="Calibri" w:hAnsi="Calibri"/>
          <w:sz w:val="22"/>
          <w:szCs w:val="22"/>
        </w:rPr>
        <w:t>vendor</w:t>
      </w:r>
      <w:r w:rsidRPr="009E320E">
        <w:rPr>
          <w:rFonts w:ascii="Calibri" w:hAnsi="Calibri"/>
          <w:sz w:val="22"/>
          <w:szCs w:val="22"/>
        </w:rPr>
        <w:t xml:space="preserve"> can perform the contract within the time specified</w:t>
      </w:r>
      <w:r w:rsidR="00987FD4">
        <w:rPr>
          <w:rFonts w:ascii="Calibri" w:hAnsi="Calibri"/>
          <w:sz w:val="22"/>
          <w:szCs w:val="22"/>
        </w:rPr>
        <w:t>.</w:t>
      </w:r>
    </w:p>
    <w:p w14:paraId="720A4676" w14:textId="69B4F63C" w:rsidR="00D31B80" w:rsidRDefault="00D31B80" w:rsidP="005D65D1">
      <w:pPr>
        <w:numPr>
          <w:ilvl w:val="1"/>
          <w:numId w:val="11"/>
        </w:numPr>
        <w:spacing w:before="120"/>
        <w:ind w:right="720"/>
        <w:jc w:val="both"/>
        <w:rPr>
          <w:rFonts w:ascii="Calibri" w:hAnsi="Calibri"/>
          <w:sz w:val="22"/>
          <w:szCs w:val="22"/>
        </w:rPr>
      </w:pPr>
      <w:r w:rsidRPr="009E320E">
        <w:rPr>
          <w:rFonts w:ascii="Calibri" w:hAnsi="Calibri"/>
          <w:sz w:val="22"/>
          <w:szCs w:val="22"/>
        </w:rPr>
        <w:t xml:space="preserve">The </w:t>
      </w:r>
      <w:r w:rsidR="007613F0">
        <w:rPr>
          <w:rFonts w:ascii="Calibri" w:hAnsi="Calibri"/>
          <w:sz w:val="22"/>
          <w:szCs w:val="22"/>
        </w:rPr>
        <w:t>vendor’s</w:t>
      </w:r>
      <w:r w:rsidR="00637FDF">
        <w:rPr>
          <w:rFonts w:ascii="Calibri" w:hAnsi="Calibri"/>
          <w:sz w:val="22"/>
          <w:szCs w:val="22"/>
        </w:rPr>
        <w:t xml:space="preserve"> performance </w:t>
      </w:r>
      <w:r w:rsidRPr="009E320E">
        <w:rPr>
          <w:rFonts w:ascii="Calibri" w:hAnsi="Calibri"/>
          <w:sz w:val="22"/>
          <w:szCs w:val="22"/>
        </w:rPr>
        <w:t xml:space="preserve">quality </w:t>
      </w:r>
      <w:r w:rsidR="00637FDF">
        <w:rPr>
          <w:rFonts w:ascii="Calibri" w:hAnsi="Calibri"/>
          <w:sz w:val="22"/>
          <w:szCs w:val="22"/>
        </w:rPr>
        <w:t>pertaining to</w:t>
      </w:r>
      <w:r w:rsidRPr="009E320E">
        <w:rPr>
          <w:rFonts w:ascii="Calibri" w:hAnsi="Calibri"/>
          <w:sz w:val="22"/>
          <w:szCs w:val="22"/>
        </w:rPr>
        <w:t xml:space="preserve"> previous contracts or services</w:t>
      </w:r>
      <w:r w:rsidR="00987FD4">
        <w:rPr>
          <w:rFonts w:ascii="Calibri" w:hAnsi="Calibri"/>
          <w:sz w:val="22"/>
          <w:szCs w:val="22"/>
        </w:rPr>
        <w:t>.</w:t>
      </w:r>
    </w:p>
    <w:p w14:paraId="0F3E132F" w14:textId="584EBF39" w:rsidR="00D31B80" w:rsidRDefault="00D31B80" w:rsidP="005D65D1">
      <w:pPr>
        <w:numPr>
          <w:ilvl w:val="1"/>
          <w:numId w:val="11"/>
        </w:numPr>
        <w:spacing w:before="120"/>
        <w:ind w:right="720"/>
        <w:jc w:val="both"/>
        <w:rPr>
          <w:rFonts w:ascii="Calibri" w:hAnsi="Calibri"/>
          <w:sz w:val="22"/>
          <w:szCs w:val="22"/>
        </w:rPr>
      </w:pPr>
      <w:r w:rsidRPr="009E320E">
        <w:rPr>
          <w:rFonts w:ascii="Calibri" w:hAnsi="Calibri"/>
          <w:sz w:val="22"/>
          <w:szCs w:val="22"/>
        </w:rPr>
        <w:t xml:space="preserve">The </w:t>
      </w:r>
      <w:r w:rsidR="007613F0">
        <w:rPr>
          <w:rFonts w:ascii="Calibri" w:hAnsi="Calibri"/>
          <w:sz w:val="22"/>
          <w:szCs w:val="22"/>
        </w:rPr>
        <w:t>vendor’s</w:t>
      </w:r>
      <w:r w:rsidRPr="009E320E">
        <w:rPr>
          <w:rFonts w:ascii="Calibri" w:hAnsi="Calibri"/>
          <w:sz w:val="22"/>
          <w:szCs w:val="22"/>
        </w:rPr>
        <w:t xml:space="preserve"> compliance with laws relating to the contract or services</w:t>
      </w:r>
      <w:r w:rsidR="00987FD4">
        <w:rPr>
          <w:rFonts w:ascii="Calibri" w:hAnsi="Calibri"/>
          <w:sz w:val="22"/>
          <w:szCs w:val="22"/>
        </w:rPr>
        <w:t>.</w:t>
      </w:r>
    </w:p>
    <w:p w14:paraId="5B729E5B" w14:textId="368F915F" w:rsidR="00D31B80" w:rsidRDefault="00D31B80" w:rsidP="005D65D1">
      <w:pPr>
        <w:numPr>
          <w:ilvl w:val="1"/>
          <w:numId w:val="11"/>
        </w:numPr>
        <w:spacing w:before="120"/>
        <w:ind w:right="720"/>
        <w:jc w:val="both"/>
        <w:rPr>
          <w:rFonts w:ascii="Calibri" w:hAnsi="Calibri"/>
          <w:sz w:val="22"/>
          <w:szCs w:val="22"/>
        </w:rPr>
      </w:pPr>
      <w:r w:rsidRPr="009E320E">
        <w:rPr>
          <w:rFonts w:ascii="Calibri" w:hAnsi="Calibri"/>
          <w:sz w:val="22"/>
          <w:szCs w:val="22"/>
        </w:rPr>
        <w:t xml:space="preserve">Whether, within the three-year period immediately preceding the date of the </w:t>
      </w:r>
      <w:r>
        <w:rPr>
          <w:rFonts w:ascii="Calibri" w:hAnsi="Calibri" w:cs="Arial"/>
          <w:sz w:val="22"/>
          <w:szCs w:val="22"/>
        </w:rPr>
        <w:t>Competitive</w:t>
      </w:r>
      <w:r>
        <w:rPr>
          <w:rFonts w:ascii="Calibri" w:hAnsi="Calibri"/>
          <w:sz w:val="22"/>
          <w:szCs w:val="22"/>
        </w:rPr>
        <w:t xml:space="preserve"> S</w:t>
      </w:r>
      <w:r w:rsidRPr="009E320E">
        <w:rPr>
          <w:rFonts w:ascii="Calibri" w:hAnsi="Calibri"/>
          <w:sz w:val="22"/>
          <w:szCs w:val="22"/>
        </w:rPr>
        <w:t xml:space="preserve">olicitation, the </w:t>
      </w:r>
      <w:r w:rsidR="002D1002">
        <w:rPr>
          <w:rFonts w:ascii="Calibri" w:hAnsi="Calibri"/>
          <w:sz w:val="22"/>
          <w:szCs w:val="22"/>
        </w:rPr>
        <w:t>vendor</w:t>
      </w:r>
      <w:r w:rsidRPr="009E320E">
        <w:rPr>
          <w:rFonts w:ascii="Calibri" w:hAnsi="Calibri"/>
          <w:sz w:val="22"/>
          <w:szCs w:val="22"/>
        </w:rPr>
        <w:t xml:space="preserve"> has been determined by a final and binding citation and notice of assessment issued by the </w:t>
      </w:r>
      <w:r>
        <w:rPr>
          <w:rFonts w:ascii="Calibri" w:hAnsi="Calibri"/>
          <w:sz w:val="22"/>
          <w:szCs w:val="22"/>
        </w:rPr>
        <w:t>Washington State Department of Labor and I</w:t>
      </w:r>
      <w:r w:rsidRPr="009E320E">
        <w:rPr>
          <w:rFonts w:ascii="Calibri" w:hAnsi="Calibri"/>
          <w:sz w:val="22"/>
          <w:szCs w:val="22"/>
        </w:rPr>
        <w:t>ndustries or through a civil judgment entered by a court of limited or general jurisdiction to have willfully violated, as defined in RCW</w:t>
      </w:r>
      <w:r>
        <w:rPr>
          <w:rFonts w:ascii="Calibri" w:hAnsi="Calibri"/>
          <w:sz w:val="22"/>
          <w:szCs w:val="22"/>
        </w:rPr>
        <w:t> </w:t>
      </w:r>
      <w:r w:rsidRPr="009E320E">
        <w:rPr>
          <w:rFonts w:ascii="Calibri" w:hAnsi="Calibri"/>
          <w:sz w:val="22"/>
          <w:szCs w:val="22"/>
        </w:rPr>
        <w:t>49.48.082, any provision of chapter 49.46, 49.48, or 49.52 RCW; and</w:t>
      </w:r>
    </w:p>
    <w:p w14:paraId="5731F04F" w14:textId="77777777" w:rsidR="00D31B80" w:rsidRPr="009E320E" w:rsidRDefault="00D31B80" w:rsidP="005D65D1">
      <w:pPr>
        <w:numPr>
          <w:ilvl w:val="1"/>
          <w:numId w:val="11"/>
        </w:numPr>
        <w:spacing w:before="120"/>
        <w:ind w:right="720"/>
        <w:jc w:val="both"/>
        <w:rPr>
          <w:rFonts w:ascii="Calibri" w:hAnsi="Calibri"/>
          <w:sz w:val="22"/>
          <w:szCs w:val="22"/>
        </w:rPr>
      </w:pPr>
      <w:r w:rsidRPr="009E320E">
        <w:rPr>
          <w:rFonts w:ascii="Calibri" w:hAnsi="Calibri"/>
          <w:sz w:val="22"/>
          <w:szCs w:val="22"/>
        </w:rPr>
        <w:t>Such other information as may be secured having a bearing on</w:t>
      </w:r>
      <w:r w:rsidR="00CB77E2">
        <w:rPr>
          <w:rFonts w:ascii="Calibri" w:hAnsi="Calibri"/>
          <w:sz w:val="22"/>
          <w:szCs w:val="22"/>
        </w:rPr>
        <w:t xml:space="preserve"> the decision to award the</w:t>
      </w:r>
      <w:r>
        <w:rPr>
          <w:rFonts w:ascii="Calibri" w:hAnsi="Calibri"/>
          <w:sz w:val="22"/>
          <w:szCs w:val="22"/>
        </w:rPr>
        <w:t xml:space="preserve"> C</w:t>
      </w:r>
      <w:r w:rsidRPr="009E320E">
        <w:rPr>
          <w:rFonts w:ascii="Calibri" w:hAnsi="Calibri"/>
          <w:sz w:val="22"/>
          <w:szCs w:val="22"/>
        </w:rPr>
        <w:t>ontract.</w:t>
      </w:r>
    </w:p>
    <w:p w14:paraId="31DCEC14" w14:textId="0A120828" w:rsidR="00D31B80" w:rsidRDefault="009F712E" w:rsidP="00D31B80">
      <w:pPr>
        <w:spacing w:before="120"/>
        <w:ind w:left="720" w:right="720"/>
        <w:jc w:val="both"/>
        <w:rPr>
          <w:rFonts w:ascii="Calibri" w:hAnsi="Calibri"/>
          <w:sz w:val="22"/>
          <w:szCs w:val="22"/>
        </w:rPr>
      </w:pPr>
      <w:r w:rsidRPr="00FF7C0D">
        <w:rPr>
          <w:rFonts w:ascii="Calibri" w:hAnsi="Calibri"/>
          <w:i/>
          <w:sz w:val="22"/>
          <w:szCs w:val="22"/>
        </w:rPr>
        <w:t xml:space="preserve">See </w:t>
      </w:r>
      <w:r w:rsidR="004F67C7" w:rsidRPr="004F67C7">
        <w:rPr>
          <w:rFonts w:ascii="Calibri" w:hAnsi="Calibri"/>
          <w:sz w:val="22"/>
          <w:szCs w:val="22"/>
        </w:rPr>
        <w:t>RCW </w:t>
      </w:r>
      <w:r>
        <w:rPr>
          <w:rFonts w:ascii="Calibri" w:hAnsi="Calibri"/>
          <w:sz w:val="22"/>
          <w:szCs w:val="22"/>
        </w:rPr>
        <w:t>39.26.160(2)(a)-(</w:t>
      </w:r>
      <w:r w:rsidR="000E4731">
        <w:rPr>
          <w:rFonts w:ascii="Calibri" w:hAnsi="Calibri"/>
          <w:sz w:val="22"/>
          <w:szCs w:val="22"/>
        </w:rPr>
        <w:t>g</w:t>
      </w:r>
      <w:r>
        <w:rPr>
          <w:rFonts w:ascii="Calibri" w:hAnsi="Calibri"/>
          <w:sz w:val="22"/>
          <w:szCs w:val="22"/>
        </w:rPr>
        <w:t xml:space="preserve">). </w:t>
      </w:r>
      <w:r w:rsidR="004F67C7">
        <w:rPr>
          <w:rFonts w:ascii="Calibri" w:hAnsi="Calibri"/>
          <w:sz w:val="22"/>
          <w:szCs w:val="22"/>
        </w:rPr>
        <w:t xml:space="preserve"> </w:t>
      </w:r>
      <w:r w:rsidR="00D31B80">
        <w:rPr>
          <w:rFonts w:ascii="Calibri" w:hAnsi="Calibri"/>
          <w:sz w:val="22"/>
          <w:szCs w:val="22"/>
        </w:rPr>
        <w:t xml:space="preserve">In addition, </w:t>
      </w:r>
      <w:r w:rsidR="00210459">
        <w:rPr>
          <w:rFonts w:ascii="Calibri" w:hAnsi="Calibri" w:cs="Arial"/>
          <w:sz w:val="22"/>
          <w:szCs w:val="22"/>
        </w:rPr>
        <w:t>WSCJTC</w:t>
      </w:r>
      <w:r w:rsidR="00A55296">
        <w:rPr>
          <w:rFonts w:ascii="Calibri" w:hAnsi="Calibri"/>
          <w:sz w:val="22"/>
          <w:szCs w:val="22"/>
        </w:rPr>
        <w:t xml:space="preserve"> </w:t>
      </w:r>
      <w:r w:rsidR="00D31B80">
        <w:rPr>
          <w:rFonts w:ascii="Calibri" w:hAnsi="Calibri"/>
          <w:sz w:val="22"/>
          <w:szCs w:val="22"/>
        </w:rPr>
        <w:t>may consider the following:</w:t>
      </w:r>
    </w:p>
    <w:p w14:paraId="03598BE4" w14:textId="4C577863" w:rsidR="00D31B80" w:rsidRDefault="00D31B80" w:rsidP="005D65D1">
      <w:pPr>
        <w:numPr>
          <w:ilvl w:val="0"/>
          <w:numId w:val="6"/>
        </w:numPr>
        <w:spacing w:before="120"/>
        <w:ind w:left="1440" w:right="720"/>
        <w:jc w:val="both"/>
        <w:rPr>
          <w:rFonts w:ascii="Calibri" w:hAnsi="Calibri"/>
          <w:sz w:val="22"/>
          <w:szCs w:val="22"/>
        </w:rPr>
      </w:pPr>
      <w:r>
        <w:rPr>
          <w:rFonts w:ascii="Calibri" w:hAnsi="Calibri"/>
          <w:sz w:val="22"/>
          <w:szCs w:val="22"/>
        </w:rPr>
        <w:lastRenderedPageBreak/>
        <w:t xml:space="preserve">Financial Information: </w:t>
      </w:r>
      <w:r w:rsidR="00210459">
        <w:rPr>
          <w:rFonts w:ascii="Calibri" w:hAnsi="Calibri" w:cs="Arial"/>
          <w:sz w:val="22"/>
          <w:szCs w:val="22"/>
        </w:rPr>
        <w:t>WSCJTC</w:t>
      </w:r>
      <w:r w:rsidR="00A55296" w:rsidRPr="00E42621">
        <w:rPr>
          <w:rFonts w:ascii="Calibri" w:hAnsi="Calibri"/>
          <w:sz w:val="22"/>
          <w:szCs w:val="22"/>
        </w:rPr>
        <w:t xml:space="preserve"> </w:t>
      </w:r>
      <w:r w:rsidRPr="00E42621">
        <w:rPr>
          <w:rFonts w:ascii="Calibri" w:hAnsi="Calibri"/>
          <w:sz w:val="22"/>
          <w:szCs w:val="22"/>
        </w:rPr>
        <w:t xml:space="preserve">may request financial statements, credit ratings, references, </w:t>
      </w:r>
      <w:r w:rsidR="00575FF0">
        <w:rPr>
          <w:rFonts w:ascii="Calibri" w:hAnsi="Calibri"/>
          <w:sz w:val="22"/>
          <w:szCs w:val="22"/>
        </w:rPr>
        <w:t>records</w:t>
      </w:r>
      <w:r w:rsidRPr="00E42621">
        <w:rPr>
          <w:rFonts w:ascii="Calibri" w:hAnsi="Calibri"/>
          <w:sz w:val="22"/>
          <w:szCs w:val="22"/>
        </w:rPr>
        <w:t xml:space="preserve"> of past performance, clarification of </w:t>
      </w:r>
      <w:r w:rsidR="007613F0">
        <w:rPr>
          <w:rFonts w:ascii="Calibri" w:hAnsi="Calibri"/>
          <w:sz w:val="22"/>
          <w:szCs w:val="22"/>
        </w:rPr>
        <w:t>vendor’s</w:t>
      </w:r>
      <w:r w:rsidRPr="00E42621">
        <w:rPr>
          <w:rFonts w:ascii="Calibri" w:hAnsi="Calibri"/>
          <w:sz w:val="22"/>
          <w:szCs w:val="22"/>
        </w:rPr>
        <w:t xml:space="preserve"> offer, on-site inspection of </w:t>
      </w:r>
      <w:r w:rsidR="007613F0">
        <w:rPr>
          <w:rFonts w:ascii="Calibri" w:hAnsi="Calibri"/>
          <w:sz w:val="22"/>
          <w:szCs w:val="22"/>
        </w:rPr>
        <w:t>vendor’s</w:t>
      </w:r>
      <w:r w:rsidRPr="00E42621">
        <w:rPr>
          <w:rFonts w:ascii="Calibri" w:hAnsi="Calibri"/>
          <w:sz w:val="22"/>
          <w:szCs w:val="22"/>
        </w:rPr>
        <w:t xml:space="preserve"> or subcontractor's facilities, or other information as necessary</w:t>
      </w:r>
      <w:r w:rsidR="000E4731" w:rsidRPr="000E4731">
        <w:rPr>
          <w:rFonts w:ascii="Calibri" w:hAnsi="Calibri"/>
          <w:sz w:val="22"/>
          <w:szCs w:val="22"/>
        </w:rPr>
        <w:t xml:space="preserve"> </w:t>
      </w:r>
      <w:r w:rsidR="000E4731">
        <w:rPr>
          <w:rFonts w:ascii="Calibri" w:hAnsi="Calibri"/>
          <w:sz w:val="22"/>
          <w:szCs w:val="22"/>
        </w:rPr>
        <w:t xml:space="preserve">to determine </w:t>
      </w:r>
      <w:r w:rsidR="007613F0">
        <w:rPr>
          <w:rFonts w:ascii="Calibri" w:hAnsi="Calibri"/>
          <w:sz w:val="22"/>
          <w:szCs w:val="22"/>
        </w:rPr>
        <w:t>vendor’s</w:t>
      </w:r>
      <w:r w:rsidR="000E4731">
        <w:rPr>
          <w:rFonts w:ascii="Calibri" w:hAnsi="Calibri"/>
          <w:sz w:val="22"/>
          <w:szCs w:val="22"/>
        </w:rPr>
        <w:t xml:space="preserve"> capacity to perform and the enforceability of </w:t>
      </w:r>
      <w:r w:rsidR="007613F0">
        <w:rPr>
          <w:rFonts w:ascii="Calibri" w:hAnsi="Calibri"/>
          <w:sz w:val="22"/>
          <w:szCs w:val="22"/>
        </w:rPr>
        <w:t>vendor’s</w:t>
      </w:r>
      <w:r w:rsidR="000E4731">
        <w:rPr>
          <w:rFonts w:ascii="Calibri" w:hAnsi="Calibri"/>
          <w:sz w:val="22"/>
          <w:szCs w:val="22"/>
        </w:rPr>
        <w:t xml:space="preserve"> contractual commitments</w:t>
      </w:r>
      <w:r w:rsidRPr="00E42621">
        <w:rPr>
          <w:rFonts w:ascii="Calibri" w:hAnsi="Calibri"/>
          <w:sz w:val="22"/>
          <w:szCs w:val="22"/>
        </w:rPr>
        <w:t>.  Failure to respond to these requests may result in a bid being rejected as non-responsive.</w:t>
      </w:r>
    </w:p>
    <w:p w14:paraId="1D586E64" w14:textId="21E7D160" w:rsidR="00D31B80" w:rsidRPr="00150FA5" w:rsidRDefault="00D31B80" w:rsidP="005D65D1">
      <w:pPr>
        <w:numPr>
          <w:ilvl w:val="0"/>
          <w:numId w:val="6"/>
        </w:numPr>
        <w:spacing w:before="120"/>
        <w:ind w:left="1440" w:right="720"/>
        <w:jc w:val="both"/>
        <w:rPr>
          <w:rFonts w:ascii="Calibri" w:hAnsi="Calibri"/>
          <w:b/>
          <w:sz w:val="22"/>
          <w:szCs w:val="22"/>
        </w:rPr>
      </w:pPr>
      <w:r w:rsidRPr="001A2B86">
        <w:rPr>
          <w:rFonts w:ascii="Calibri" w:hAnsi="Calibri"/>
          <w:sz w:val="22"/>
          <w:szCs w:val="22"/>
        </w:rPr>
        <w:t xml:space="preserve">References: </w:t>
      </w:r>
      <w:r>
        <w:rPr>
          <w:rFonts w:ascii="Calibri" w:hAnsi="Calibri"/>
          <w:sz w:val="22"/>
          <w:szCs w:val="22"/>
        </w:rPr>
        <w:t xml:space="preserve"> </w:t>
      </w:r>
      <w:r w:rsidR="00210459">
        <w:rPr>
          <w:rFonts w:ascii="Calibri" w:hAnsi="Calibri" w:cs="Arial"/>
          <w:sz w:val="22"/>
          <w:szCs w:val="22"/>
        </w:rPr>
        <w:t>WSCJTC</w:t>
      </w:r>
      <w:r w:rsidR="00A55296" w:rsidRPr="001A2B86">
        <w:rPr>
          <w:rFonts w:ascii="Calibri" w:hAnsi="Calibri"/>
          <w:sz w:val="22"/>
          <w:szCs w:val="22"/>
        </w:rPr>
        <w:t xml:space="preserve"> </w:t>
      </w:r>
      <w:r w:rsidRPr="001A2B86">
        <w:rPr>
          <w:rFonts w:ascii="Calibri" w:hAnsi="Calibri"/>
          <w:sz w:val="22"/>
          <w:szCs w:val="22"/>
        </w:rPr>
        <w:t xml:space="preserve">reserves the right to use references to confirm satisfactory customer service, performance, satisfaction with service/product, knowledge of products/service/industry and timeliness. </w:t>
      </w:r>
      <w:r>
        <w:rPr>
          <w:rFonts w:ascii="Calibri" w:hAnsi="Calibri"/>
          <w:sz w:val="22"/>
          <w:szCs w:val="22"/>
        </w:rPr>
        <w:t xml:space="preserve"> </w:t>
      </w:r>
      <w:r w:rsidRPr="001A2B86">
        <w:rPr>
          <w:rFonts w:ascii="Calibri" w:hAnsi="Calibri"/>
          <w:sz w:val="22"/>
          <w:szCs w:val="22"/>
        </w:rPr>
        <w:t xml:space="preserve">Any negative or unsatisfactory reference can be reason for rejecting a </w:t>
      </w:r>
      <w:r w:rsidR="002D1002">
        <w:rPr>
          <w:rFonts w:ascii="Calibri" w:hAnsi="Calibri"/>
          <w:sz w:val="22"/>
          <w:szCs w:val="22"/>
        </w:rPr>
        <w:t>vendor</w:t>
      </w:r>
      <w:r w:rsidRPr="001A2B86">
        <w:rPr>
          <w:rFonts w:ascii="Calibri" w:hAnsi="Calibri"/>
          <w:sz w:val="22"/>
          <w:szCs w:val="22"/>
        </w:rPr>
        <w:t xml:space="preserve"> as non-responsible.</w:t>
      </w:r>
    </w:p>
    <w:p w14:paraId="4A8A5E52" w14:textId="0B80807B" w:rsidR="001D718E" w:rsidRPr="00092BD8" w:rsidRDefault="001D718E" w:rsidP="00092BD8">
      <w:pPr>
        <w:numPr>
          <w:ilvl w:val="0"/>
          <w:numId w:val="5"/>
        </w:numPr>
        <w:spacing w:before="240"/>
        <w:ind w:left="734" w:hanging="547"/>
        <w:jc w:val="both"/>
        <w:rPr>
          <w:rFonts w:ascii="Calibri" w:hAnsi="Calibri"/>
          <w:sz w:val="22"/>
          <w:szCs w:val="22"/>
        </w:rPr>
      </w:pPr>
      <w:r w:rsidRPr="001D718E">
        <w:rPr>
          <w:rFonts w:ascii="Calibri" w:hAnsi="Calibri"/>
          <w:b/>
          <w:smallCaps/>
          <w:sz w:val="22"/>
          <w:szCs w:val="22"/>
        </w:rPr>
        <w:t>Presentation Evaluation (Step 5)</w:t>
      </w:r>
      <w:r w:rsidRPr="001D718E">
        <w:rPr>
          <w:rFonts w:ascii="Calibri" w:hAnsi="Calibri"/>
          <w:sz w:val="22"/>
          <w:szCs w:val="22"/>
        </w:rPr>
        <w:t>.</w:t>
      </w:r>
      <w:r>
        <w:rPr>
          <w:rFonts w:ascii="Calibri" w:hAnsi="Calibri"/>
          <w:sz w:val="22"/>
          <w:szCs w:val="22"/>
        </w:rPr>
        <w:t xml:space="preserve">  WSCJTC</w:t>
      </w:r>
      <w:r w:rsidRPr="005335B7">
        <w:rPr>
          <w:rFonts w:ascii="Calibri" w:hAnsi="Calibri"/>
          <w:sz w:val="22"/>
          <w:szCs w:val="22"/>
        </w:rPr>
        <w:t xml:space="preserve"> </w:t>
      </w:r>
      <w:r>
        <w:rPr>
          <w:rFonts w:ascii="Calibri" w:hAnsi="Calibri"/>
          <w:sz w:val="22"/>
          <w:szCs w:val="22"/>
        </w:rPr>
        <w:t>may</w:t>
      </w:r>
      <w:r w:rsidR="00872FF7">
        <w:rPr>
          <w:rFonts w:ascii="Calibri" w:hAnsi="Calibri"/>
          <w:sz w:val="22"/>
          <w:szCs w:val="22"/>
        </w:rPr>
        <w:t>, at its discretion,</w:t>
      </w:r>
      <w:r w:rsidRPr="00EB3A6A">
        <w:rPr>
          <w:rFonts w:ascii="Calibri" w:hAnsi="Calibri"/>
          <w:sz w:val="22"/>
          <w:szCs w:val="22"/>
        </w:rPr>
        <w:t xml:space="preserve"> invite the </w:t>
      </w:r>
      <w:r w:rsidR="002D1002">
        <w:rPr>
          <w:rFonts w:ascii="Calibri" w:hAnsi="Calibri"/>
          <w:sz w:val="22"/>
          <w:szCs w:val="22"/>
        </w:rPr>
        <w:t>vendor</w:t>
      </w:r>
      <w:r w:rsidRPr="00EB3A6A">
        <w:rPr>
          <w:rFonts w:ascii="Calibri" w:hAnsi="Calibri"/>
          <w:sz w:val="22"/>
          <w:szCs w:val="22"/>
        </w:rPr>
        <w:t xml:space="preserve">(s) with the top-scored </w:t>
      </w:r>
      <w:r w:rsidR="00872FF7">
        <w:rPr>
          <w:rFonts w:ascii="Calibri" w:hAnsi="Calibri"/>
          <w:sz w:val="22"/>
          <w:szCs w:val="22"/>
        </w:rPr>
        <w:t>proposals</w:t>
      </w:r>
      <w:r w:rsidRPr="00EB3A6A">
        <w:rPr>
          <w:rFonts w:ascii="Calibri" w:hAnsi="Calibri"/>
          <w:sz w:val="22"/>
          <w:szCs w:val="22"/>
        </w:rPr>
        <w:t xml:space="preserve"> to </w:t>
      </w:r>
      <w:r>
        <w:rPr>
          <w:rFonts w:ascii="Calibri" w:hAnsi="Calibri"/>
          <w:sz w:val="22"/>
          <w:szCs w:val="22"/>
        </w:rPr>
        <w:t>demonstrate/</w:t>
      </w:r>
      <w:r w:rsidRPr="00EB3A6A">
        <w:rPr>
          <w:rFonts w:ascii="Calibri" w:hAnsi="Calibri"/>
          <w:sz w:val="22"/>
          <w:szCs w:val="22"/>
        </w:rPr>
        <w:t xml:space="preserve">interview with the evaluation committee. All </w:t>
      </w:r>
      <w:r>
        <w:rPr>
          <w:rFonts w:ascii="Calibri" w:hAnsi="Calibri"/>
          <w:sz w:val="22"/>
          <w:szCs w:val="22"/>
        </w:rPr>
        <w:t>key personnel</w:t>
      </w:r>
      <w:r w:rsidRPr="00EB3A6A">
        <w:rPr>
          <w:rFonts w:ascii="Calibri" w:hAnsi="Calibri"/>
          <w:sz w:val="22"/>
          <w:szCs w:val="22"/>
        </w:rPr>
        <w:t xml:space="preserve"> will be required to participate</w:t>
      </w:r>
      <w:r>
        <w:rPr>
          <w:rFonts w:ascii="Calibri" w:hAnsi="Calibri"/>
          <w:sz w:val="22"/>
          <w:szCs w:val="22"/>
        </w:rPr>
        <w:t xml:space="preserve"> in the demonstration/interview process</w:t>
      </w:r>
      <w:r w:rsidRPr="00EB3A6A">
        <w:rPr>
          <w:rFonts w:ascii="Calibri" w:hAnsi="Calibri"/>
          <w:sz w:val="22"/>
          <w:szCs w:val="22"/>
        </w:rPr>
        <w:t>.</w:t>
      </w:r>
      <w:r>
        <w:rPr>
          <w:rFonts w:ascii="Calibri" w:hAnsi="Calibri"/>
          <w:sz w:val="22"/>
          <w:szCs w:val="22"/>
        </w:rPr>
        <w:t xml:space="preserve"> WSCJTC</w:t>
      </w:r>
      <w:r w:rsidRPr="005335B7">
        <w:rPr>
          <w:rFonts w:ascii="Calibri" w:hAnsi="Calibri"/>
          <w:sz w:val="22"/>
          <w:szCs w:val="22"/>
        </w:rPr>
        <w:t xml:space="preserve"> </w:t>
      </w:r>
      <w:r w:rsidRPr="00EB3A6A">
        <w:rPr>
          <w:rFonts w:ascii="Calibri" w:hAnsi="Calibri"/>
          <w:sz w:val="22"/>
          <w:szCs w:val="22"/>
        </w:rPr>
        <w:t xml:space="preserve">will contact the </w:t>
      </w:r>
      <w:r w:rsidR="002D1002">
        <w:rPr>
          <w:rFonts w:ascii="Calibri" w:hAnsi="Calibri"/>
          <w:sz w:val="22"/>
          <w:szCs w:val="22"/>
        </w:rPr>
        <w:t>vendor</w:t>
      </w:r>
      <w:r w:rsidRPr="00EB3A6A">
        <w:rPr>
          <w:rFonts w:ascii="Calibri" w:hAnsi="Calibri"/>
          <w:sz w:val="22"/>
          <w:szCs w:val="22"/>
        </w:rPr>
        <w:t xml:space="preserve">(s) to schedule a date and time for </w:t>
      </w:r>
      <w:r>
        <w:rPr>
          <w:rFonts w:ascii="Calibri" w:hAnsi="Calibri"/>
          <w:sz w:val="22"/>
          <w:szCs w:val="22"/>
        </w:rPr>
        <w:t>demonstration/</w:t>
      </w:r>
      <w:r w:rsidRPr="00EB3A6A">
        <w:rPr>
          <w:rFonts w:ascii="Calibri" w:hAnsi="Calibri"/>
          <w:sz w:val="22"/>
          <w:szCs w:val="22"/>
        </w:rPr>
        <w:t>interview</w:t>
      </w:r>
      <w:r>
        <w:rPr>
          <w:rFonts w:ascii="Calibri" w:hAnsi="Calibri"/>
          <w:sz w:val="22"/>
          <w:szCs w:val="22"/>
        </w:rPr>
        <w:t xml:space="preserve">. </w:t>
      </w:r>
      <w:r w:rsidR="002D1002">
        <w:rPr>
          <w:rFonts w:ascii="Calibri" w:hAnsi="Calibri"/>
          <w:sz w:val="22"/>
          <w:szCs w:val="22"/>
        </w:rPr>
        <w:t>Vendor</w:t>
      </w:r>
      <w:r>
        <w:rPr>
          <w:rFonts w:ascii="Calibri" w:hAnsi="Calibri"/>
          <w:sz w:val="22"/>
          <w:szCs w:val="22"/>
        </w:rPr>
        <w:t xml:space="preserve"> is encouraged to secure the d</w:t>
      </w:r>
      <w:r>
        <w:rPr>
          <w:rFonts w:ascii="Calibri" w:hAnsi="Calibri" w:cs="Arial"/>
          <w:sz w:val="22"/>
          <w:szCs w:val="22"/>
        </w:rPr>
        <w:t xml:space="preserve">ate(s) </w:t>
      </w:r>
      <w:r>
        <w:rPr>
          <w:rFonts w:ascii="Calibri" w:hAnsi="Calibri"/>
          <w:sz w:val="22"/>
          <w:szCs w:val="22"/>
        </w:rPr>
        <w:t>indicated in Competitive Solicitation Section 1.1</w:t>
      </w:r>
      <w:r w:rsidRPr="00EB3A6A">
        <w:rPr>
          <w:rFonts w:ascii="Calibri" w:hAnsi="Calibri"/>
          <w:sz w:val="22"/>
          <w:szCs w:val="22"/>
        </w:rPr>
        <w:t xml:space="preserve">. </w:t>
      </w:r>
      <w:r>
        <w:rPr>
          <w:rFonts w:ascii="Calibri" w:hAnsi="Calibri"/>
          <w:sz w:val="22"/>
          <w:szCs w:val="22"/>
        </w:rPr>
        <w:t>WSCJTC</w:t>
      </w:r>
      <w:r w:rsidRPr="005335B7">
        <w:rPr>
          <w:rFonts w:ascii="Calibri" w:hAnsi="Calibri"/>
          <w:sz w:val="22"/>
          <w:szCs w:val="22"/>
        </w:rPr>
        <w:t xml:space="preserve"> </w:t>
      </w:r>
      <w:r w:rsidRPr="00EB3A6A">
        <w:rPr>
          <w:rFonts w:ascii="Calibri" w:hAnsi="Calibri"/>
          <w:sz w:val="22"/>
          <w:szCs w:val="22"/>
        </w:rPr>
        <w:t xml:space="preserve">will provide further instruction at the time of scheduling </w:t>
      </w:r>
      <w:r>
        <w:rPr>
          <w:rFonts w:ascii="Calibri" w:hAnsi="Calibri"/>
          <w:sz w:val="22"/>
          <w:szCs w:val="22"/>
        </w:rPr>
        <w:t>demonstrations/i</w:t>
      </w:r>
      <w:r w:rsidRPr="00EB3A6A">
        <w:rPr>
          <w:rFonts w:ascii="Calibri" w:hAnsi="Calibri"/>
          <w:sz w:val="22"/>
          <w:szCs w:val="22"/>
        </w:rPr>
        <w:t xml:space="preserve">nterviews. </w:t>
      </w:r>
      <w:r w:rsidRPr="001D718E">
        <w:rPr>
          <w:rFonts w:ascii="Calibri" w:hAnsi="Calibri"/>
          <w:sz w:val="22"/>
          <w:szCs w:val="22"/>
        </w:rPr>
        <w:t>Prior points are not accumulative and will be reset to zero.</w:t>
      </w:r>
      <w:r w:rsidRPr="006641BB">
        <w:rPr>
          <w:rFonts w:ascii="Calibri" w:hAnsi="Calibri"/>
          <w:sz w:val="22"/>
          <w:szCs w:val="22"/>
        </w:rPr>
        <w:t xml:space="preserve"> There will be a maximum of </w:t>
      </w:r>
      <w:r>
        <w:rPr>
          <w:rFonts w:ascii="Calibri" w:hAnsi="Calibri"/>
          <w:sz w:val="22"/>
          <w:szCs w:val="22"/>
        </w:rPr>
        <w:t>25</w:t>
      </w:r>
      <w:r w:rsidRPr="006641BB">
        <w:rPr>
          <w:rFonts w:ascii="Calibri" w:hAnsi="Calibri"/>
          <w:sz w:val="22"/>
          <w:szCs w:val="22"/>
        </w:rPr>
        <w:t xml:space="preserve"> points awarded based on </w:t>
      </w:r>
      <w:r w:rsidR="00575FF0">
        <w:rPr>
          <w:rFonts w:ascii="Calibri" w:hAnsi="Calibri"/>
          <w:sz w:val="22"/>
          <w:szCs w:val="22"/>
        </w:rPr>
        <w:t xml:space="preserve">the </w:t>
      </w:r>
      <w:r w:rsidR="007613F0">
        <w:rPr>
          <w:rFonts w:ascii="Calibri" w:hAnsi="Calibri"/>
          <w:sz w:val="22"/>
          <w:szCs w:val="22"/>
        </w:rPr>
        <w:t>vendor’s</w:t>
      </w:r>
      <w:r w:rsidRPr="006641BB">
        <w:rPr>
          <w:rFonts w:ascii="Calibri" w:hAnsi="Calibri"/>
          <w:sz w:val="22"/>
          <w:szCs w:val="22"/>
        </w:rPr>
        <w:t xml:space="preserve"> </w:t>
      </w:r>
      <w:r>
        <w:rPr>
          <w:rFonts w:ascii="Calibri" w:hAnsi="Calibri"/>
          <w:sz w:val="22"/>
          <w:szCs w:val="22"/>
        </w:rPr>
        <w:t>demonstration/</w:t>
      </w:r>
      <w:r w:rsidRPr="006641BB">
        <w:rPr>
          <w:rFonts w:ascii="Calibri" w:hAnsi="Calibri"/>
          <w:sz w:val="22"/>
          <w:szCs w:val="22"/>
        </w:rPr>
        <w:t>interview.</w:t>
      </w:r>
    </w:p>
    <w:p w14:paraId="648FAD85" w14:textId="7C2031F9" w:rsidR="00D31B80" w:rsidRPr="0051531F" w:rsidRDefault="00D31B80" w:rsidP="005D65D1">
      <w:pPr>
        <w:numPr>
          <w:ilvl w:val="0"/>
          <w:numId w:val="5"/>
        </w:numPr>
        <w:spacing w:before="240"/>
        <w:ind w:left="734" w:hanging="547"/>
        <w:jc w:val="both"/>
        <w:rPr>
          <w:rFonts w:ascii="Calibri" w:hAnsi="Calibri"/>
          <w:sz w:val="22"/>
          <w:szCs w:val="22"/>
        </w:rPr>
      </w:pPr>
      <w:r>
        <w:rPr>
          <w:rFonts w:ascii="Calibri" w:hAnsi="Calibri"/>
          <w:b/>
          <w:smallCaps/>
          <w:sz w:val="22"/>
          <w:szCs w:val="22"/>
        </w:rPr>
        <w:t xml:space="preserve">Contract Negotiations (Step </w:t>
      </w:r>
      <w:r w:rsidR="00521B18">
        <w:rPr>
          <w:rFonts w:ascii="Calibri" w:hAnsi="Calibri"/>
          <w:b/>
          <w:smallCaps/>
          <w:sz w:val="22"/>
          <w:szCs w:val="22"/>
        </w:rPr>
        <w:t>6</w:t>
      </w:r>
      <w:r>
        <w:rPr>
          <w:rFonts w:ascii="Calibri" w:hAnsi="Calibri"/>
          <w:b/>
          <w:smallCaps/>
          <w:sz w:val="22"/>
          <w:szCs w:val="22"/>
        </w:rPr>
        <w:t>)</w:t>
      </w:r>
      <w:r>
        <w:rPr>
          <w:rFonts w:ascii="Calibri" w:hAnsi="Calibri"/>
          <w:sz w:val="22"/>
          <w:szCs w:val="22"/>
        </w:rPr>
        <w:t xml:space="preserve">.  </w:t>
      </w:r>
      <w:r w:rsidR="00210459">
        <w:rPr>
          <w:rFonts w:ascii="Calibri" w:hAnsi="Calibri" w:cs="Arial"/>
          <w:sz w:val="22"/>
          <w:szCs w:val="22"/>
        </w:rPr>
        <w:t>WSCJTC</w:t>
      </w:r>
      <w:r w:rsidR="00A55296" w:rsidRPr="000E36D7">
        <w:rPr>
          <w:rFonts w:ascii="Calibri" w:hAnsi="Calibri"/>
          <w:sz w:val="22"/>
          <w:szCs w:val="22"/>
        </w:rPr>
        <w:t xml:space="preserve"> </w:t>
      </w:r>
      <w:r w:rsidRPr="000E36D7">
        <w:rPr>
          <w:rFonts w:ascii="Calibri" w:hAnsi="Calibri"/>
          <w:sz w:val="22"/>
          <w:szCs w:val="22"/>
        </w:rPr>
        <w:t>may negotiate with the highest scored responsive</w:t>
      </w:r>
      <w:r>
        <w:rPr>
          <w:rFonts w:ascii="Calibri" w:hAnsi="Calibri"/>
          <w:sz w:val="22"/>
          <w:szCs w:val="22"/>
        </w:rPr>
        <w:t>,</w:t>
      </w:r>
      <w:r w:rsidRPr="000E36D7">
        <w:rPr>
          <w:rFonts w:ascii="Calibri" w:hAnsi="Calibri"/>
          <w:sz w:val="22"/>
          <w:szCs w:val="22"/>
        </w:rPr>
        <w:t xml:space="preserve"> responsible </w:t>
      </w:r>
      <w:r w:rsidR="002D1002">
        <w:rPr>
          <w:rFonts w:ascii="Calibri" w:hAnsi="Calibri"/>
          <w:sz w:val="22"/>
          <w:szCs w:val="22"/>
        </w:rPr>
        <w:t>vendor</w:t>
      </w:r>
      <w:r w:rsidRPr="000E36D7">
        <w:rPr>
          <w:rFonts w:ascii="Calibri" w:hAnsi="Calibri"/>
          <w:sz w:val="22"/>
          <w:szCs w:val="22"/>
        </w:rPr>
        <w:t xml:space="preserve"> to finalize the </w:t>
      </w:r>
      <w:r>
        <w:rPr>
          <w:rFonts w:ascii="Calibri" w:hAnsi="Calibri"/>
          <w:sz w:val="22"/>
          <w:szCs w:val="22"/>
        </w:rPr>
        <w:t>C</w:t>
      </w:r>
      <w:r w:rsidRPr="000E36D7">
        <w:rPr>
          <w:rFonts w:ascii="Calibri" w:hAnsi="Calibri"/>
          <w:sz w:val="22"/>
          <w:szCs w:val="22"/>
        </w:rPr>
        <w:t xml:space="preserve">ontract and to determine if the </w:t>
      </w:r>
      <w:r w:rsidR="002D1002">
        <w:rPr>
          <w:rFonts w:ascii="Calibri" w:hAnsi="Calibri"/>
          <w:sz w:val="22"/>
          <w:szCs w:val="22"/>
        </w:rPr>
        <w:t xml:space="preserve">qualifications </w:t>
      </w:r>
      <w:r w:rsidRPr="000E36D7">
        <w:rPr>
          <w:rFonts w:ascii="Calibri" w:hAnsi="Calibri"/>
          <w:sz w:val="22"/>
          <w:szCs w:val="22"/>
        </w:rPr>
        <w:t xml:space="preserve">may be improved.  If, after a reasonable period of time, </w:t>
      </w:r>
      <w:r w:rsidR="00210459">
        <w:rPr>
          <w:rFonts w:ascii="Calibri" w:hAnsi="Calibri" w:cs="Arial"/>
          <w:sz w:val="22"/>
          <w:szCs w:val="22"/>
        </w:rPr>
        <w:t>WSCJTC</w:t>
      </w:r>
      <w:r w:rsidRPr="000E36D7">
        <w:rPr>
          <w:rFonts w:ascii="Calibri" w:hAnsi="Calibri"/>
          <w:sz w:val="22"/>
          <w:szCs w:val="22"/>
        </w:rPr>
        <w:t xml:space="preserve">, in its </w:t>
      </w:r>
      <w:r w:rsidR="00FD12C6">
        <w:rPr>
          <w:rFonts w:ascii="Calibri" w:hAnsi="Calibri"/>
          <w:sz w:val="22"/>
          <w:szCs w:val="22"/>
        </w:rPr>
        <w:t xml:space="preserve">sole </w:t>
      </w:r>
      <w:r w:rsidR="00575FF0">
        <w:rPr>
          <w:rFonts w:ascii="Calibri" w:hAnsi="Calibri"/>
          <w:sz w:val="22"/>
          <w:szCs w:val="22"/>
        </w:rPr>
        <w:t>judgment</w:t>
      </w:r>
      <w:r w:rsidRPr="000E36D7">
        <w:rPr>
          <w:rFonts w:ascii="Calibri" w:hAnsi="Calibri"/>
          <w:sz w:val="22"/>
          <w:szCs w:val="22"/>
        </w:rPr>
        <w:t>, canno</w:t>
      </w:r>
      <w:r w:rsidR="00CB77E2">
        <w:rPr>
          <w:rFonts w:ascii="Calibri" w:hAnsi="Calibri"/>
          <w:sz w:val="22"/>
          <w:szCs w:val="22"/>
        </w:rPr>
        <w:t xml:space="preserve">t reach </w:t>
      </w:r>
      <w:r w:rsidR="00575FF0">
        <w:rPr>
          <w:rFonts w:ascii="Calibri" w:hAnsi="Calibri"/>
          <w:sz w:val="22"/>
          <w:szCs w:val="22"/>
        </w:rPr>
        <w:t xml:space="preserve">an </w:t>
      </w:r>
      <w:r w:rsidR="00CB77E2">
        <w:rPr>
          <w:rFonts w:ascii="Calibri" w:hAnsi="Calibri"/>
          <w:sz w:val="22"/>
          <w:szCs w:val="22"/>
        </w:rPr>
        <w:t>agreement on acceptable</w:t>
      </w:r>
      <w:r>
        <w:rPr>
          <w:rFonts w:ascii="Calibri" w:hAnsi="Calibri"/>
          <w:sz w:val="22"/>
          <w:szCs w:val="22"/>
        </w:rPr>
        <w:t xml:space="preserve"> C</w:t>
      </w:r>
      <w:r w:rsidRPr="000E36D7">
        <w:rPr>
          <w:rFonts w:ascii="Calibri" w:hAnsi="Calibri"/>
          <w:sz w:val="22"/>
          <w:szCs w:val="22"/>
        </w:rPr>
        <w:t xml:space="preserve">ontract terms with </w:t>
      </w:r>
      <w:r w:rsidR="000E4731">
        <w:rPr>
          <w:rFonts w:ascii="Calibri" w:hAnsi="Calibri"/>
          <w:sz w:val="22"/>
          <w:szCs w:val="22"/>
        </w:rPr>
        <w:t xml:space="preserve">such </w:t>
      </w:r>
      <w:r w:rsidR="002D1002">
        <w:rPr>
          <w:rFonts w:ascii="Calibri" w:hAnsi="Calibri"/>
          <w:sz w:val="22"/>
          <w:szCs w:val="22"/>
        </w:rPr>
        <w:t>vendor</w:t>
      </w:r>
      <w:r w:rsidRPr="000E36D7">
        <w:rPr>
          <w:rFonts w:ascii="Calibri" w:hAnsi="Calibri"/>
          <w:sz w:val="22"/>
          <w:szCs w:val="22"/>
        </w:rPr>
        <w:t xml:space="preserve">, </w:t>
      </w:r>
      <w:r w:rsidR="00210459">
        <w:rPr>
          <w:rFonts w:ascii="Calibri" w:hAnsi="Calibri" w:cs="Arial"/>
          <w:sz w:val="22"/>
          <w:szCs w:val="22"/>
        </w:rPr>
        <w:t>WSCJTC</w:t>
      </w:r>
      <w:r w:rsidR="00A55296" w:rsidRPr="000E36D7">
        <w:rPr>
          <w:rFonts w:ascii="Calibri" w:hAnsi="Calibri"/>
          <w:sz w:val="22"/>
          <w:szCs w:val="22"/>
        </w:rPr>
        <w:t xml:space="preserve"> </w:t>
      </w:r>
      <w:r w:rsidRPr="000E36D7">
        <w:rPr>
          <w:rFonts w:ascii="Calibri" w:hAnsi="Calibri"/>
          <w:sz w:val="22"/>
          <w:szCs w:val="22"/>
        </w:rPr>
        <w:t xml:space="preserve">may suspend negotiations and undertake negotiations with the next </w:t>
      </w:r>
      <w:r w:rsidR="000E4731" w:rsidRPr="000E36D7">
        <w:rPr>
          <w:rFonts w:ascii="Calibri" w:hAnsi="Calibri"/>
          <w:sz w:val="22"/>
          <w:szCs w:val="22"/>
        </w:rPr>
        <w:t>highest scored responsive</w:t>
      </w:r>
      <w:r w:rsidR="000E4731">
        <w:rPr>
          <w:rFonts w:ascii="Calibri" w:hAnsi="Calibri"/>
          <w:sz w:val="22"/>
          <w:szCs w:val="22"/>
        </w:rPr>
        <w:t>,</w:t>
      </w:r>
      <w:r w:rsidR="000E4731" w:rsidRPr="000E36D7">
        <w:rPr>
          <w:rFonts w:ascii="Calibri" w:hAnsi="Calibri"/>
          <w:sz w:val="22"/>
          <w:szCs w:val="22"/>
        </w:rPr>
        <w:t xml:space="preserve"> responsible </w:t>
      </w:r>
      <w:r w:rsidR="002D1002">
        <w:rPr>
          <w:rFonts w:ascii="Calibri" w:hAnsi="Calibri"/>
          <w:sz w:val="22"/>
          <w:szCs w:val="22"/>
        </w:rPr>
        <w:t>vendor</w:t>
      </w:r>
      <w:r w:rsidRPr="000E36D7">
        <w:rPr>
          <w:rFonts w:ascii="Calibri" w:hAnsi="Calibri"/>
          <w:sz w:val="22"/>
          <w:szCs w:val="22"/>
        </w:rPr>
        <w:t xml:space="preserve"> as determined by the evaluations</w:t>
      </w:r>
      <w:r>
        <w:rPr>
          <w:rFonts w:ascii="Calibri" w:hAnsi="Calibri"/>
          <w:sz w:val="22"/>
          <w:szCs w:val="22"/>
        </w:rPr>
        <w:t>.</w:t>
      </w:r>
    </w:p>
    <w:p w14:paraId="7700B42F" w14:textId="49DDB966" w:rsidR="00D31B80" w:rsidRPr="00636958" w:rsidRDefault="00D31B80" w:rsidP="005D65D1">
      <w:pPr>
        <w:numPr>
          <w:ilvl w:val="0"/>
          <w:numId w:val="5"/>
        </w:numPr>
        <w:spacing w:before="240"/>
        <w:ind w:left="734" w:hanging="547"/>
        <w:jc w:val="both"/>
        <w:rPr>
          <w:rFonts w:ascii="Calibri" w:hAnsi="Calibri"/>
          <w:sz w:val="22"/>
          <w:szCs w:val="22"/>
        </w:rPr>
      </w:pPr>
      <w:r>
        <w:rPr>
          <w:rFonts w:ascii="Calibri" w:hAnsi="Calibri"/>
          <w:b/>
          <w:smallCaps/>
          <w:sz w:val="22"/>
          <w:szCs w:val="22"/>
        </w:rPr>
        <w:t>Announcement</w:t>
      </w:r>
      <w:r w:rsidRPr="00A1392C">
        <w:rPr>
          <w:rFonts w:ascii="Calibri" w:hAnsi="Calibri"/>
          <w:b/>
          <w:smallCaps/>
          <w:sz w:val="22"/>
          <w:szCs w:val="22"/>
        </w:rPr>
        <w:t xml:space="preserve"> of Apparent Successful </w:t>
      </w:r>
      <w:r w:rsidR="002D1002">
        <w:rPr>
          <w:rFonts w:ascii="Calibri" w:hAnsi="Calibri"/>
          <w:b/>
          <w:smallCaps/>
          <w:sz w:val="22"/>
          <w:szCs w:val="22"/>
        </w:rPr>
        <w:t>vendor</w:t>
      </w:r>
      <w:r w:rsidRPr="00A1392C">
        <w:rPr>
          <w:rFonts w:ascii="Calibri" w:hAnsi="Calibri"/>
          <w:sz w:val="22"/>
          <w:szCs w:val="22"/>
        </w:rPr>
        <w:t xml:space="preserve">.  </w:t>
      </w:r>
      <w:r w:rsidR="00210459">
        <w:rPr>
          <w:rFonts w:ascii="Calibri" w:hAnsi="Calibri"/>
          <w:sz w:val="22"/>
          <w:szCs w:val="22"/>
        </w:rPr>
        <w:t>WSCJTC</w:t>
      </w:r>
      <w:r w:rsidR="00A55296" w:rsidRPr="00A55296">
        <w:rPr>
          <w:rFonts w:ascii="Calibri" w:hAnsi="Calibri"/>
          <w:sz w:val="22"/>
          <w:szCs w:val="22"/>
        </w:rPr>
        <w:t xml:space="preserve"> </w:t>
      </w:r>
      <w:r w:rsidRPr="00A1392C">
        <w:rPr>
          <w:rFonts w:ascii="Calibri" w:hAnsi="Calibri"/>
          <w:sz w:val="22"/>
          <w:szCs w:val="22"/>
        </w:rPr>
        <w:t xml:space="preserve">will determine the Apparent Successful </w:t>
      </w:r>
      <w:r w:rsidR="002D1002">
        <w:rPr>
          <w:rFonts w:ascii="Calibri" w:hAnsi="Calibri"/>
          <w:sz w:val="22"/>
          <w:szCs w:val="22"/>
        </w:rPr>
        <w:t>Vendor</w:t>
      </w:r>
      <w:r w:rsidRPr="00A1392C">
        <w:rPr>
          <w:rFonts w:ascii="Calibri" w:hAnsi="Calibri"/>
          <w:sz w:val="22"/>
          <w:szCs w:val="22"/>
        </w:rPr>
        <w:t xml:space="preserve"> (</w:t>
      </w:r>
      <w:r>
        <w:rPr>
          <w:rFonts w:ascii="Calibri" w:hAnsi="Calibri"/>
          <w:sz w:val="22"/>
          <w:szCs w:val="22"/>
        </w:rPr>
        <w:t>“</w:t>
      </w:r>
      <w:r w:rsidRPr="00A1392C">
        <w:rPr>
          <w:rFonts w:ascii="Calibri" w:hAnsi="Calibri"/>
          <w:sz w:val="22"/>
          <w:szCs w:val="22"/>
        </w:rPr>
        <w:t>AS</w:t>
      </w:r>
      <w:r w:rsidR="002D1002">
        <w:rPr>
          <w:rFonts w:ascii="Calibri" w:hAnsi="Calibri"/>
          <w:sz w:val="22"/>
          <w:szCs w:val="22"/>
        </w:rPr>
        <w:t>V</w:t>
      </w:r>
      <w:r>
        <w:rPr>
          <w:rFonts w:ascii="Calibri" w:hAnsi="Calibri"/>
          <w:sz w:val="22"/>
          <w:szCs w:val="22"/>
        </w:rPr>
        <w:t>”</w:t>
      </w:r>
      <w:r w:rsidRPr="00A1392C">
        <w:rPr>
          <w:rFonts w:ascii="Calibri" w:hAnsi="Calibri"/>
          <w:sz w:val="22"/>
          <w:szCs w:val="22"/>
        </w:rPr>
        <w:t>).  The AS</w:t>
      </w:r>
      <w:r w:rsidR="002D1002">
        <w:rPr>
          <w:rFonts w:ascii="Calibri" w:hAnsi="Calibri"/>
          <w:sz w:val="22"/>
          <w:szCs w:val="22"/>
        </w:rPr>
        <w:t>V</w:t>
      </w:r>
      <w:r w:rsidRPr="00A1392C">
        <w:rPr>
          <w:rFonts w:ascii="Calibri" w:hAnsi="Calibri"/>
          <w:sz w:val="22"/>
          <w:szCs w:val="22"/>
        </w:rPr>
        <w:t xml:space="preserve"> will be </w:t>
      </w:r>
      <w:r>
        <w:rPr>
          <w:rFonts w:ascii="Calibri" w:hAnsi="Calibri"/>
          <w:sz w:val="22"/>
          <w:szCs w:val="22"/>
        </w:rPr>
        <w:t>t</w:t>
      </w:r>
      <w:r w:rsidRPr="00A1392C">
        <w:rPr>
          <w:rFonts w:ascii="Calibri" w:hAnsi="Calibri"/>
          <w:sz w:val="22"/>
          <w:szCs w:val="22"/>
        </w:rPr>
        <w:t xml:space="preserve">he responsive and responsible </w:t>
      </w:r>
      <w:r w:rsidR="002D1002">
        <w:rPr>
          <w:rFonts w:ascii="Calibri" w:hAnsi="Calibri"/>
          <w:sz w:val="22"/>
          <w:szCs w:val="22"/>
        </w:rPr>
        <w:t>vendor</w:t>
      </w:r>
      <w:r w:rsidRPr="00A1392C">
        <w:rPr>
          <w:rFonts w:ascii="Calibri" w:hAnsi="Calibri"/>
          <w:sz w:val="22"/>
          <w:szCs w:val="22"/>
        </w:rPr>
        <w:t xml:space="preserve">(s) that </w:t>
      </w:r>
      <w:r>
        <w:rPr>
          <w:rFonts w:ascii="Calibri" w:hAnsi="Calibri"/>
          <w:sz w:val="22"/>
          <w:szCs w:val="22"/>
        </w:rPr>
        <w:t xml:space="preserve">best </w:t>
      </w:r>
      <w:r w:rsidRPr="00A1392C">
        <w:rPr>
          <w:rFonts w:ascii="Calibri" w:hAnsi="Calibri"/>
          <w:sz w:val="22"/>
          <w:szCs w:val="22"/>
        </w:rPr>
        <w:t xml:space="preserve">meet(s) the </w:t>
      </w:r>
      <w:r>
        <w:rPr>
          <w:rFonts w:ascii="Calibri" w:hAnsi="Calibri" w:cs="Arial"/>
          <w:sz w:val="22"/>
          <w:szCs w:val="22"/>
        </w:rPr>
        <w:t>Competitive Solicitation</w:t>
      </w:r>
      <w:r w:rsidRPr="00636958">
        <w:rPr>
          <w:rFonts w:ascii="Calibri" w:hAnsi="Calibri"/>
          <w:sz w:val="22"/>
          <w:szCs w:val="22"/>
        </w:rPr>
        <w:t xml:space="preserve"> requirements and </w:t>
      </w:r>
      <w:r>
        <w:rPr>
          <w:rFonts w:ascii="Calibri" w:hAnsi="Calibri"/>
          <w:sz w:val="22"/>
          <w:szCs w:val="22"/>
        </w:rPr>
        <w:t xml:space="preserve">presents the best total value, </w:t>
      </w:r>
      <w:r w:rsidRPr="00636958">
        <w:rPr>
          <w:rFonts w:ascii="Calibri" w:hAnsi="Calibri"/>
          <w:sz w:val="22"/>
          <w:szCs w:val="22"/>
        </w:rPr>
        <w:t xml:space="preserve">as calculated </w:t>
      </w:r>
      <w:r>
        <w:rPr>
          <w:rFonts w:ascii="Calibri" w:hAnsi="Calibri"/>
          <w:sz w:val="22"/>
          <w:szCs w:val="22"/>
        </w:rPr>
        <w:t>consistent with the instructions</w:t>
      </w:r>
      <w:r w:rsidRPr="00636958">
        <w:rPr>
          <w:rFonts w:ascii="Calibri" w:hAnsi="Calibri"/>
          <w:sz w:val="22"/>
          <w:szCs w:val="22"/>
        </w:rPr>
        <w:t xml:space="preserve"> set forth in </w:t>
      </w:r>
      <w:r w:rsidRPr="00E35101">
        <w:rPr>
          <w:rFonts w:ascii="Calibri" w:hAnsi="Calibri"/>
          <w:b/>
          <w:i/>
          <w:sz w:val="22"/>
          <w:szCs w:val="22"/>
        </w:rPr>
        <w:t xml:space="preserve">Exhibit </w:t>
      </w:r>
      <w:r w:rsidR="00DB3E7D">
        <w:rPr>
          <w:rFonts w:ascii="Calibri" w:hAnsi="Calibri"/>
          <w:b/>
          <w:i/>
          <w:sz w:val="22"/>
          <w:szCs w:val="22"/>
        </w:rPr>
        <w:t>B</w:t>
      </w:r>
      <w:r w:rsidRPr="00E35101">
        <w:rPr>
          <w:rFonts w:ascii="Calibri" w:hAnsi="Calibri"/>
          <w:b/>
          <w:i/>
          <w:sz w:val="22"/>
          <w:szCs w:val="22"/>
        </w:rPr>
        <w:t xml:space="preserve"> – </w:t>
      </w:r>
      <w:r w:rsidR="002D1002">
        <w:rPr>
          <w:rFonts w:ascii="Calibri" w:hAnsi="Calibri"/>
          <w:b/>
          <w:i/>
          <w:sz w:val="22"/>
          <w:szCs w:val="22"/>
        </w:rPr>
        <w:t>Qualifications</w:t>
      </w:r>
      <w:r>
        <w:rPr>
          <w:rFonts w:ascii="Calibri" w:hAnsi="Calibri"/>
          <w:sz w:val="22"/>
          <w:szCs w:val="22"/>
        </w:rPr>
        <w:t xml:space="preserve">, and other factors as set forth in this </w:t>
      </w:r>
      <w:r>
        <w:rPr>
          <w:rFonts w:ascii="Calibri" w:hAnsi="Calibri" w:cs="Arial"/>
          <w:sz w:val="22"/>
          <w:szCs w:val="22"/>
        </w:rPr>
        <w:t>Competitive</w:t>
      </w:r>
      <w:r>
        <w:rPr>
          <w:rFonts w:ascii="Calibri" w:hAnsi="Calibri"/>
          <w:sz w:val="22"/>
          <w:szCs w:val="22"/>
        </w:rPr>
        <w:t xml:space="preserve"> Solicitation</w:t>
      </w:r>
      <w:r w:rsidRPr="00433660">
        <w:rPr>
          <w:rFonts w:ascii="Calibri" w:hAnsi="Calibri"/>
          <w:sz w:val="22"/>
          <w:szCs w:val="22"/>
        </w:rPr>
        <w:t xml:space="preserve"> </w:t>
      </w:r>
      <w:r>
        <w:rPr>
          <w:rFonts w:ascii="Calibri" w:hAnsi="Calibri"/>
          <w:sz w:val="22"/>
          <w:szCs w:val="22"/>
        </w:rPr>
        <w:t>including any applicable state procurement priority or preference.</w:t>
      </w:r>
    </w:p>
    <w:p w14:paraId="710D6C5A" w14:textId="591A4417" w:rsidR="00D31B80" w:rsidRDefault="00D31B80" w:rsidP="005D65D1">
      <w:pPr>
        <w:numPr>
          <w:ilvl w:val="0"/>
          <w:numId w:val="6"/>
        </w:numPr>
        <w:spacing w:before="120"/>
        <w:ind w:left="1440" w:right="720"/>
        <w:jc w:val="both"/>
        <w:rPr>
          <w:rFonts w:ascii="Calibri" w:hAnsi="Calibri"/>
          <w:sz w:val="22"/>
          <w:szCs w:val="22"/>
        </w:rPr>
      </w:pPr>
      <w:r w:rsidRPr="00A1392C">
        <w:rPr>
          <w:rFonts w:ascii="Calibri" w:hAnsi="Calibri"/>
          <w:sz w:val="22"/>
          <w:szCs w:val="22"/>
        </w:rPr>
        <w:t xml:space="preserve">Designation as an </w:t>
      </w:r>
      <w:r>
        <w:rPr>
          <w:rFonts w:ascii="Calibri" w:hAnsi="Calibri"/>
          <w:sz w:val="22"/>
          <w:szCs w:val="22"/>
        </w:rPr>
        <w:t>AS</w:t>
      </w:r>
      <w:r w:rsidR="002D1002">
        <w:rPr>
          <w:rFonts w:ascii="Calibri" w:hAnsi="Calibri"/>
          <w:sz w:val="22"/>
          <w:szCs w:val="22"/>
        </w:rPr>
        <w:t>V</w:t>
      </w:r>
      <w:r w:rsidRPr="00A1392C">
        <w:rPr>
          <w:rFonts w:ascii="Calibri" w:hAnsi="Calibri"/>
          <w:sz w:val="22"/>
          <w:szCs w:val="22"/>
        </w:rPr>
        <w:t xml:space="preserve"> does not imply that </w:t>
      </w:r>
      <w:r w:rsidR="00210459">
        <w:rPr>
          <w:rFonts w:ascii="Calibri" w:hAnsi="Calibri" w:cs="Arial"/>
          <w:sz w:val="22"/>
          <w:szCs w:val="22"/>
        </w:rPr>
        <w:t>WSCJTC</w:t>
      </w:r>
      <w:r w:rsidR="005256AB" w:rsidRPr="00A1392C">
        <w:rPr>
          <w:rFonts w:ascii="Calibri" w:hAnsi="Calibri"/>
          <w:sz w:val="22"/>
          <w:szCs w:val="22"/>
        </w:rPr>
        <w:t xml:space="preserve"> </w:t>
      </w:r>
      <w:r w:rsidRPr="00A1392C">
        <w:rPr>
          <w:rFonts w:ascii="Calibri" w:hAnsi="Calibri"/>
          <w:sz w:val="22"/>
          <w:szCs w:val="22"/>
        </w:rPr>
        <w:t>will issue an award</w:t>
      </w:r>
      <w:r>
        <w:rPr>
          <w:rFonts w:ascii="Calibri" w:hAnsi="Calibri"/>
          <w:sz w:val="22"/>
          <w:szCs w:val="22"/>
        </w:rPr>
        <w:t xml:space="preserve"> for</w:t>
      </w:r>
      <w:r w:rsidRPr="00A1392C">
        <w:rPr>
          <w:rFonts w:ascii="Calibri" w:hAnsi="Calibri"/>
          <w:sz w:val="22"/>
          <w:szCs w:val="22"/>
        </w:rPr>
        <w:t xml:space="preserve"> </w:t>
      </w:r>
      <w:r w:rsidR="00CB77E2">
        <w:rPr>
          <w:rFonts w:ascii="Calibri" w:hAnsi="Calibri"/>
          <w:sz w:val="22"/>
          <w:szCs w:val="22"/>
        </w:rPr>
        <w:t xml:space="preserve">a </w:t>
      </w:r>
      <w:r>
        <w:rPr>
          <w:rFonts w:ascii="Calibri" w:hAnsi="Calibri"/>
          <w:sz w:val="22"/>
          <w:szCs w:val="22"/>
        </w:rPr>
        <w:t xml:space="preserve">Contract </w:t>
      </w:r>
      <w:r w:rsidRPr="00A1392C">
        <w:rPr>
          <w:rFonts w:ascii="Calibri" w:hAnsi="Calibri"/>
          <w:sz w:val="22"/>
          <w:szCs w:val="22"/>
        </w:rPr>
        <w:t xml:space="preserve">to your firm. </w:t>
      </w:r>
      <w:r>
        <w:rPr>
          <w:rFonts w:ascii="Calibri" w:hAnsi="Calibri"/>
          <w:sz w:val="22"/>
          <w:szCs w:val="22"/>
        </w:rPr>
        <w:t xml:space="preserve"> Rather, t</w:t>
      </w:r>
      <w:r w:rsidRPr="00A1392C">
        <w:rPr>
          <w:rFonts w:ascii="Calibri" w:hAnsi="Calibri"/>
          <w:sz w:val="22"/>
          <w:szCs w:val="22"/>
        </w:rPr>
        <w:t xml:space="preserve">his designation allows </w:t>
      </w:r>
      <w:r w:rsidR="00210459">
        <w:rPr>
          <w:rFonts w:ascii="Calibri" w:hAnsi="Calibri" w:cs="Arial"/>
          <w:sz w:val="22"/>
          <w:szCs w:val="22"/>
        </w:rPr>
        <w:t>WSCJTC</w:t>
      </w:r>
      <w:r w:rsidR="005256AB" w:rsidRPr="00A1392C">
        <w:rPr>
          <w:rFonts w:ascii="Calibri" w:hAnsi="Calibri"/>
          <w:sz w:val="22"/>
          <w:szCs w:val="22"/>
        </w:rPr>
        <w:t xml:space="preserve"> </w:t>
      </w:r>
      <w:r w:rsidRPr="00A1392C">
        <w:rPr>
          <w:rFonts w:ascii="Calibri" w:hAnsi="Calibri"/>
          <w:sz w:val="22"/>
          <w:szCs w:val="22"/>
        </w:rPr>
        <w:t xml:space="preserve">to perform </w:t>
      </w:r>
      <w:r>
        <w:rPr>
          <w:rFonts w:ascii="Calibri" w:hAnsi="Calibri"/>
          <w:sz w:val="22"/>
          <w:szCs w:val="22"/>
        </w:rPr>
        <w:t>further</w:t>
      </w:r>
      <w:r w:rsidRPr="00A1392C">
        <w:rPr>
          <w:rFonts w:ascii="Calibri" w:hAnsi="Calibri"/>
          <w:sz w:val="22"/>
          <w:szCs w:val="22"/>
        </w:rPr>
        <w:t xml:space="preserve"> analysis and ask for additional documentation. </w:t>
      </w:r>
      <w:r>
        <w:rPr>
          <w:rFonts w:ascii="Calibri" w:hAnsi="Calibri"/>
          <w:sz w:val="22"/>
          <w:szCs w:val="22"/>
        </w:rPr>
        <w:t xml:space="preserve"> </w:t>
      </w:r>
      <w:r w:rsidRPr="00A1392C">
        <w:rPr>
          <w:rFonts w:ascii="Calibri" w:hAnsi="Calibri"/>
          <w:sz w:val="22"/>
          <w:szCs w:val="22"/>
        </w:rPr>
        <w:t xml:space="preserve">The </w:t>
      </w:r>
      <w:r w:rsidR="002D1002">
        <w:rPr>
          <w:rFonts w:ascii="Calibri" w:hAnsi="Calibri"/>
          <w:sz w:val="22"/>
          <w:szCs w:val="22"/>
        </w:rPr>
        <w:t>vendor</w:t>
      </w:r>
      <w:r w:rsidRPr="00A1392C">
        <w:rPr>
          <w:rFonts w:ascii="Calibri" w:hAnsi="Calibri"/>
          <w:sz w:val="22"/>
          <w:szCs w:val="22"/>
        </w:rPr>
        <w:t xml:space="preserve"> must not construe this as an award, impending award, attempt to negotiate, etc. </w:t>
      </w:r>
      <w:r>
        <w:rPr>
          <w:rFonts w:ascii="Calibri" w:hAnsi="Calibri"/>
          <w:sz w:val="22"/>
          <w:szCs w:val="22"/>
        </w:rPr>
        <w:t xml:space="preserve"> </w:t>
      </w:r>
      <w:r w:rsidRPr="00A1392C">
        <w:rPr>
          <w:rFonts w:ascii="Calibri" w:hAnsi="Calibri"/>
          <w:sz w:val="22"/>
          <w:szCs w:val="22"/>
        </w:rPr>
        <w:t xml:space="preserve">If a </w:t>
      </w:r>
      <w:r w:rsidR="005A19BB">
        <w:rPr>
          <w:rFonts w:ascii="Calibri" w:hAnsi="Calibri"/>
          <w:sz w:val="22"/>
          <w:szCs w:val="22"/>
        </w:rPr>
        <w:t>vendor</w:t>
      </w:r>
      <w:r w:rsidRPr="00A1392C">
        <w:rPr>
          <w:rFonts w:ascii="Calibri" w:hAnsi="Calibri"/>
          <w:sz w:val="22"/>
          <w:szCs w:val="22"/>
        </w:rPr>
        <w:t xml:space="preserve"> acts or fails to act as a result of this notification, it does so at its own risk and expense.</w:t>
      </w:r>
    </w:p>
    <w:p w14:paraId="2B02AD83" w14:textId="58A41193" w:rsidR="00D31B80" w:rsidRPr="00636958" w:rsidRDefault="00D31B80" w:rsidP="005D65D1">
      <w:pPr>
        <w:numPr>
          <w:ilvl w:val="0"/>
          <w:numId w:val="6"/>
        </w:numPr>
        <w:spacing w:before="120"/>
        <w:ind w:left="1440" w:right="720"/>
        <w:jc w:val="both"/>
        <w:rPr>
          <w:rFonts w:ascii="Calibri" w:hAnsi="Calibri"/>
          <w:sz w:val="22"/>
          <w:szCs w:val="22"/>
        </w:rPr>
      </w:pPr>
      <w:r w:rsidRPr="00636958">
        <w:rPr>
          <w:rFonts w:ascii="Calibri" w:hAnsi="Calibri"/>
          <w:sz w:val="22"/>
          <w:szCs w:val="22"/>
        </w:rPr>
        <w:t>Upon announcement of the AS</w:t>
      </w:r>
      <w:r w:rsidR="005A19BB">
        <w:rPr>
          <w:rFonts w:ascii="Calibri" w:hAnsi="Calibri"/>
          <w:sz w:val="22"/>
          <w:szCs w:val="22"/>
        </w:rPr>
        <w:t>V</w:t>
      </w:r>
      <w:r w:rsidRPr="00636958">
        <w:rPr>
          <w:rFonts w:ascii="Calibri" w:hAnsi="Calibri"/>
          <w:sz w:val="22"/>
          <w:szCs w:val="22"/>
        </w:rPr>
        <w:t xml:space="preserve">, </w:t>
      </w:r>
      <w:r w:rsidR="00C657C2">
        <w:rPr>
          <w:rFonts w:ascii="Calibri" w:hAnsi="Calibri"/>
          <w:sz w:val="22"/>
          <w:szCs w:val="22"/>
        </w:rPr>
        <w:t>Vendors</w:t>
      </w:r>
      <w:r w:rsidRPr="00636958">
        <w:rPr>
          <w:rFonts w:ascii="Calibri" w:hAnsi="Calibri"/>
          <w:sz w:val="22"/>
          <w:szCs w:val="22"/>
        </w:rPr>
        <w:t xml:space="preserve"> may request a debrief conference as specified in</w:t>
      </w:r>
      <w:r w:rsidR="00F174D6">
        <w:rPr>
          <w:rFonts w:ascii="Calibri" w:hAnsi="Calibri"/>
          <w:sz w:val="22"/>
          <w:szCs w:val="22"/>
        </w:rPr>
        <w:t xml:space="preserve"> Section 5.</w:t>
      </w:r>
    </w:p>
    <w:p w14:paraId="20C734F6" w14:textId="349CD9A1" w:rsidR="00D31B80" w:rsidRPr="00636958" w:rsidRDefault="00CB77E2" w:rsidP="005D65D1">
      <w:pPr>
        <w:numPr>
          <w:ilvl w:val="0"/>
          <w:numId w:val="5"/>
        </w:numPr>
        <w:spacing w:before="240"/>
        <w:ind w:left="734" w:hanging="547"/>
        <w:jc w:val="both"/>
        <w:rPr>
          <w:rFonts w:ascii="Calibri" w:hAnsi="Calibri"/>
          <w:sz w:val="22"/>
          <w:szCs w:val="22"/>
        </w:rPr>
      </w:pPr>
      <w:r>
        <w:rPr>
          <w:rFonts w:ascii="Calibri" w:hAnsi="Calibri"/>
          <w:b/>
          <w:smallCaps/>
          <w:sz w:val="22"/>
          <w:szCs w:val="22"/>
        </w:rPr>
        <w:t xml:space="preserve">Award of </w:t>
      </w:r>
      <w:r w:rsidR="00D31B80">
        <w:rPr>
          <w:rFonts w:ascii="Calibri" w:hAnsi="Calibri"/>
          <w:b/>
          <w:smallCaps/>
          <w:sz w:val="22"/>
          <w:szCs w:val="22"/>
        </w:rPr>
        <w:t>Contract</w:t>
      </w:r>
      <w:r w:rsidR="00D31B80">
        <w:rPr>
          <w:rFonts w:ascii="Calibri" w:hAnsi="Calibri"/>
          <w:sz w:val="22"/>
          <w:szCs w:val="22"/>
        </w:rPr>
        <w:t xml:space="preserve">.  Subject to protests, if any, </w:t>
      </w:r>
      <w:r w:rsidR="00210459">
        <w:rPr>
          <w:rFonts w:ascii="Calibri" w:hAnsi="Calibri" w:cs="Arial"/>
          <w:sz w:val="22"/>
          <w:szCs w:val="22"/>
        </w:rPr>
        <w:t>WSCJTC</w:t>
      </w:r>
      <w:r w:rsidR="005256AB" w:rsidRPr="00636958">
        <w:rPr>
          <w:rFonts w:ascii="Calibri" w:hAnsi="Calibri"/>
          <w:sz w:val="22"/>
          <w:szCs w:val="22"/>
        </w:rPr>
        <w:t xml:space="preserve"> </w:t>
      </w:r>
      <w:r w:rsidR="00D31B80" w:rsidRPr="00636958">
        <w:rPr>
          <w:rFonts w:ascii="Calibri" w:hAnsi="Calibri"/>
          <w:sz w:val="22"/>
          <w:szCs w:val="22"/>
        </w:rPr>
        <w:t xml:space="preserve">and </w:t>
      </w:r>
      <w:r>
        <w:rPr>
          <w:rFonts w:ascii="Calibri" w:hAnsi="Calibri"/>
          <w:sz w:val="22"/>
          <w:szCs w:val="22"/>
        </w:rPr>
        <w:t>the AS</w:t>
      </w:r>
      <w:r w:rsidR="005A19BB">
        <w:rPr>
          <w:rFonts w:ascii="Calibri" w:hAnsi="Calibri"/>
          <w:sz w:val="22"/>
          <w:szCs w:val="22"/>
        </w:rPr>
        <w:t>V</w:t>
      </w:r>
      <w:r>
        <w:rPr>
          <w:rFonts w:ascii="Calibri" w:hAnsi="Calibri"/>
          <w:sz w:val="22"/>
          <w:szCs w:val="22"/>
        </w:rPr>
        <w:t xml:space="preserve"> will enter into a</w:t>
      </w:r>
      <w:r w:rsidR="00D31B80" w:rsidRPr="00636958">
        <w:rPr>
          <w:rFonts w:ascii="Calibri" w:hAnsi="Calibri"/>
          <w:sz w:val="22"/>
          <w:szCs w:val="22"/>
        </w:rPr>
        <w:t xml:space="preserve"> Contract as set forth in </w:t>
      </w:r>
      <w:r>
        <w:rPr>
          <w:rFonts w:ascii="Calibri" w:hAnsi="Calibri"/>
          <w:b/>
          <w:i/>
          <w:sz w:val="22"/>
          <w:szCs w:val="22"/>
        </w:rPr>
        <w:t>Exhibit </w:t>
      </w:r>
      <w:r w:rsidR="00DB3E7D">
        <w:rPr>
          <w:rFonts w:ascii="Calibri" w:hAnsi="Calibri"/>
          <w:b/>
          <w:i/>
          <w:sz w:val="22"/>
          <w:szCs w:val="22"/>
        </w:rPr>
        <w:t>C</w:t>
      </w:r>
      <w:r>
        <w:rPr>
          <w:rFonts w:ascii="Calibri" w:hAnsi="Calibri"/>
          <w:b/>
          <w:i/>
          <w:sz w:val="22"/>
          <w:szCs w:val="22"/>
        </w:rPr>
        <w:t xml:space="preserve"> –</w:t>
      </w:r>
      <w:r w:rsidR="00D31B80" w:rsidRPr="00E35101">
        <w:rPr>
          <w:rFonts w:ascii="Calibri" w:hAnsi="Calibri"/>
          <w:b/>
          <w:i/>
          <w:sz w:val="22"/>
          <w:szCs w:val="22"/>
        </w:rPr>
        <w:t xml:space="preserve"> Contract</w:t>
      </w:r>
      <w:r w:rsidR="00D31B80" w:rsidRPr="00636958">
        <w:rPr>
          <w:rFonts w:ascii="Calibri" w:hAnsi="Calibri"/>
          <w:sz w:val="22"/>
          <w:szCs w:val="22"/>
        </w:rPr>
        <w:t>.</w:t>
      </w:r>
      <w:r w:rsidR="00D31B80">
        <w:rPr>
          <w:rFonts w:ascii="Calibri" w:hAnsi="Calibri"/>
          <w:sz w:val="22"/>
          <w:szCs w:val="22"/>
        </w:rPr>
        <w:t xml:space="preserve">  </w:t>
      </w:r>
      <w:r w:rsidR="00D31B80" w:rsidRPr="00F36C5F">
        <w:rPr>
          <w:rFonts w:ascii="Calibri" w:hAnsi="Calibri"/>
          <w:sz w:val="22"/>
          <w:szCs w:val="22"/>
        </w:rPr>
        <w:t xml:space="preserve">A </w:t>
      </w:r>
      <w:r w:rsidR="004E0916">
        <w:rPr>
          <w:rFonts w:ascii="Calibri" w:hAnsi="Calibri"/>
          <w:sz w:val="22"/>
          <w:szCs w:val="22"/>
        </w:rPr>
        <w:t xml:space="preserve">contract </w:t>
      </w:r>
      <w:r w:rsidR="00D31B80" w:rsidRPr="00F36C5F">
        <w:rPr>
          <w:rFonts w:ascii="Calibri" w:hAnsi="Calibri"/>
          <w:sz w:val="22"/>
          <w:szCs w:val="22"/>
        </w:rPr>
        <w:t>award is made</w:t>
      </w:r>
      <w:r w:rsidR="00E35D11">
        <w:rPr>
          <w:rFonts w:ascii="Calibri" w:hAnsi="Calibri"/>
          <w:sz w:val="22"/>
          <w:szCs w:val="22"/>
        </w:rPr>
        <w:t>,</w:t>
      </w:r>
      <w:r w:rsidR="00D31B80" w:rsidRPr="00F36C5F">
        <w:rPr>
          <w:rFonts w:ascii="Calibri" w:hAnsi="Calibri"/>
          <w:sz w:val="22"/>
          <w:szCs w:val="22"/>
        </w:rPr>
        <w:t xml:space="preserve"> and a contract </w:t>
      </w:r>
      <w:r w:rsidR="005E41CE">
        <w:rPr>
          <w:rFonts w:ascii="Calibri" w:hAnsi="Calibri"/>
          <w:sz w:val="22"/>
          <w:szCs w:val="22"/>
        </w:rPr>
        <w:t xml:space="preserve">is </w:t>
      </w:r>
      <w:r w:rsidR="00D31B80" w:rsidRPr="00F36C5F">
        <w:rPr>
          <w:rFonts w:ascii="Calibri" w:hAnsi="Calibri"/>
          <w:sz w:val="22"/>
          <w:szCs w:val="22"/>
        </w:rPr>
        <w:t xml:space="preserve">formed by </w:t>
      </w:r>
      <w:r w:rsidR="005E41CE">
        <w:rPr>
          <w:rFonts w:ascii="Calibri" w:hAnsi="Calibri"/>
          <w:sz w:val="22"/>
          <w:szCs w:val="22"/>
        </w:rPr>
        <w:t xml:space="preserve">the </w:t>
      </w:r>
      <w:r w:rsidR="00D31B80" w:rsidRPr="00F36C5F">
        <w:rPr>
          <w:rFonts w:ascii="Calibri" w:hAnsi="Calibri"/>
          <w:sz w:val="22"/>
          <w:szCs w:val="22"/>
        </w:rPr>
        <w:t xml:space="preserve">signature of </w:t>
      </w:r>
      <w:r w:rsidR="00210459">
        <w:rPr>
          <w:rFonts w:ascii="Calibri" w:hAnsi="Calibri" w:cs="Arial"/>
          <w:sz w:val="22"/>
          <w:szCs w:val="22"/>
        </w:rPr>
        <w:t>WSCJTC</w:t>
      </w:r>
      <w:r w:rsidR="005256AB">
        <w:rPr>
          <w:rFonts w:ascii="Calibri" w:hAnsi="Calibri"/>
          <w:sz w:val="22"/>
          <w:szCs w:val="22"/>
        </w:rPr>
        <w:t xml:space="preserve"> </w:t>
      </w:r>
      <w:r>
        <w:rPr>
          <w:rFonts w:ascii="Calibri" w:hAnsi="Calibri"/>
          <w:sz w:val="22"/>
          <w:szCs w:val="22"/>
        </w:rPr>
        <w:t xml:space="preserve">and awarded </w:t>
      </w:r>
      <w:r w:rsidR="005A19BB">
        <w:rPr>
          <w:rFonts w:ascii="Calibri" w:hAnsi="Calibri"/>
          <w:sz w:val="22"/>
          <w:szCs w:val="22"/>
        </w:rPr>
        <w:t>vendor</w:t>
      </w:r>
      <w:r>
        <w:rPr>
          <w:rFonts w:ascii="Calibri" w:hAnsi="Calibri"/>
          <w:sz w:val="22"/>
          <w:szCs w:val="22"/>
        </w:rPr>
        <w:t xml:space="preserve"> on the </w:t>
      </w:r>
      <w:r w:rsidR="00D31B80" w:rsidRPr="00515F88">
        <w:rPr>
          <w:rFonts w:ascii="Calibri" w:hAnsi="Calibri"/>
          <w:sz w:val="22"/>
          <w:szCs w:val="22"/>
        </w:rPr>
        <w:t>Contract.</w:t>
      </w:r>
      <w:r w:rsidR="00D31B80" w:rsidRPr="009565E5">
        <w:rPr>
          <w:rFonts w:ascii="Calibri" w:hAnsi="Calibri"/>
          <w:sz w:val="22"/>
          <w:szCs w:val="22"/>
        </w:rPr>
        <w:t xml:space="preserve">  </w:t>
      </w:r>
      <w:r w:rsidR="00210459">
        <w:rPr>
          <w:rFonts w:ascii="Calibri" w:hAnsi="Calibri" w:cs="Arial"/>
          <w:sz w:val="22"/>
          <w:szCs w:val="22"/>
        </w:rPr>
        <w:t>WSCJTC</w:t>
      </w:r>
      <w:r w:rsidR="005256AB" w:rsidRPr="00F36C5F">
        <w:rPr>
          <w:rFonts w:ascii="Calibri" w:hAnsi="Calibri"/>
          <w:sz w:val="22"/>
          <w:szCs w:val="22"/>
        </w:rPr>
        <w:t xml:space="preserve"> </w:t>
      </w:r>
      <w:r w:rsidR="00D31B80" w:rsidRPr="00F36C5F">
        <w:rPr>
          <w:rFonts w:ascii="Calibri" w:hAnsi="Calibri"/>
          <w:sz w:val="22"/>
          <w:szCs w:val="22"/>
        </w:rPr>
        <w:t>reserves the right to award on an all-or-nothing consolidated basis.</w:t>
      </w:r>
      <w:r w:rsidR="00D31B80">
        <w:rPr>
          <w:rFonts w:ascii="Calibri" w:hAnsi="Calibri"/>
          <w:sz w:val="22"/>
          <w:szCs w:val="22"/>
        </w:rPr>
        <w:t xml:space="preserve">  </w:t>
      </w:r>
      <w:r w:rsidR="00D31B80" w:rsidRPr="005335B7">
        <w:rPr>
          <w:rFonts w:ascii="Calibri" w:hAnsi="Calibri"/>
          <w:sz w:val="22"/>
          <w:szCs w:val="22"/>
        </w:rPr>
        <w:t>Following the award</w:t>
      </w:r>
      <w:r>
        <w:rPr>
          <w:rFonts w:ascii="Calibri" w:hAnsi="Calibri"/>
          <w:sz w:val="22"/>
          <w:szCs w:val="22"/>
        </w:rPr>
        <w:t xml:space="preserve"> of the</w:t>
      </w:r>
      <w:r w:rsidR="00D31B80">
        <w:rPr>
          <w:rFonts w:ascii="Calibri" w:hAnsi="Calibri"/>
          <w:sz w:val="22"/>
          <w:szCs w:val="22"/>
        </w:rPr>
        <w:t xml:space="preserve"> Contract</w:t>
      </w:r>
      <w:r w:rsidR="00D31B80" w:rsidRPr="005335B7">
        <w:rPr>
          <w:rFonts w:ascii="Calibri" w:hAnsi="Calibri"/>
          <w:sz w:val="22"/>
          <w:szCs w:val="22"/>
        </w:rPr>
        <w:t xml:space="preserve">, all </w:t>
      </w:r>
      <w:r w:rsidR="00C657C2">
        <w:rPr>
          <w:rFonts w:ascii="Calibri" w:hAnsi="Calibri"/>
          <w:sz w:val="22"/>
          <w:szCs w:val="22"/>
        </w:rPr>
        <w:t>Vendors</w:t>
      </w:r>
      <w:r w:rsidR="00D31B80" w:rsidRPr="005335B7">
        <w:rPr>
          <w:rFonts w:ascii="Calibri" w:hAnsi="Calibri"/>
          <w:sz w:val="22"/>
          <w:szCs w:val="22"/>
        </w:rPr>
        <w:t xml:space="preserve"> </w:t>
      </w:r>
      <w:r w:rsidR="00D31B80">
        <w:rPr>
          <w:rFonts w:ascii="Calibri" w:hAnsi="Calibri"/>
          <w:sz w:val="22"/>
          <w:szCs w:val="22"/>
        </w:rPr>
        <w:t xml:space="preserve">registered in WEBS </w:t>
      </w:r>
      <w:r w:rsidR="00D31B80" w:rsidRPr="005335B7">
        <w:rPr>
          <w:rFonts w:ascii="Calibri" w:hAnsi="Calibri"/>
          <w:sz w:val="22"/>
          <w:szCs w:val="22"/>
        </w:rPr>
        <w:t xml:space="preserve">will receive a Notice of Award </w:t>
      </w:r>
      <w:r w:rsidR="00D31B80">
        <w:rPr>
          <w:rFonts w:ascii="Calibri" w:hAnsi="Calibri"/>
          <w:sz w:val="22"/>
          <w:szCs w:val="22"/>
        </w:rPr>
        <w:t xml:space="preserve">delivered to the </w:t>
      </w:r>
      <w:r w:rsidR="007613F0">
        <w:rPr>
          <w:rFonts w:ascii="Calibri" w:hAnsi="Calibri"/>
          <w:sz w:val="22"/>
          <w:szCs w:val="22"/>
        </w:rPr>
        <w:t>vendor’s</w:t>
      </w:r>
      <w:r w:rsidR="00D31B80">
        <w:rPr>
          <w:rFonts w:ascii="Calibri" w:hAnsi="Calibri"/>
          <w:sz w:val="22"/>
          <w:szCs w:val="22"/>
        </w:rPr>
        <w:t xml:space="preserve"> email address provided in the </w:t>
      </w:r>
      <w:r w:rsidR="007613F0">
        <w:rPr>
          <w:rFonts w:ascii="Calibri" w:hAnsi="Calibri"/>
          <w:sz w:val="22"/>
          <w:szCs w:val="22"/>
        </w:rPr>
        <w:t>vendor’s</w:t>
      </w:r>
      <w:r w:rsidR="00D31B80">
        <w:rPr>
          <w:rFonts w:ascii="Calibri" w:hAnsi="Calibri"/>
          <w:sz w:val="22"/>
          <w:szCs w:val="22"/>
        </w:rPr>
        <w:t xml:space="preserve"> profile in WEBS.</w:t>
      </w:r>
    </w:p>
    <w:p w14:paraId="154787F4" w14:textId="2FB0962D" w:rsidR="00D31B80" w:rsidRPr="00036FF6" w:rsidRDefault="00D31B80" w:rsidP="005D65D1">
      <w:pPr>
        <w:numPr>
          <w:ilvl w:val="0"/>
          <w:numId w:val="5"/>
        </w:numPr>
        <w:spacing w:before="240"/>
        <w:ind w:left="734" w:hanging="547"/>
        <w:jc w:val="both"/>
        <w:rPr>
          <w:rFonts w:ascii="Calibri" w:hAnsi="Calibri"/>
          <w:sz w:val="22"/>
          <w:szCs w:val="22"/>
        </w:rPr>
      </w:pPr>
      <w:r w:rsidRPr="00036FF6">
        <w:rPr>
          <w:rFonts w:ascii="Calibri" w:hAnsi="Calibri"/>
          <w:b/>
          <w:smallCaps/>
          <w:sz w:val="22"/>
          <w:szCs w:val="22"/>
        </w:rPr>
        <w:t>Bid Information Availability</w:t>
      </w:r>
      <w:r w:rsidRPr="00036FF6">
        <w:rPr>
          <w:rFonts w:ascii="Calibri" w:hAnsi="Calibri"/>
          <w:sz w:val="22"/>
          <w:szCs w:val="22"/>
        </w:rPr>
        <w:t xml:space="preserve">.  </w:t>
      </w:r>
      <w:r>
        <w:rPr>
          <w:rFonts w:ascii="Calibri" w:hAnsi="Calibri"/>
          <w:sz w:val="22"/>
          <w:szCs w:val="22"/>
        </w:rPr>
        <w:t xml:space="preserve">Upon </w:t>
      </w:r>
      <w:r w:rsidR="005E41CE">
        <w:rPr>
          <w:rFonts w:ascii="Calibri" w:hAnsi="Calibri" w:cs="Arial"/>
          <w:sz w:val="22"/>
          <w:szCs w:val="22"/>
        </w:rPr>
        <w:t>WSCJTC</w:t>
      </w:r>
      <w:r w:rsidR="005256AB">
        <w:rPr>
          <w:rFonts w:ascii="Calibri" w:hAnsi="Calibri"/>
          <w:sz w:val="22"/>
          <w:szCs w:val="22"/>
        </w:rPr>
        <w:t xml:space="preserve"> </w:t>
      </w:r>
      <w:r>
        <w:rPr>
          <w:rFonts w:ascii="Calibri" w:hAnsi="Calibri"/>
          <w:sz w:val="22"/>
          <w:szCs w:val="22"/>
        </w:rPr>
        <w:t>announcement of AS</w:t>
      </w:r>
      <w:r w:rsidR="005A19BB">
        <w:rPr>
          <w:rFonts w:ascii="Calibri" w:hAnsi="Calibri"/>
          <w:sz w:val="22"/>
          <w:szCs w:val="22"/>
        </w:rPr>
        <w:t>V</w:t>
      </w:r>
      <w:r>
        <w:rPr>
          <w:rFonts w:ascii="Calibri" w:hAnsi="Calibri"/>
          <w:sz w:val="22"/>
          <w:szCs w:val="22"/>
        </w:rPr>
        <w:t xml:space="preserve">, all </w:t>
      </w:r>
      <w:r w:rsidR="002415A9">
        <w:rPr>
          <w:rFonts w:ascii="Calibri" w:hAnsi="Calibri"/>
          <w:sz w:val="22"/>
          <w:szCs w:val="22"/>
        </w:rPr>
        <w:t xml:space="preserve">Proposal </w:t>
      </w:r>
      <w:r>
        <w:rPr>
          <w:rFonts w:ascii="Calibri" w:hAnsi="Calibri"/>
          <w:sz w:val="22"/>
          <w:szCs w:val="22"/>
        </w:rPr>
        <w:t xml:space="preserve">submissions and all </w:t>
      </w:r>
      <w:r w:rsidR="002415A9">
        <w:rPr>
          <w:rFonts w:ascii="Calibri" w:hAnsi="Calibri"/>
          <w:sz w:val="22"/>
          <w:szCs w:val="22"/>
        </w:rPr>
        <w:t xml:space="preserve">proposal </w:t>
      </w:r>
      <w:r>
        <w:rPr>
          <w:rFonts w:ascii="Calibri" w:hAnsi="Calibri"/>
          <w:sz w:val="22"/>
          <w:szCs w:val="22"/>
        </w:rPr>
        <w:t xml:space="preserve">evaluations are subject to public disclosure pursuant to Washington’s Public Records Act.  </w:t>
      </w:r>
      <w:r w:rsidRPr="00803BB2">
        <w:rPr>
          <w:rFonts w:ascii="Calibri" w:hAnsi="Calibri"/>
          <w:i/>
          <w:sz w:val="22"/>
          <w:szCs w:val="22"/>
        </w:rPr>
        <w:t>See</w:t>
      </w:r>
      <w:r>
        <w:rPr>
          <w:rFonts w:ascii="Calibri" w:hAnsi="Calibri"/>
          <w:sz w:val="22"/>
          <w:szCs w:val="22"/>
        </w:rPr>
        <w:t xml:space="preserve"> RCW 39.26.030(2).  Upon </w:t>
      </w:r>
      <w:r w:rsidR="005E41CE">
        <w:rPr>
          <w:rFonts w:ascii="Calibri" w:hAnsi="Calibri" w:cs="Arial"/>
          <w:sz w:val="22"/>
          <w:szCs w:val="22"/>
        </w:rPr>
        <w:t>WSCJTC</w:t>
      </w:r>
      <w:r w:rsidR="005256AB">
        <w:rPr>
          <w:rFonts w:ascii="Calibri" w:hAnsi="Calibri"/>
          <w:sz w:val="22"/>
          <w:szCs w:val="22"/>
        </w:rPr>
        <w:t xml:space="preserve"> </w:t>
      </w:r>
      <w:r>
        <w:rPr>
          <w:rFonts w:ascii="Calibri" w:hAnsi="Calibri"/>
          <w:sz w:val="22"/>
          <w:szCs w:val="22"/>
        </w:rPr>
        <w:t>announcement of AS</w:t>
      </w:r>
      <w:r w:rsidR="005A19BB">
        <w:rPr>
          <w:rFonts w:ascii="Calibri" w:hAnsi="Calibri"/>
          <w:sz w:val="22"/>
          <w:szCs w:val="22"/>
        </w:rPr>
        <w:t>V</w:t>
      </w:r>
      <w:r>
        <w:rPr>
          <w:rFonts w:ascii="Calibri" w:hAnsi="Calibri"/>
          <w:sz w:val="22"/>
          <w:szCs w:val="22"/>
        </w:rPr>
        <w:t xml:space="preserve">, </w:t>
      </w:r>
      <w:r w:rsidR="00210459">
        <w:rPr>
          <w:rFonts w:ascii="Calibri" w:hAnsi="Calibri" w:cs="Arial"/>
          <w:sz w:val="22"/>
          <w:szCs w:val="22"/>
        </w:rPr>
        <w:t>WSCJTC</w:t>
      </w:r>
      <w:r w:rsidRPr="00036FF6">
        <w:rPr>
          <w:rFonts w:ascii="Calibri" w:hAnsi="Calibri"/>
          <w:sz w:val="22"/>
          <w:szCs w:val="22"/>
        </w:rPr>
        <w:t xml:space="preserve"> will post </w:t>
      </w:r>
      <w:r>
        <w:rPr>
          <w:rFonts w:ascii="Calibri" w:hAnsi="Calibri"/>
          <w:sz w:val="22"/>
          <w:szCs w:val="22"/>
        </w:rPr>
        <w:t xml:space="preserve">all </w:t>
      </w:r>
      <w:r w:rsidR="002415A9">
        <w:rPr>
          <w:rFonts w:ascii="Calibri" w:hAnsi="Calibri"/>
          <w:sz w:val="22"/>
          <w:szCs w:val="22"/>
        </w:rPr>
        <w:t>proposal</w:t>
      </w:r>
      <w:r w:rsidR="002415A9" w:rsidRPr="00036FF6">
        <w:rPr>
          <w:rFonts w:ascii="Calibri" w:hAnsi="Calibri"/>
          <w:sz w:val="22"/>
          <w:szCs w:val="22"/>
        </w:rPr>
        <w:t xml:space="preserve"> </w:t>
      </w:r>
      <w:r w:rsidRPr="00036FF6">
        <w:rPr>
          <w:rFonts w:ascii="Calibri" w:hAnsi="Calibri"/>
          <w:sz w:val="22"/>
          <w:szCs w:val="22"/>
        </w:rPr>
        <w:t xml:space="preserve">evaluations </w:t>
      </w:r>
      <w:r w:rsidR="005E41CE">
        <w:rPr>
          <w:rFonts w:ascii="Calibri" w:hAnsi="Calibri"/>
          <w:sz w:val="22"/>
          <w:szCs w:val="22"/>
        </w:rPr>
        <w:t>on</w:t>
      </w:r>
      <w:r w:rsidRPr="00036FF6">
        <w:rPr>
          <w:rFonts w:ascii="Calibri" w:hAnsi="Calibri"/>
          <w:sz w:val="22"/>
          <w:szCs w:val="22"/>
        </w:rPr>
        <w:t xml:space="preserve"> </w:t>
      </w:r>
      <w:r w:rsidR="005E41CE">
        <w:rPr>
          <w:rFonts w:ascii="Calibri" w:hAnsi="Calibri"/>
          <w:sz w:val="22"/>
          <w:szCs w:val="22"/>
        </w:rPr>
        <w:t xml:space="preserve">the </w:t>
      </w:r>
      <w:r w:rsidR="00210459">
        <w:rPr>
          <w:rFonts w:ascii="Calibri" w:hAnsi="Calibri" w:cs="Arial"/>
          <w:sz w:val="22"/>
          <w:szCs w:val="22"/>
        </w:rPr>
        <w:t>WSCJTC</w:t>
      </w:r>
      <w:r w:rsidRPr="00036FF6">
        <w:rPr>
          <w:rFonts w:ascii="Calibri" w:hAnsi="Calibri"/>
          <w:sz w:val="22"/>
          <w:szCs w:val="22"/>
        </w:rPr>
        <w:t xml:space="preserve"> website.</w:t>
      </w:r>
      <w:r w:rsidR="00637FDF">
        <w:rPr>
          <w:rFonts w:ascii="Calibri" w:hAnsi="Calibri"/>
          <w:sz w:val="22"/>
          <w:szCs w:val="22"/>
        </w:rPr>
        <w:t xml:space="preserve">  </w:t>
      </w:r>
      <w:r w:rsidR="00637FDF" w:rsidRPr="00847552">
        <w:rPr>
          <w:rFonts w:ascii="Calibri" w:hAnsi="Calibri"/>
          <w:sz w:val="22"/>
          <w:szCs w:val="22"/>
        </w:rPr>
        <w:t xml:space="preserve">In addition, </w:t>
      </w:r>
      <w:r w:rsidR="00210459">
        <w:rPr>
          <w:rFonts w:ascii="Calibri" w:hAnsi="Calibri" w:cs="Arial"/>
          <w:sz w:val="22"/>
          <w:szCs w:val="22"/>
        </w:rPr>
        <w:t>WSCJTC</w:t>
      </w:r>
      <w:r w:rsidR="005256AB" w:rsidRPr="00847552">
        <w:rPr>
          <w:rFonts w:ascii="Calibri" w:hAnsi="Calibri"/>
          <w:sz w:val="22"/>
          <w:szCs w:val="22"/>
        </w:rPr>
        <w:t xml:space="preserve"> </w:t>
      </w:r>
      <w:r w:rsidR="00637FDF" w:rsidRPr="00847552">
        <w:rPr>
          <w:rFonts w:ascii="Calibri" w:hAnsi="Calibri"/>
          <w:sz w:val="22"/>
          <w:szCs w:val="22"/>
        </w:rPr>
        <w:t xml:space="preserve">intends to post all winning </w:t>
      </w:r>
      <w:r w:rsidR="005A19BB">
        <w:rPr>
          <w:rFonts w:ascii="Calibri" w:hAnsi="Calibri"/>
          <w:sz w:val="22"/>
          <w:szCs w:val="22"/>
        </w:rPr>
        <w:t xml:space="preserve">qualified </w:t>
      </w:r>
      <w:r w:rsidR="00637FDF" w:rsidRPr="00847552">
        <w:rPr>
          <w:rFonts w:ascii="Calibri" w:hAnsi="Calibri"/>
          <w:sz w:val="22"/>
          <w:szCs w:val="22"/>
        </w:rPr>
        <w:t>submissions to its contract portal webpage</w:t>
      </w:r>
      <w:r w:rsidR="004C73F3">
        <w:rPr>
          <w:rFonts w:ascii="Calibri" w:hAnsi="Calibri"/>
          <w:sz w:val="22"/>
          <w:szCs w:val="22"/>
        </w:rPr>
        <w:t xml:space="preserve"> after the Contract is awarded</w:t>
      </w:r>
      <w:r w:rsidR="00637FDF">
        <w:rPr>
          <w:rFonts w:ascii="Calibri" w:hAnsi="Calibri"/>
          <w:sz w:val="22"/>
          <w:szCs w:val="22"/>
        </w:rPr>
        <w:t>.</w:t>
      </w:r>
    </w:p>
    <w:p w14:paraId="74375329" w14:textId="3CD30CE5" w:rsidR="00D31B80" w:rsidRDefault="00D31B80" w:rsidP="005D65D1">
      <w:pPr>
        <w:numPr>
          <w:ilvl w:val="0"/>
          <w:numId w:val="5"/>
        </w:numPr>
        <w:spacing w:before="240"/>
        <w:ind w:left="734" w:hanging="547"/>
        <w:jc w:val="both"/>
        <w:rPr>
          <w:rFonts w:ascii="Calibri" w:hAnsi="Calibri"/>
          <w:sz w:val="22"/>
          <w:szCs w:val="22"/>
        </w:rPr>
      </w:pPr>
      <w:r>
        <w:rPr>
          <w:rFonts w:ascii="Calibri" w:hAnsi="Calibri"/>
          <w:b/>
          <w:smallCaps/>
          <w:sz w:val="22"/>
          <w:szCs w:val="22"/>
        </w:rPr>
        <w:lastRenderedPageBreak/>
        <w:t>Additional Awards</w:t>
      </w:r>
      <w:r w:rsidRPr="00036FF6">
        <w:rPr>
          <w:rFonts w:ascii="Calibri" w:hAnsi="Calibri"/>
          <w:sz w:val="22"/>
          <w:szCs w:val="22"/>
        </w:rPr>
        <w:t xml:space="preserve">.  </w:t>
      </w:r>
      <w:r w:rsidR="00210459">
        <w:rPr>
          <w:rFonts w:ascii="Calibri" w:hAnsi="Calibri" w:cs="Arial"/>
          <w:sz w:val="22"/>
          <w:szCs w:val="22"/>
        </w:rPr>
        <w:t>WSCJTC</w:t>
      </w:r>
      <w:r w:rsidR="005256AB">
        <w:rPr>
          <w:rFonts w:ascii="Calibri" w:hAnsi="Calibri"/>
          <w:sz w:val="22"/>
          <w:szCs w:val="22"/>
        </w:rPr>
        <w:t xml:space="preserve"> </w:t>
      </w:r>
      <w:r>
        <w:rPr>
          <w:rFonts w:ascii="Calibri" w:hAnsi="Calibri"/>
          <w:sz w:val="22"/>
          <w:szCs w:val="22"/>
        </w:rPr>
        <w:t xml:space="preserve">reserves the right, during the resulting Contract </w:t>
      </w:r>
      <w:r w:rsidR="00CB77E2">
        <w:rPr>
          <w:rFonts w:ascii="Calibri" w:hAnsi="Calibri"/>
          <w:sz w:val="22"/>
          <w:szCs w:val="22"/>
        </w:rPr>
        <w:t xml:space="preserve">term, to make additional </w:t>
      </w:r>
      <w:r>
        <w:rPr>
          <w:rFonts w:ascii="Calibri" w:hAnsi="Calibri"/>
          <w:sz w:val="22"/>
          <w:szCs w:val="22"/>
        </w:rPr>
        <w:t xml:space="preserve">Contract awards to responsive, responsible </w:t>
      </w:r>
      <w:r w:rsidR="00C657C2">
        <w:rPr>
          <w:rFonts w:ascii="Calibri" w:hAnsi="Calibri"/>
          <w:sz w:val="22"/>
          <w:szCs w:val="22"/>
        </w:rPr>
        <w:t>Vendors</w:t>
      </w:r>
      <w:r>
        <w:rPr>
          <w:rFonts w:ascii="Calibri" w:hAnsi="Calibri"/>
          <w:sz w:val="22"/>
          <w:szCs w:val="22"/>
        </w:rPr>
        <w:t xml:space="preserve"> who provided a </w:t>
      </w:r>
      <w:r w:rsidR="002415A9">
        <w:rPr>
          <w:rFonts w:ascii="Calibri" w:hAnsi="Calibri"/>
          <w:sz w:val="22"/>
          <w:szCs w:val="22"/>
        </w:rPr>
        <w:t xml:space="preserve">proposal </w:t>
      </w:r>
      <w:r>
        <w:rPr>
          <w:rFonts w:ascii="Calibri" w:hAnsi="Calibri"/>
          <w:sz w:val="22"/>
          <w:szCs w:val="22"/>
        </w:rPr>
        <w:t>b</w:t>
      </w:r>
      <w:r w:rsidR="00CB77E2">
        <w:rPr>
          <w:rFonts w:ascii="Calibri" w:hAnsi="Calibri"/>
          <w:sz w:val="22"/>
          <w:szCs w:val="22"/>
        </w:rPr>
        <w:t xml:space="preserve">ut who </w:t>
      </w:r>
      <w:r w:rsidR="000E4731">
        <w:rPr>
          <w:rFonts w:ascii="Calibri" w:hAnsi="Calibri"/>
          <w:sz w:val="22"/>
          <w:szCs w:val="22"/>
        </w:rPr>
        <w:t>were</w:t>
      </w:r>
      <w:r w:rsidR="00CB77E2">
        <w:rPr>
          <w:rFonts w:ascii="Calibri" w:hAnsi="Calibri"/>
          <w:sz w:val="22"/>
          <w:szCs w:val="22"/>
        </w:rPr>
        <w:t xml:space="preserve"> not awarded a </w:t>
      </w:r>
      <w:r>
        <w:rPr>
          <w:rFonts w:ascii="Calibri" w:hAnsi="Calibri"/>
          <w:sz w:val="22"/>
          <w:szCs w:val="22"/>
        </w:rPr>
        <w:t>Contract.  Such awards would be on the same or substantially similar terms and conditions and would be designed to address a Contractor vacancy (e.g., a contractor is terminated or goes out of business) or be in the best interest of the State of Washington</w:t>
      </w:r>
      <w:r w:rsidRPr="00036FF6">
        <w:rPr>
          <w:rFonts w:ascii="Calibri" w:hAnsi="Calibri"/>
          <w:sz w:val="22"/>
          <w:szCs w:val="22"/>
        </w:rPr>
        <w:t>.</w:t>
      </w:r>
    </w:p>
    <w:p w14:paraId="4AE72786" w14:textId="4E90DE55" w:rsidR="00D31B80" w:rsidRPr="007F754A" w:rsidRDefault="00D31B80" w:rsidP="00CD5489">
      <w:pPr>
        <w:overflowPunct/>
        <w:autoSpaceDE/>
        <w:autoSpaceDN/>
        <w:adjustRightInd/>
        <w:textAlignment w:val="auto"/>
        <w:rPr>
          <w:rFonts w:ascii="Calibri" w:hAnsi="Calibri"/>
          <w:sz w:val="22"/>
          <w:szCs w:val="22"/>
        </w:rPr>
      </w:pPr>
    </w:p>
    <w:p w14:paraId="20E42223" w14:textId="1D778286" w:rsidR="007F754A" w:rsidRPr="007F754A" w:rsidRDefault="007F754A" w:rsidP="002E5BD4">
      <w:pPr>
        <w:pStyle w:val="Heading1"/>
      </w:pPr>
      <w:bookmarkStart w:id="14" w:name="Section_3"/>
      <w:r w:rsidRPr="007F754A">
        <w:t xml:space="preserve">Section </w:t>
      </w:r>
      <w:r w:rsidR="00D31B80">
        <w:t>4</w:t>
      </w:r>
      <w:r w:rsidRPr="007F754A">
        <w:t xml:space="preserve"> – </w:t>
      </w:r>
      <w:r w:rsidR="001D6383">
        <w:t xml:space="preserve">How to Prepare and Submit </w:t>
      </w:r>
      <w:r w:rsidR="005A19BB">
        <w:t xml:space="preserve">your </w:t>
      </w:r>
      <w:r w:rsidR="00521B18">
        <w:t>proposals</w:t>
      </w:r>
      <w:r w:rsidR="002415A9">
        <w:t xml:space="preserve"> </w:t>
      </w:r>
      <w:r w:rsidR="001D6383">
        <w:t xml:space="preserve">for </w:t>
      </w:r>
      <w:r w:rsidR="003E00B6">
        <w:t>this</w:t>
      </w:r>
      <w:r w:rsidR="001D6383">
        <w:t xml:space="preserve"> </w:t>
      </w:r>
      <w:r w:rsidR="00B5425E">
        <w:t>Competitive</w:t>
      </w:r>
      <w:r w:rsidR="00150FA5">
        <w:t xml:space="preserve"> Solicitation</w:t>
      </w:r>
    </w:p>
    <w:bookmarkEnd w:id="14"/>
    <w:p w14:paraId="6AFE661D" w14:textId="77777777" w:rsidR="007F754A" w:rsidRDefault="007F754A" w:rsidP="003E00B6">
      <w:pPr>
        <w:jc w:val="both"/>
        <w:rPr>
          <w:rFonts w:ascii="Calibri" w:hAnsi="Calibri" w:cs="Arial"/>
          <w:sz w:val="22"/>
          <w:szCs w:val="22"/>
        </w:rPr>
      </w:pPr>
    </w:p>
    <w:p w14:paraId="3CA058BA" w14:textId="6DF49023" w:rsidR="007F754A" w:rsidRPr="00880BE8" w:rsidRDefault="007F754A" w:rsidP="00DB058C">
      <w:pPr>
        <w:jc w:val="both"/>
        <w:rPr>
          <w:rFonts w:ascii="Calibri" w:hAnsi="Calibri"/>
          <w:sz w:val="22"/>
          <w:szCs w:val="22"/>
        </w:rPr>
      </w:pPr>
      <w:r w:rsidRPr="00880BE8">
        <w:rPr>
          <w:rFonts w:ascii="Calibri" w:hAnsi="Calibri"/>
          <w:sz w:val="22"/>
          <w:szCs w:val="22"/>
        </w:rPr>
        <w:t xml:space="preserve">This section identifies how to prepare and submit your </w:t>
      </w:r>
      <w:r w:rsidR="00521B18">
        <w:rPr>
          <w:rFonts w:ascii="Calibri" w:hAnsi="Calibri"/>
          <w:sz w:val="22"/>
          <w:szCs w:val="22"/>
        </w:rPr>
        <w:t>proposals</w:t>
      </w:r>
      <w:r w:rsidR="002415A9" w:rsidRPr="00880BE8">
        <w:rPr>
          <w:rFonts w:ascii="Calibri" w:hAnsi="Calibri"/>
          <w:sz w:val="22"/>
          <w:szCs w:val="22"/>
        </w:rPr>
        <w:t xml:space="preserve"> </w:t>
      </w:r>
      <w:r w:rsidR="003E00B6" w:rsidRPr="00880BE8">
        <w:rPr>
          <w:rFonts w:ascii="Calibri" w:hAnsi="Calibri"/>
          <w:sz w:val="22"/>
          <w:szCs w:val="22"/>
        </w:rPr>
        <w:t xml:space="preserve">to </w:t>
      </w:r>
      <w:r w:rsidR="00210459">
        <w:rPr>
          <w:rFonts w:ascii="Calibri" w:hAnsi="Calibri" w:cs="Arial"/>
          <w:sz w:val="22"/>
          <w:szCs w:val="22"/>
        </w:rPr>
        <w:t>WSCJTC</w:t>
      </w:r>
      <w:r w:rsidR="003E00B6" w:rsidRPr="00880BE8">
        <w:rPr>
          <w:rFonts w:ascii="Calibri" w:hAnsi="Calibri"/>
          <w:sz w:val="22"/>
          <w:szCs w:val="22"/>
        </w:rPr>
        <w:t xml:space="preserve"> </w:t>
      </w:r>
      <w:r w:rsidRPr="00880BE8">
        <w:rPr>
          <w:rFonts w:ascii="Calibri" w:hAnsi="Calibri"/>
          <w:sz w:val="22"/>
          <w:szCs w:val="22"/>
        </w:rPr>
        <w:t>for th</w:t>
      </w:r>
      <w:r w:rsidR="003E00B6" w:rsidRPr="00880BE8">
        <w:rPr>
          <w:rFonts w:ascii="Calibri" w:hAnsi="Calibri"/>
          <w:sz w:val="22"/>
          <w:szCs w:val="22"/>
        </w:rPr>
        <w:t>is</w:t>
      </w:r>
      <w:r w:rsidRPr="00880BE8">
        <w:rPr>
          <w:rFonts w:ascii="Calibri" w:hAnsi="Calibri"/>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Pr="00880BE8">
        <w:rPr>
          <w:rFonts w:ascii="Calibri" w:hAnsi="Calibri"/>
          <w:sz w:val="22"/>
          <w:szCs w:val="22"/>
        </w:rPr>
        <w:t>.</w:t>
      </w:r>
      <w:r w:rsidR="003E00B6" w:rsidRPr="00880BE8">
        <w:rPr>
          <w:rFonts w:ascii="Calibri" w:hAnsi="Calibri"/>
          <w:sz w:val="22"/>
          <w:szCs w:val="22"/>
        </w:rPr>
        <w:t xml:space="preserve">  In addition, </w:t>
      </w:r>
      <w:r w:rsidR="00C657C2">
        <w:rPr>
          <w:rFonts w:ascii="Calibri" w:hAnsi="Calibri"/>
          <w:sz w:val="22"/>
          <w:szCs w:val="22"/>
        </w:rPr>
        <w:t>Vendors</w:t>
      </w:r>
      <w:r w:rsidR="003E00B6" w:rsidRPr="00880BE8">
        <w:rPr>
          <w:rFonts w:ascii="Calibri" w:hAnsi="Calibri"/>
          <w:sz w:val="22"/>
          <w:szCs w:val="22"/>
        </w:rPr>
        <w:t xml:space="preserve"> will need to review and follow the </w:t>
      </w:r>
      <w:r w:rsidR="00B5425E">
        <w:rPr>
          <w:rFonts w:ascii="Calibri" w:hAnsi="Calibri" w:cs="Arial"/>
          <w:sz w:val="22"/>
          <w:szCs w:val="22"/>
        </w:rPr>
        <w:t>Competitive</w:t>
      </w:r>
      <w:r w:rsidR="00F54D17">
        <w:rPr>
          <w:rFonts w:ascii="Calibri" w:hAnsi="Calibri" w:cs="Arial"/>
          <w:sz w:val="22"/>
          <w:szCs w:val="22"/>
        </w:rPr>
        <w:t xml:space="preserve"> Solicitation </w:t>
      </w:r>
      <w:r w:rsidR="003E00B6" w:rsidRPr="00880BE8">
        <w:rPr>
          <w:rFonts w:ascii="Calibri" w:hAnsi="Calibri"/>
          <w:sz w:val="22"/>
          <w:szCs w:val="22"/>
        </w:rPr>
        <w:t xml:space="preserve">requirements </w:t>
      </w:r>
      <w:r w:rsidR="00F54D17">
        <w:rPr>
          <w:rFonts w:ascii="Calibri" w:hAnsi="Calibri"/>
          <w:sz w:val="22"/>
          <w:szCs w:val="22"/>
        </w:rPr>
        <w:t xml:space="preserve">including those set forth in the exhibits, </w:t>
      </w:r>
      <w:r w:rsidR="00C23B55" w:rsidRPr="00880BE8">
        <w:rPr>
          <w:rFonts w:ascii="Calibri" w:hAnsi="Calibri"/>
          <w:sz w:val="22"/>
          <w:szCs w:val="22"/>
        </w:rPr>
        <w:t xml:space="preserve">which </w:t>
      </w:r>
      <w:r w:rsidR="003E00B6" w:rsidRPr="00880BE8">
        <w:rPr>
          <w:rFonts w:ascii="Calibri" w:hAnsi="Calibri"/>
          <w:sz w:val="22"/>
          <w:szCs w:val="22"/>
        </w:rPr>
        <w:t xml:space="preserve">identifies the information that </w:t>
      </w:r>
      <w:r w:rsidR="00C657C2">
        <w:rPr>
          <w:rFonts w:ascii="Calibri" w:hAnsi="Calibri"/>
          <w:sz w:val="22"/>
          <w:szCs w:val="22"/>
        </w:rPr>
        <w:t>Vendors</w:t>
      </w:r>
      <w:r w:rsidR="003E00B6" w:rsidRPr="00880BE8">
        <w:rPr>
          <w:rFonts w:ascii="Calibri" w:hAnsi="Calibri"/>
          <w:sz w:val="22"/>
          <w:szCs w:val="22"/>
        </w:rPr>
        <w:t xml:space="preserve"> must provide to </w:t>
      </w:r>
      <w:r w:rsidR="00210459">
        <w:rPr>
          <w:rFonts w:ascii="Calibri" w:hAnsi="Calibri"/>
          <w:sz w:val="22"/>
          <w:szCs w:val="22"/>
        </w:rPr>
        <w:t>WSCJTC</w:t>
      </w:r>
      <w:r w:rsidR="00D74595" w:rsidRPr="00880BE8">
        <w:rPr>
          <w:rFonts w:ascii="Calibri" w:hAnsi="Calibri"/>
          <w:sz w:val="22"/>
          <w:szCs w:val="22"/>
        </w:rPr>
        <w:t xml:space="preserve"> </w:t>
      </w:r>
      <w:r w:rsidR="003E00B6" w:rsidRPr="00880BE8">
        <w:rPr>
          <w:rFonts w:ascii="Calibri" w:hAnsi="Calibri"/>
          <w:sz w:val="22"/>
          <w:szCs w:val="22"/>
        </w:rPr>
        <w:t xml:space="preserve">to constitute a responsive </w:t>
      </w:r>
      <w:r w:rsidR="002415A9">
        <w:rPr>
          <w:rFonts w:ascii="Calibri" w:hAnsi="Calibri"/>
          <w:sz w:val="22"/>
          <w:szCs w:val="22"/>
        </w:rPr>
        <w:t>proposal</w:t>
      </w:r>
      <w:r w:rsidR="003E00B6" w:rsidRPr="00880BE8">
        <w:rPr>
          <w:rFonts w:ascii="Calibri" w:hAnsi="Calibri"/>
          <w:sz w:val="22"/>
          <w:szCs w:val="22"/>
        </w:rPr>
        <w:t>.</w:t>
      </w:r>
      <w:r w:rsidR="00BD7381" w:rsidRPr="00880BE8">
        <w:rPr>
          <w:rFonts w:ascii="Calibri" w:hAnsi="Calibri"/>
          <w:sz w:val="22"/>
          <w:szCs w:val="22"/>
        </w:rPr>
        <w:t xml:space="preserve">  </w:t>
      </w:r>
      <w:r w:rsidR="00E26BF5" w:rsidRPr="00880BE8">
        <w:rPr>
          <w:rFonts w:ascii="Calibri" w:hAnsi="Calibri" w:cs="Arial"/>
          <w:sz w:val="22"/>
          <w:szCs w:val="22"/>
        </w:rPr>
        <w:t xml:space="preserve">By responding to this </w:t>
      </w:r>
      <w:r w:rsidR="00B5425E">
        <w:rPr>
          <w:rFonts w:ascii="Calibri" w:hAnsi="Calibri" w:cs="Arial"/>
          <w:sz w:val="22"/>
          <w:szCs w:val="22"/>
        </w:rPr>
        <w:t>Competitive</w:t>
      </w:r>
      <w:r w:rsidR="00147BE9">
        <w:rPr>
          <w:rFonts w:ascii="Calibri" w:hAnsi="Calibri" w:cs="Arial"/>
          <w:sz w:val="22"/>
          <w:szCs w:val="22"/>
        </w:rPr>
        <w:t xml:space="preserve"> Solicitation</w:t>
      </w:r>
      <w:r w:rsidR="003E00B6" w:rsidRPr="00880BE8">
        <w:rPr>
          <w:rFonts w:ascii="Calibri" w:hAnsi="Calibri" w:cs="Arial"/>
          <w:sz w:val="22"/>
          <w:szCs w:val="22"/>
        </w:rPr>
        <w:t xml:space="preserve"> and submitting </w:t>
      </w:r>
      <w:r w:rsidR="005A19BB">
        <w:rPr>
          <w:rFonts w:ascii="Calibri" w:hAnsi="Calibri" w:cs="Arial"/>
          <w:sz w:val="22"/>
          <w:szCs w:val="22"/>
        </w:rPr>
        <w:t xml:space="preserve">their </w:t>
      </w:r>
      <w:r w:rsidR="00521B18">
        <w:rPr>
          <w:rFonts w:ascii="Calibri" w:hAnsi="Calibri" w:cs="Arial"/>
          <w:sz w:val="22"/>
          <w:szCs w:val="22"/>
        </w:rPr>
        <w:t>proposals</w:t>
      </w:r>
      <w:r w:rsidR="00E26BF5" w:rsidRPr="00880BE8">
        <w:rPr>
          <w:rFonts w:ascii="Calibri" w:hAnsi="Calibri" w:cs="Arial"/>
          <w:sz w:val="22"/>
          <w:szCs w:val="22"/>
        </w:rPr>
        <w:t xml:space="preserve">, </w:t>
      </w:r>
      <w:r w:rsidR="00C657C2">
        <w:rPr>
          <w:rFonts w:ascii="Calibri" w:hAnsi="Calibri" w:cs="Arial"/>
          <w:sz w:val="22"/>
          <w:szCs w:val="22"/>
        </w:rPr>
        <w:t>Vendors</w:t>
      </w:r>
      <w:r w:rsidR="00E26BF5" w:rsidRPr="00880BE8">
        <w:rPr>
          <w:rFonts w:ascii="Calibri" w:hAnsi="Calibri" w:cs="Arial"/>
          <w:sz w:val="22"/>
          <w:szCs w:val="22"/>
        </w:rPr>
        <w:t xml:space="preserve"> acknowledge having read and understood the entire </w:t>
      </w:r>
      <w:r w:rsidR="00B5425E">
        <w:rPr>
          <w:rFonts w:ascii="Calibri" w:hAnsi="Calibri" w:cs="Arial"/>
          <w:sz w:val="22"/>
          <w:szCs w:val="22"/>
        </w:rPr>
        <w:t>Competitive</w:t>
      </w:r>
      <w:r w:rsidR="00147BE9">
        <w:rPr>
          <w:rFonts w:ascii="Calibri" w:hAnsi="Calibri" w:cs="Arial"/>
          <w:sz w:val="22"/>
          <w:szCs w:val="22"/>
        </w:rPr>
        <w:t xml:space="preserve"> Solicitation</w:t>
      </w:r>
      <w:r w:rsidR="00E26BF5" w:rsidRPr="00880BE8">
        <w:rPr>
          <w:rFonts w:ascii="Calibri" w:hAnsi="Calibri" w:cs="Arial"/>
          <w:sz w:val="22"/>
          <w:szCs w:val="22"/>
        </w:rPr>
        <w:t xml:space="preserve"> and accept all information contained within </w:t>
      </w:r>
      <w:r w:rsidR="003E00B6" w:rsidRPr="00880BE8">
        <w:rPr>
          <w:rFonts w:ascii="Calibri" w:hAnsi="Calibri" w:cs="Arial"/>
          <w:sz w:val="22"/>
          <w:szCs w:val="22"/>
        </w:rPr>
        <w:t>this</w:t>
      </w:r>
      <w:r w:rsidR="00E26BF5" w:rsidRPr="00880BE8">
        <w:rPr>
          <w:rFonts w:ascii="Calibri" w:hAnsi="Calibri" w:cs="Arial"/>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00E26BF5" w:rsidRPr="00880BE8">
        <w:rPr>
          <w:rFonts w:ascii="Calibri" w:hAnsi="Calibri" w:cs="Arial"/>
          <w:sz w:val="22"/>
          <w:szCs w:val="22"/>
        </w:rPr>
        <w:t>.</w:t>
      </w:r>
    </w:p>
    <w:p w14:paraId="263266B7" w14:textId="4E36B99A" w:rsidR="0035348B" w:rsidRDefault="005A19BB" w:rsidP="005D65D1">
      <w:pPr>
        <w:numPr>
          <w:ilvl w:val="0"/>
          <w:numId w:val="8"/>
        </w:numPr>
        <w:spacing w:before="240"/>
        <w:ind w:hanging="540"/>
        <w:jc w:val="both"/>
        <w:rPr>
          <w:rFonts w:ascii="Calibri" w:hAnsi="Calibri"/>
          <w:sz w:val="22"/>
          <w:szCs w:val="22"/>
        </w:rPr>
      </w:pPr>
      <w:r>
        <w:rPr>
          <w:rFonts w:ascii="Calibri" w:hAnsi="Calibri"/>
          <w:b/>
          <w:smallCaps/>
          <w:sz w:val="22"/>
          <w:szCs w:val="22"/>
        </w:rPr>
        <w:t>Vendor</w:t>
      </w:r>
      <w:r w:rsidR="00D23E09">
        <w:rPr>
          <w:rFonts w:ascii="Calibri" w:hAnsi="Calibri"/>
          <w:b/>
          <w:smallCaps/>
          <w:sz w:val="22"/>
          <w:szCs w:val="22"/>
        </w:rPr>
        <w:t xml:space="preserve"> Communications Regarding this </w:t>
      </w:r>
      <w:r w:rsidR="00A44BC4">
        <w:rPr>
          <w:rFonts w:ascii="Calibri" w:hAnsi="Calibri"/>
          <w:b/>
          <w:smallCaps/>
          <w:sz w:val="22"/>
          <w:szCs w:val="22"/>
        </w:rPr>
        <w:t>Competitive</w:t>
      </w:r>
      <w:r w:rsidR="00FC3E3F">
        <w:rPr>
          <w:rFonts w:ascii="Calibri" w:hAnsi="Calibri"/>
          <w:b/>
          <w:smallCaps/>
          <w:sz w:val="22"/>
          <w:szCs w:val="22"/>
        </w:rPr>
        <w:t xml:space="preserve"> Solicitation</w:t>
      </w:r>
      <w:r w:rsidR="0035348B">
        <w:rPr>
          <w:rFonts w:ascii="Calibri" w:hAnsi="Calibri"/>
          <w:sz w:val="22"/>
          <w:szCs w:val="22"/>
        </w:rPr>
        <w:t xml:space="preserve">.  </w:t>
      </w:r>
      <w:r w:rsidR="00D23E09" w:rsidRPr="00D23E09">
        <w:rPr>
          <w:rFonts w:ascii="Calibri" w:hAnsi="Calibri"/>
          <w:sz w:val="22"/>
          <w:szCs w:val="22"/>
        </w:rPr>
        <w:t xml:space="preserve">During the </w:t>
      </w:r>
      <w:r w:rsidR="00A44BC4">
        <w:rPr>
          <w:rFonts w:ascii="Calibri" w:hAnsi="Calibri" w:cs="Arial"/>
          <w:sz w:val="22"/>
          <w:szCs w:val="22"/>
        </w:rPr>
        <w:t>Competitive</w:t>
      </w:r>
      <w:r w:rsidR="00FC3E3F">
        <w:rPr>
          <w:rFonts w:ascii="Calibri" w:hAnsi="Calibri" w:cs="Arial"/>
          <w:sz w:val="22"/>
          <w:szCs w:val="22"/>
        </w:rPr>
        <w:t xml:space="preserve"> Solicitation</w:t>
      </w:r>
      <w:r w:rsidR="00D23E09" w:rsidRPr="00D23E09">
        <w:rPr>
          <w:rFonts w:ascii="Calibri" w:hAnsi="Calibri"/>
          <w:sz w:val="22"/>
          <w:szCs w:val="22"/>
        </w:rPr>
        <w:t xml:space="preserve"> process, all </w:t>
      </w:r>
      <w:r>
        <w:rPr>
          <w:rFonts w:ascii="Calibri" w:hAnsi="Calibri"/>
          <w:sz w:val="22"/>
          <w:szCs w:val="22"/>
        </w:rPr>
        <w:t>vendor</w:t>
      </w:r>
      <w:r w:rsidR="00D23E09" w:rsidRPr="00D23E09">
        <w:rPr>
          <w:rFonts w:ascii="Calibri" w:hAnsi="Calibri"/>
          <w:sz w:val="22"/>
          <w:szCs w:val="22"/>
        </w:rPr>
        <w:t xml:space="preserve"> communications </w:t>
      </w:r>
      <w:r w:rsidR="00D23E09">
        <w:rPr>
          <w:rFonts w:ascii="Calibri" w:hAnsi="Calibri"/>
          <w:sz w:val="22"/>
          <w:szCs w:val="22"/>
        </w:rPr>
        <w:t>regarding</w:t>
      </w:r>
      <w:r w:rsidR="00D23E09" w:rsidRPr="00D23E09">
        <w:rPr>
          <w:rFonts w:ascii="Calibri" w:hAnsi="Calibri"/>
          <w:sz w:val="22"/>
          <w:szCs w:val="22"/>
        </w:rPr>
        <w:t xml:space="preserve"> this </w:t>
      </w:r>
      <w:r w:rsidR="00A44BC4">
        <w:rPr>
          <w:rFonts w:ascii="Calibri" w:hAnsi="Calibri" w:cs="Arial"/>
          <w:sz w:val="22"/>
          <w:szCs w:val="22"/>
        </w:rPr>
        <w:t>Competitive</w:t>
      </w:r>
      <w:r w:rsidR="006B650F">
        <w:rPr>
          <w:rFonts w:ascii="Calibri" w:hAnsi="Calibri" w:cs="Arial"/>
          <w:sz w:val="22"/>
          <w:szCs w:val="22"/>
        </w:rPr>
        <w:t xml:space="preserve"> Solicitation</w:t>
      </w:r>
      <w:r w:rsidR="00D23E09" w:rsidRPr="00D23E09">
        <w:rPr>
          <w:rFonts w:ascii="Calibri" w:hAnsi="Calibri"/>
          <w:sz w:val="22"/>
          <w:szCs w:val="22"/>
        </w:rPr>
        <w:t xml:space="preserve"> must be directed</w:t>
      </w:r>
      <w:r w:rsidR="002415A9">
        <w:rPr>
          <w:rFonts w:ascii="Calibri" w:hAnsi="Calibri"/>
          <w:sz w:val="22"/>
          <w:szCs w:val="22"/>
        </w:rPr>
        <w:t xml:space="preserve"> by email</w:t>
      </w:r>
      <w:r w:rsidR="00D23E09" w:rsidRPr="00D23E09">
        <w:rPr>
          <w:rFonts w:ascii="Calibri" w:hAnsi="Calibri"/>
          <w:sz w:val="22"/>
          <w:szCs w:val="22"/>
        </w:rPr>
        <w:t xml:space="preserve"> to the Procurement Coordinator</w:t>
      </w:r>
      <w:r w:rsidR="00D23E09">
        <w:rPr>
          <w:rFonts w:ascii="Calibri" w:hAnsi="Calibri"/>
          <w:sz w:val="22"/>
          <w:szCs w:val="22"/>
        </w:rPr>
        <w:t xml:space="preserve"> for this </w:t>
      </w:r>
      <w:r w:rsidR="00A44BC4">
        <w:rPr>
          <w:rFonts w:ascii="Calibri" w:hAnsi="Calibri" w:cs="Arial"/>
          <w:sz w:val="22"/>
          <w:szCs w:val="22"/>
        </w:rPr>
        <w:t>Competitive</w:t>
      </w:r>
      <w:r w:rsidR="006B650F">
        <w:rPr>
          <w:rFonts w:ascii="Calibri" w:hAnsi="Calibri" w:cs="Arial"/>
          <w:sz w:val="22"/>
          <w:szCs w:val="22"/>
        </w:rPr>
        <w:t xml:space="preserve"> Solicitation</w:t>
      </w:r>
      <w:r w:rsidR="00D23E09">
        <w:rPr>
          <w:rFonts w:ascii="Calibri" w:hAnsi="Calibri"/>
          <w:sz w:val="22"/>
          <w:szCs w:val="22"/>
        </w:rPr>
        <w:t xml:space="preserve">.  </w:t>
      </w:r>
      <w:r w:rsidR="00D23E09" w:rsidRPr="00D23E09">
        <w:rPr>
          <w:rFonts w:ascii="Calibri" w:hAnsi="Calibri"/>
          <w:i/>
          <w:sz w:val="22"/>
          <w:szCs w:val="22"/>
        </w:rPr>
        <w:t>See</w:t>
      </w:r>
      <w:r w:rsidR="00D23E09">
        <w:rPr>
          <w:rFonts w:ascii="Calibri" w:hAnsi="Calibri"/>
          <w:sz w:val="22"/>
          <w:szCs w:val="22"/>
        </w:rPr>
        <w:t xml:space="preserve"> </w:t>
      </w:r>
      <w:r w:rsidR="00EE5C9A">
        <w:rPr>
          <w:rFonts w:ascii="Calibri" w:hAnsi="Calibri"/>
          <w:sz w:val="22"/>
          <w:szCs w:val="22"/>
        </w:rPr>
        <w:t>Section 1</w:t>
      </w:r>
      <w:r w:rsidR="006B650F">
        <w:rPr>
          <w:rFonts w:ascii="Calibri" w:hAnsi="Calibri"/>
          <w:sz w:val="22"/>
          <w:szCs w:val="22"/>
        </w:rPr>
        <w:t>.2</w:t>
      </w:r>
      <w:r w:rsidR="00EE5C9A">
        <w:rPr>
          <w:rFonts w:ascii="Calibri" w:hAnsi="Calibri"/>
          <w:sz w:val="22"/>
          <w:szCs w:val="22"/>
        </w:rPr>
        <w:t xml:space="preserve"> </w:t>
      </w:r>
      <w:r w:rsidR="00D23E09">
        <w:rPr>
          <w:rFonts w:ascii="Calibri" w:hAnsi="Calibri"/>
          <w:sz w:val="22"/>
          <w:szCs w:val="22"/>
        </w:rPr>
        <w:t xml:space="preserve">of this </w:t>
      </w:r>
      <w:r w:rsidR="00A44BC4">
        <w:rPr>
          <w:rFonts w:ascii="Calibri" w:hAnsi="Calibri" w:cs="Arial"/>
          <w:sz w:val="22"/>
          <w:szCs w:val="22"/>
        </w:rPr>
        <w:t>Competitive</w:t>
      </w:r>
      <w:r w:rsidR="006B650F">
        <w:rPr>
          <w:rFonts w:ascii="Calibri" w:hAnsi="Calibri" w:cs="Arial"/>
          <w:sz w:val="22"/>
          <w:szCs w:val="22"/>
        </w:rPr>
        <w:t xml:space="preserve"> Solicitation</w:t>
      </w:r>
      <w:r w:rsidR="00D23E09" w:rsidRPr="00D23E09">
        <w:rPr>
          <w:rFonts w:ascii="Calibri" w:hAnsi="Calibri"/>
          <w:sz w:val="22"/>
          <w:szCs w:val="22"/>
        </w:rPr>
        <w:t>.</w:t>
      </w:r>
      <w:r w:rsidR="004E63ED">
        <w:rPr>
          <w:rFonts w:ascii="Calibri" w:hAnsi="Calibri"/>
          <w:sz w:val="22"/>
          <w:szCs w:val="22"/>
        </w:rPr>
        <w:t xml:space="preserve">  </w:t>
      </w:r>
      <w:r w:rsidR="00C657C2">
        <w:rPr>
          <w:rFonts w:ascii="Calibri" w:hAnsi="Calibri"/>
          <w:sz w:val="22"/>
          <w:szCs w:val="22"/>
        </w:rPr>
        <w:t>Vendors</w:t>
      </w:r>
      <w:r w:rsidR="004E63ED" w:rsidRPr="00D23E09">
        <w:rPr>
          <w:rFonts w:ascii="Calibri" w:hAnsi="Calibri"/>
          <w:sz w:val="22"/>
          <w:szCs w:val="22"/>
        </w:rPr>
        <w:t xml:space="preserve"> should rely only on </w:t>
      </w:r>
      <w:r w:rsidR="004E63ED">
        <w:rPr>
          <w:rFonts w:ascii="Calibri" w:hAnsi="Calibri"/>
          <w:sz w:val="22"/>
          <w:szCs w:val="22"/>
        </w:rPr>
        <w:t xml:space="preserve">this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and </w:t>
      </w:r>
      <w:r w:rsidR="004E63ED" w:rsidRPr="00D23E09">
        <w:rPr>
          <w:rFonts w:ascii="Calibri" w:hAnsi="Calibri"/>
          <w:sz w:val="22"/>
          <w:szCs w:val="22"/>
        </w:rPr>
        <w:t xml:space="preserve">written amendments </w:t>
      </w:r>
      <w:r w:rsidR="004E63ED">
        <w:rPr>
          <w:rFonts w:ascii="Calibri" w:hAnsi="Calibri"/>
          <w:sz w:val="22"/>
          <w:szCs w:val="22"/>
        </w:rPr>
        <w:t xml:space="preserve">to the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w:t>
      </w:r>
      <w:r w:rsidR="004E63ED" w:rsidRPr="00D23E09">
        <w:rPr>
          <w:rFonts w:ascii="Calibri" w:hAnsi="Calibri"/>
          <w:sz w:val="22"/>
          <w:szCs w:val="22"/>
        </w:rPr>
        <w:t>issued by the Procurement Coordinator.</w:t>
      </w:r>
      <w:r w:rsidR="004E63ED">
        <w:rPr>
          <w:rFonts w:ascii="Calibri" w:hAnsi="Calibri"/>
          <w:sz w:val="22"/>
          <w:szCs w:val="22"/>
        </w:rPr>
        <w:t xml:space="preserve">  In no event will oral communications regarding the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be binding.</w:t>
      </w:r>
    </w:p>
    <w:p w14:paraId="769B4F85" w14:textId="75356BB0" w:rsidR="004E63ED" w:rsidRDefault="00C657C2" w:rsidP="005D65D1">
      <w:pPr>
        <w:numPr>
          <w:ilvl w:val="0"/>
          <w:numId w:val="6"/>
        </w:numPr>
        <w:spacing w:before="120"/>
        <w:ind w:left="1440" w:right="720"/>
        <w:jc w:val="both"/>
        <w:rPr>
          <w:rFonts w:ascii="Calibri" w:hAnsi="Calibri"/>
          <w:sz w:val="22"/>
          <w:szCs w:val="22"/>
        </w:rPr>
      </w:pPr>
      <w:r>
        <w:rPr>
          <w:rFonts w:ascii="Calibri" w:hAnsi="Calibri"/>
          <w:sz w:val="22"/>
          <w:szCs w:val="22"/>
        </w:rPr>
        <w:t>Vendors</w:t>
      </w:r>
      <w:r w:rsidR="004E63ED" w:rsidRPr="00D23E09">
        <w:rPr>
          <w:rFonts w:ascii="Calibri" w:hAnsi="Calibri"/>
          <w:sz w:val="22"/>
          <w:szCs w:val="22"/>
        </w:rPr>
        <w:t xml:space="preserve"> are encouraged to make any inquiry </w:t>
      </w:r>
      <w:r w:rsidR="004E63ED">
        <w:rPr>
          <w:rFonts w:ascii="Calibri" w:hAnsi="Calibri"/>
          <w:sz w:val="22"/>
          <w:szCs w:val="22"/>
        </w:rPr>
        <w:t xml:space="preserve">regarding the </w:t>
      </w:r>
      <w:r w:rsidR="00A44BC4">
        <w:rPr>
          <w:rFonts w:ascii="Calibri" w:hAnsi="Calibri" w:cs="Arial"/>
          <w:sz w:val="22"/>
          <w:szCs w:val="22"/>
        </w:rPr>
        <w:t>Competitive</w:t>
      </w:r>
      <w:r w:rsidR="00F54D17">
        <w:rPr>
          <w:rFonts w:ascii="Calibri" w:hAnsi="Calibri" w:cs="Arial"/>
          <w:sz w:val="22"/>
          <w:szCs w:val="22"/>
        </w:rPr>
        <w:t xml:space="preserve"> Solicitation</w:t>
      </w:r>
      <w:r w:rsidR="004E63ED">
        <w:rPr>
          <w:rFonts w:ascii="Calibri" w:hAnsi="Calibri"/>
          <w:sz w:val="22"/>
          <w:szCs w:val="22"/>
        </w:rPr>
        <w:t xml:space="preserve"> </w:t>
      </w:r>
      <w:r w:rsidR="004E63ED" w:rsidRPr="00D23E09">
        <w:rPr>
          <w:rFonts w:ascii="Calibri" w:hAnsi="Calibri"/>
          <w:sz w:val="22"/>
          <w:szCs w:val="22"/>
        </w:rPr>
        <w:t xml:space="preserve">as early in the process as possible to allow </w:t>
      </w:r>
      <w:r w:rsidR="00210459">
        <w:rPr>
          <w:rFonts w:ascii="Calibri" w:hAnsi="Calibri" w:cs="Arial"/>
          <w:sz w:val="22"/>
          <w:szCs w:val="22"/>
        </w:rPr>
        <w:t>WSCJTC</w:t>
      </w:r>
      <w:r w:rsidR="005256AB" w:rsidRPr="00D23E09">
        <w:rPr>
          <w:rFonts w:ascii="Calibri" w:hAnsi="Calibri"/>
          <w:sz w:val="22"/>
          <w:szCs w:val="22"/>
        </w:rPr>
        <w:t xml:space="preserve"> </w:t>
      </w:r>
      <w:r w:rsidR="004E63ED" w:rsidRPr="00D23E09">
        <w:rPr>
          <w:rFonts w:ascii="Calibri" w:hAnsi="Calibri"/>
          <w:sz w:val="22"/>
          <w:szCs w:val="22"/>
        </w:rPr>
        <w:t>to consider and</w:t>
      </w:r>
      <w:r w:rsidR="004E63ED">
        <w:rPr>
          <w:rFonts w:ascii="Calibri" w:hAnsi="Calibri"/>
          <w:sz w:val="22"/>
          <w:szCs w:val="22"/>
        </w:rPr>
        <w:t>, if warranted,</w:t>
      </w:r>
      <w:r w:rsidR="004E63ED" w:rsidRPr="00D23E09">
        <w:rPr>
          <w:rFonts w:ascii="Calibri" w:hAnsi="Calibri"/>
          <w:sz w:val="22"/>
          <w:szCs w:val="22"/>
        </w:rPr>
        <w:t xml:space="preserve"> respond</w:t>
      </w:r>
      <w:r w:rsidR="004E63ED">
        <w:rPr>
          <w:rFonts w:ascii="Calibri" w:hAnsi="Calibri"/>
          <w:sz w:val="22"/>
          <w:szCs w:val="22"/>
        </w:rPr>
        <w:t xml:space="preserve"> to the inquiry</w:t>
      </w:r>
      <w:r w:rsidR="004E63ED" w:rsidRPr="00D23E09">
        <w:rPr>
          <w:rFonts w:ascii="Calibri" w:hAnsi="Calibri"/>
          <w:sz w:val="22"/>
          <w:szCs w:val="22"/>
        </w:rPr>
        <w:t>.</w:t>
      </w:r>
      <w:r w:rsidR="004E63ED">
        <w:rPr>
          <w:rFonts w:ascii="Calibri" w:hAnsi="Calibri"/>
          <w:sz w:val="22"/>
          <w:szCs w:val="22"/>
        </w:rPr>
        <w:t xml:space="preserve">  </w:t>
      </w:r>
      <w:r w:rsidR="004E63ED" w:rsidRPr="00D23E09">
        <w:rPr>
          <w:rFonts w:ascii="Calibri" w:hAnsi="Calibri"/>
          <w:sz w:val="22"/>
          <w:szCs w:val="22"/>
        </w:rPr>
        <w:t xml:space="preserve">If a </w:t>
      </w:r>
      <w:r w:rsidR="005A19BB">
        <w:rPr>
          <w:rFonts w:ascii="Calibri" w:hAnsi="Calibri"/>
          <w:sz w:val="22"/>
          <w:szCs w:val="22"/>
        </w:rPr>
        <w:t>vendor</w:t>
      </w:r>
      <w:r w:rsidR="004E63ED" w:rsidRPr="00D23E09">
        <w:rPr>
          <w:rFonts w:ascii="Calibri" w:hAnsi="Calibri"/>
          <w:sz w:val="22"/>
          <w:szCs w:val="22"/>
        </w:rPr>
        <w:t xml:space="preserve"> does not notify </w:t>
      </w:r>
      <w:r w:rsidR="00210459">
        <w:rPr>
          <w:rFonts w:ascii="Calibri" w:hAnsi="Calibri" w:cs="Arial"/>
          <w:sz w:val="22"/>
          <w:szCs w:val="22"/>
        </w:rPr>
        <w:t>WSCJTC</w:t>
      </w:r>
      <w:r w:rsidR="005256AB" w:rsidRPr="00D23E09">
        <w:rPr>
          <w:rFonts w:ascii="Calibri" w:hAnsi="Calibri"/>
          <w:sz w:val="22"/>
          <w:szCs w:val="22"/>
        </w:rPr>
        <w:t xml:space="preserve"> </w:t>
      </w:r>
      <w:r w:rsidR="004E63ED" w:rsidRPr="00D23E09">
        <w:rPr>
          <w:rFonts w:ascii="Calibri" w:hAnsi="Calibri"/>
          <w:sz w:val="22"/>
          <w:szCs w:val="22"/>
        </w:rPr>
        <w:t xml:space="preserve">of an issue, exception, addition, or omission, </w:t>
      </w:r>
      <w:r w:rsidR="00210459">
        <w:rPr>
          <w:rFonts w:ascii="Calibri" w:hAnsi="Calibri" w:cs="Arial"/>
          <w:sz w:val="22"/>
          <w:szCs w:val="22"/>
        </w:rPr>
        <w:t>WSCJTC</w:t>
      </w:r>
      <w:r w:rsidR="005256AB" w:rsidRPr="00D23E09">
        <w:rPr>
          <w:rFonts w:ascii="Calibri" w:hAnsi="Calibri"/>
          <w:sz w:val="22"/>
          <w:szCs w:val="22"/>
        </w:rPr>
        <w:t xml:space="preserve"> </w:t>
      </w:r>
      <w:r w:rsidR="004E63ED" w:rsidRPr="00D23E09">
        <w:rPr>
          <w:rFonts w:ascii="Calibri" w:hAnsi="Calibri"/>
          <w:sz w:val="22"/>
          <w:szCs w:val="22"/>
        </w:rPr>
        <w:t xml:space="preserve">may consider the matter waived by the </w:t>
      </w:r>
      <w:r w:rsidR="005A19BB">
        <w:rPr>
          <w:rFonts w:ascii="Calibri" w:hAnsi="Calibri"/>
          <w:sz w:val="22"/>
          <w:szCs w:val="22"/>
        </w:rPr>
        <w:t>vendor</w:t>
      </w:r>
      <w:r w:rsidR="004E63ED" w:rsidRPr="00D23E09">
        <w:rPr>
          <w:rFonts w:ascii="Calibri" w:hAnsi="Calibri"/>
          <w:sz w:val="22"/>
          <w:szCs w:val="22"/>
        </w:rPr>
        <w:t xml:space="preserve"> for protest purposes</w:t>
      </w:r>
      <w:r w:rsidR="004E63ED">
        <w:rPr>
          <w:rFonts w:ascii="Calibri" w:hAnsi="Calibri"/>
          <w:sz w:val="22"/>
          <w:szCs w:val="22"/>
        </w:rPr>
        <w:t>.</w:t>
      </w:r>
    </w:p>
    <w:p w14:paraId="3F46A7BD" w14:textId="41B500DF" w:rsidR="00E43B0F" w:rsidRPr="00E43B0F" w:rsidRDefault="00E43B0F" w:rsidP="005D65D1">
      <w:pPr>
        <w:numPr>
          <w:ilvl w:val="0"/>
          <w:numId w:val="6"/>
        </w:numPr>
        <w:spacing w:before="120"/>
        <w:ind w:left="1440" w:right="720"/>
        <w:jc w:val="both"/>
        <w:rPr>
          <w:rFonts w:ascii="Calibri" w:hAnsi="Calibri"/>
          <w:sz w:val="22"/>
          <w:szCs w:val="22"/>
        </w:rPr>
      </w:pPr>
      <w:r w:rsidRPr="00D23E09">
        <w:rPr>
          <w:rFonts w:ascii="Calibri" w:hAnsi="Calibri"/>
          <w:sz w:val="22"/>
          <w:szCs w:val="22"/>
        </w:rPr>
        <w:t xml:space="preserve">If </w:t>
      </w:r>
      <w:r w:rsidR="005A19BB">
        <w:rPr>
          <w:rFonts w:ascii="Calibri" w:hAnsi="Calibri"/>
          <w:sz w:val="22"/>
          <w:szCs w:val="22"/>
        </w:rPr>
        <w:t>vendor</w:t>
      </w:r>
      <w:r w:rsidRPr="00D23E09">
        <w:rPr>
          <w:rFonts w:ascii="Calibri" w:hAnsi="Calibri"/>
          <w:sz w:val="22"/>
          <w:szCs w:val="22"/>
        </w:rPr>
        <w:t xml:space="preserve"> inquiries result in changes to the </w:t>
      </w:r>
      <w:r w:rsidR="00A44BC4">
        <w:rPr>
          <w:rFonts w:ascii="Calibri" w:hAnsi="Calibri" w:cs="Arial"/>
          <w:sz w:val="22"/>
          <w:szCs w:val="22"/>
        </w:rPr>
        <w:t>Competitive</w:t>
      </w:r>
      <w:r w:rsidR="00F54D17">
        <w:rPr>
          <w:rFonts w:ascii="Calibri" w:hAnsi="Calibri" w:cs="Arial"/>
          <w:sz w:val="22"/>
          <w:szCs w:val="22"/>
        </w:rPr>
        <w:t xml:space="preserve"> Solicitation</w:t>
      </w:r>
      <w:r w:rsidRPr="00D23E09">
        <w:rPr>
          <w:rFonts w:ascii="Calibri" w:hAnsi="Calibri"/>
          <w:sz w:val="22"/>
          <w:szCs w:val="22"/>
        </w:rPr>
        <w:t>, written amendments will be issued and posted on WEBS.</w:t>
      </w:r>
    </w:p>
    <w:p w14:paraId="149DD268" w14:textId="76C8C6D8" w:rsidR="004E63ED" w:rsidRDefault="004E63ED" w:rsidP="005D65D1">
      <w:pPr>
        <w:numPr>
          <w:ilvl w:val="0"/>
          <w:numId w:val="6"/>
        </w:numPr>
        <w:spacing w:before="120"/>
        <w:ind w:left="1440" w:right="720"/>
        <w:jc w:val="both"/>
        <w:rPr>
          <w:rFonts w:ascii="Calibri" w:hAnsi="Calibri"/>
          <w:sz w:val="22"/>
          <w:szCs w:val="22"/>
        </w:rPr>
      </w:pPr>
      <w:r w:rsidRPr="00D23E09">
        <w:rPr>
          <w:rFonts w:ascii="Calibri" w:hAnsi="Calibri"/>
          <w:sz w:val="22"/>
          <w:szCs w:val="22"/>
        </w:rPr>
        <w:t xml:space="preserve">Unauthorized </w:t>
      </w:r>
      <w:r w:rsidR="005A19BB">
        <w:rPr>
          <w:rFonts w:ascii="Calibri" w:hAnsi="Calibri"/>
          <w:sz w:val="22"/>
          <w:szCs w:val="22"/>
        </w:rPr>
        <w:t>vendor</w:t>
      </w:r>
      <w:r w:rsidR="000E4731">
        <w:rPr>
          <w:rFonts w:ascii="Calibri" w:hAnsi="Calibri"/>
          <w:sz w:val="22"/>
          <w:szCs w:val="22"/>
        </w:rPr>
        <w:t xml:space="preserve"> </w:t>
      </w:r>
      <w:r w:rsidRPr="00D23E09">
        <w:rPr>
          <w:rFonts w:ascii="Calibri" w:hAnsi="Calibri"/>
          <w:sz w:val="22"/>
          <w:szCs w:val="22"/>
        </w:rPr>
        <w:t xml:space="preserve">contact regarding this </w:t>
      </w:r>
      <w:r w:rsidR="00A44BC4">
        <w:rPr>
          <w:rFonts w:ascii="Calibri" w:hAnsi="Calibri" w:cs="Arial"/>
          <w:sz w:val="22"/>
          <w:szCs w:val="22"/>
        </w:rPr>
        <w:t>Competitive</w:t>
      </w:r>
      <w:r w:rsidR="006B650F">
        <w:rPr>
          <w:rFonts w:ascii="Calibri" w:hAnsi="Calibri" w:cs="Arial"/>
          <w:sz w:val="22"/>
          <w:szCs w:val="22"/>
        </w:rPr>
        <w:t xml:space="preserve"> Solicitation</w:t>
      </w:r>
      <w:r w:rsidRPr="00D23E09">
        <w:rPr>
          <w:rFonts w:ascii="Calibri" w:hAnsi="Calibri"/>
          <w:sz w:val="22"/>
          <w:szCs w:val="22"/>
        </w:rPr>
        <w:t xml:space="preserve"> with other state employees involved with the </w:t>
      </w:r>
      <w:r w:rsidR="00A44BC4">
        <w:rPr>
          <w:rFonts w:ascii="Calibri" w:hAnsi="Calibri" w:cs="Arial"/>
          <w:sz w:val="22"/>
          <w:szCs w:val="22"/>
        </w:rPr>
        <w:t>Competitive</w:t>
      </w:r>
      <w:r w:rsidR="00F54D17">
        <w:rPr>
          <w:rFonts w:ascii="Calibri" w:hAnsi="Calibri" w:cs="Arial"/>
          <w:sz w:val="22"/>
          <w:szCs w:val="22"/>
        </w:rPr>
        <w:t xml:space="preserve"> Solicitation</w:t>
      </w:r>
      <w:r w:rsidRPr="00D23E09">
        <w:rPr>
          <w:rFonts w:ascii="Calibri" w:hAnsi="Calibri"/>
          <w:sz w:val="22"/>
          <w:szCs w:val="22"/>
        </w:rPr>
        <w:t xml:space="preserve"> may result in </w:t>
      </w:r>
      <w:r w:rsidR="005A19BB">
        <w:rPr>
          <w:rFonts w:ascii="Calibri" w:hAnsi="Calibri"/>
          <w:sz w:val="22"/>
          <w:szCs w:val="22"/>
        </w:rPr>
        <w:t>vendor</w:t>
      </w:r>
      <w:r>
        <w:rPr>
          <w:rFonts w:ascii="Calibri" w:hAnsi="Calibri"/>
          <w:sz w:val="22"/>
          <w:szCs w:val="22"/>
        </w:rPr>
        <w:t xml:space="preserve"> disqualification.</w:t>
      </w:r>
    </w:p>
    <w:p w14:paraId="059DA3F8" w14:textId="77B840B3" w:rsidR="00DA51BE" w:rsidRDefault="007B2B4D" w:rsidP="005D65D1">
      <w:pPr>
        <w:numPr>
          <w:ilvl w:val="0"/>
          <w:numId w:val="8"/>
        </w:numPr>
        <w:spacing w:before="240"/>
        <w:ind w:hanging="540"/>
        <w:jc w:val="both"/>
        <w:rPr>
          <w:rFonts w:ascii="Calibri" w:hAnsi="Calibri"/>
          <w:sz w:val="22"/>
          <w:szCs w:val="22"/>
        </w:rPr>
      </w:pPr>
      <w:r>
        <w:rPr>
          <w:rFonts w:ascii="Calibri" w:hAnsi="Calibri"/>
          <w:b/>
          <w:smallCaps/>
          <w:sz w:val="22"/>
          <w:szCs w:val="22"/>
        </w:rPr>
        <w:t>submittal</w:t>
      </w:r>
      <w:r w:rsidR="00BF4182">
        <w:rPr>
          <w:rFonts w:ascii="Calibri" w:hAnsi="Calibri"/>
          <w:b/>
          <w:smallCaps/>
          <w:sz w:val="22"/>
          <w:szCs w:val="22"/>
        </w:rPr>
        <w:t xml:space="preserve"> Components</w:t>
      </w:r>
      <w:r w:rsidR="00DA51BE">
        <w:rPr>
          <w:rFonts w:ascii="Calibri" w:hAnsi="Calibri"/>
          <w:sz w:val="22"/>
          <w:szCs w:val="22"/>
        </w:rPr>
        <w:t xml:space="preserve">.  </w:t>
      </w:r>
      <w:r w:rsidR="00521B18">
        <w:rPr>
          <w:rFonts w:ascii="Calibri" w:hAnsi="Calibri"/>
          <w:sz w:val="22"/>
          <w:szCs w:val="22"/>
        </w:rPr>
        <w:t xml:space="preserve">Proposals </w:t>
      </w:r>
      <w:r w:rsidR="00904508" w:rsidRPr="00904508">
        <w:rPr>
          <w:rFonts w:ascii="Calibri" w:hAnsi="Calibri"/>
          <w:sz w:val="22"/>
          <w:szCs w:val="22"/>
        </w:rPr>
        <w:t xml:space="preserve">must </w:t>
      </w:r>
      <w:r w:rsidR="00904508" w:rsidRPr="00880BE8">
        <w:rPr>
          <w:rFonts w:ascii="Calibri" w:hAnsi="Calibri"/>
          <w:sz w:val="22"/>
          <w:szCs w:val="22"/>
        </w:rPr>
        <w:t xml:space="preserve">include all components needed for the goods and/or services as described in this </w:t>
      </w:r>
      <w:r w:rsidR="00A44BC4">
        <w:rPr>
          <w:rFonts w:ascii="Calibri" w:hAnsi="Calibri" w:cs="Arial"/>
          <w:sz w:val="22"/>
          <w:szCs w:val="22"/>
        </w:rPr>
        <w:t>Competitive</w:t>
      </w:r>
      <w:r w:rsidR="00F54D17">
        <w:rPr>
          <w:rFonts w:ascii="Calibri" w:hAnsi="Calibri" w:cs="Arial"/>
          <w:sz w:val="22"/>
          <w:szCs w:val="22"/>
        </w:rPr>
        <w:t xml:space="preserve"> Solicitation</w:t>
      </w:r>
      <w:r w:rsidR="00904508" w:rsidRPr="00880BE8">
        <w:rPr>
          <w:rFonts w:ascii="Calibri" w:hAnsi="Calibri"/>
          <w:sz w:val="22"/>
          <w:szCs w:val="22"/>
        </w:rPr>
        <w:t xml:space="preserve">.  </w:t>
      </w:r>
      <w:r w:rsidR="00904508" w:rsidRPr="00880BE8">
        <w:rPr>
          <w:rFonts w:ascii="Calibri" w:hAnsi="Calibri"/>
          <w:i/>
          <w:sz w:val="22"/>
          <w:szCs w:val="22"/>
        </w:rPr>
        <w:t>See</w:t>
      </w:r>
      <w:r w:rsidR="00904508" w:rsidRPr="00880BE8">
        <w:rPr>
          <w:rFonts w:ascii="Calibri" w:hAnsi="Calibri"/>
          <w:sz w:val="22"/>
          <w:szCs w:val="22"/>
        </w:rPr>
        <w:t xml:space="preserve"> </w:t>
      </w:r>
      <w:r w:rsidR="00904508" w:rsidRPr="007B2B4D">
        <w:rPr>
          <w:rFonts w:ascii="Calibri" w:hAnsi="Calibri"/>
          <w:b/>
          <w:i/>
          <w:sz w:val="22"/>
          <w:szCs w:val="22"/>
        </w:rPr>
        <w:t>Exhibit </w:t>
      </w:r>
      <w:r w:rsidR="00386C50" w:rsidRPr="007B2B4D">
        <w:rPr>
          <w:rFonts w:ascii="Calibri" w:hAnsi="Calibri"/>
          <w:b/>
          <w:i/>
          <w:sz w:val="22"/>
          <w:szCs w:val="22"/>
        </w:rPr>
        <w:t>B</w:t>
      </w:r>
      <w:r w:rsidR="00904508" w:rsidRPr="007B2B4D">
        <w:rPr>
          <w:rFonts w:ascii="Calibri" w:hAnsi="Calibri"/>
          <w:b/>
          <w:i/>
          <w:sz w:val="22"/>
          <w:szCs w:val="22"/>
        </w:rPr>
        <w:t xml:space="preserve"> –</w:t>
      </w:r>
      <w:r>
        <w:rPr>
          <w:rFonts w:ascii="Calibri" w:hAnsi="Calibri"/>
          <w:b/>
          <w:i/>
          <w:sz w:val="22"/>
          <w:szCs w:val="22"/>
        </w:rPr>
        <w:t>Qualifications</w:t>
      </w:r>
      <w:r w:rsidR="00904508" w:rsidRPr="007B2B4D">
        <w:rPr>
          <w:rFonts w:ascii="Calibri" w:hAnsi="Calibri"/>
          <w:sz w:val="22"/>
          <w:szCs w:val="22"/>
        </w:rPr>
        <w:t xml:space="preserve">.  </w:t>
      </w:r>
      <w:r w:rsidR="00E43B0F" w:rsidRPr="007B2B4D">
        <w:rPr>
          <w:rFonts w:ascii="Calibri" w:hAnsi="Calibri"/>
          <w:sz w:val="22"/>
          <w:szCs w:val="22"/>
        </w:rPr>
        <w:t xml:space="preserve">A </w:t>
      </w:r>
      <w:r w:rsidR="007613F0" w:rsidRPr="007B2B4D">
        <w:rPr>
          <w:rFonts w:ascii="Calibri" w:hAnsi="Calibri"/>
          <w:sz w:val="22"/>
          <w:szCs w:val="22"/>
        </w:rPr>
        <w:t>vendor’s</w:t>
      </w:r>
      <w:r w:rsidR="00E43B0F" w:rsidRPr="007B2B4D">
        <w:rPr>
          <w:rFonts w:ascii="Calibri" w:hAnsi="Calibri"/>
          <w:sz w:val="22"/>
          <w:szCs w:val="22"/>
        </w:rPr>
        <w:t xml:space="preserve"> f</w:t>
      </w:r>
      <w:r w:rsidR="00904508" w:rsidRPr="007B2B4D">
        <w:rPr>
          <w:rFonts w:ascii="Calibri" w:hAnsi="Calibri"/>
          <w:sz w:val="22"/>
          <w:szCs w:val="22"/>
        </w:rPr>
        <w:t xml:space="preserve">ailure to identify all </w:t>
      </w:r>
      <w:r w:rsidR="00BF4182" w:rsidRPr="007B2B4D">
        <w:rPr>
          <w:rFonts w:ascii="Calibri" w:hAnsi="Calibri"/>
          <w:sz w:val="22"/>
          <w:szCs w:val="22"/>
        </w:rPr>
        <w:t xml:space="preserve">components </w:t>
      </w:r>
      <w:r w:rsidR="00904508" w:rsidRPr="007B2B4D">
        <w:rPr>
          <w:rFonts w:ascii="Calibri" w:hAnsi="Calibri"/>
          <w:sz w:val="22"/>
          <w:szCs w:val="22"/>
        </w:rPr>
        <w:t>in a manner consis</w:t>
      </w:r>
      <w:r w:rsidR="00904508" w:rsidRPr="00904508">
        <w:rPr>
          <w:rFonts w:ascii="Calibri" w:hAnsi="Calibri"/>
          <w:sz w:val="22"/>
          <w:szCs w:val="22"/>
        </w:rPr>
        <w:t xml:space="preserve">tent with the instructions in this </w:t>
      </w:r>
      <w:r w:rsidR="00A44BC4">
        <w:rPr>
          <w:rFonts w:ascii="Calibri" w:hAnsi="Calibri" w:cs="Arial"/>
          <w:sz w:val="22"/>
          <w:szCs w:val="22"/>
        </w:rPr>
        <w:t>Competitive</w:t>
      </w:r>
      <w:r w:rsidR="00F54D17">
        <w:rPr>
          <w:rFonts w:ascii="Calibri" w:hAnsi="Calibri" w:cs="Arial"/>
          <w:sz w:val="22"/>
          <w:szCs w:val="22"/>
        </w:rPr>
        <w:t xml:space="preserve"> Solicitation</w:t>
      </w:r>
      <w:r w:rsidR="00904508" w:rsidRPr="00904508">
        <w:rPr>
          <w:rFonts w:ascii="Calibri" w:hAnsi="Calibri"/>
          <w:sz w:val="22"/>
          <w:szCs w:val="22"/>
        </w:rPr>
        <w:t xml:space="preserve"> is sufficient grounds for disqualification.</w:t>
      </w:r>
    </w:p>
    <w:p w14:paraId="0BA81FD0" w14:textId="793E74EC" w:rsidR="00887FCD" w:rsidRDefault="00904508" w:rsidP="005D65D1">
      <w:pPr>
        <w:numPr>
          <w:ilvl w:val="0"/>
          <w:numId w:val="6"/>
        </w:numPr>
        <w:spacing w:before="120"/>
        <w:ind w:left="1440" w:right="720"/>
        <w:jc w:val="both"/>
        <w:rPr>
          <w:rFonts w:ascii="Calibri" w:hAnsi="Calibri"/>
          <w:sz w:val="22"/>
          <w:szCs w:val="22"/>
        </w:rPr>
      </w:pPr>
      <w:r>
        <w:rPr>
          <w:rFonts w:ascii="Calibri" w:hAnsi="Calibri"/>
          <w:sz w:val="22"/>
          <w:szCs w:val="22"/>
        </w:rPr>
        <w:t xml:space="preserve">Inclusive </w:t>
      </w:r>
      <w:r w:rsidR="00C657C2">
        <w:rPr>
          <w:rFonts w:ascii="Calibri" w:hAnsi="Calibri"/>
          <w:sz w:val="22"/>
          <w:szCs w:val="22"/>
        </w:rPr>
        <w:t>Qualifications</w:t>
      </w:r>
      <w:r>
        <w:rPr>
          <w:rFonts w:ascii="Calibri" w:hAnsi="Calibri"/>
          <w:sz w:val="22"/>
          <w:szCs w:val="22"/>
        </w:rPr>
        <w:t xml:space="preserve">:  </w:t>
      </w:r>
      <w:r w:rsidR="00C657C2">
        <w:rPr>
          <w:rFonts w:ascii="Calibri" w:hAnsi="Calibri"/>
          <w:sz w:val="22"/>
          <w:szCs w:val="22"/>
          <w:lang w:val="x-none"/>
        </w:rPr>
        <w:t>Vendors</w:t>
      </w:r>
      <w:r w:rsidRPr="00AF34B2">
        <w:rPr>
          <w:rFonts w:ascii="Calibri" w:hAnsi="Calibri"/>
          <w:sz w:val="22"/>
          <w:szCs w:val="22"/>
          <w:lang w:val="x-none"/>
        </w:rPr>
        <w:t xml:space="preserve"> must identify and include all</w:t>
      </w:r>
      <w:r w:rsidR="00E43B0F">
        <w:rPr>
          <w:rFonts w:ascii="Calibri" w:hAnsi="Calibri"/>
          <w:sz w:val="22"/>
          <w:szCs w:val="22"/>
        </w:rPr>
        <w:t xml:space="preserve"> </w:t>
      </w:r>
      <w:r w:rsidRPr="00AF34B2">
        <w:rPr>
          <w:rFonts w:ascii="Calibri" w:hAnsi="Calibri"/>
          <w:sz w:val="22"/>
          <w:szCs w:val="22"/>
          <w:lang w:val="x-none"/>
        </w:rPr>
        <w:t xml:space="preserve">elements in their </w:t>
      </w:r>
      <w:r w:rsidR="002415A9">
        <w:rPr>
          <w:rFonts w:ascii="Calibri" w:hAnsi="Calibri"/>
          <w:sz w:val="22"/>
          <w:szCs w:val="22"/>
        </w:rPr>
        <w:t>proposal</w:t>
      </w:r>
      <w:r w:rsidRPr="00AF34B2">
        <w:rPr>
          <w:rFonts w:ascii="Calibri" w:hAnsi="Calibri"/>
          <w:sz w:val="22"/>
          <w:szCs w:val="22"/>
          <w:lang w:val="x-none"/>
        </w:rPr>
        <w:t>.</w:t>
      </w:r>
      <w:r w:rsidR="00887FCD">
        <w:rPr>
          <w:rFonts w:ascii="Calibri" w:hAnsi="Calibri"/>
          <w:sz w:val="22"/>
          <w:szCs w:val="22"/>
        </w:rPr>
        <w:t xml:space="preserve"> Except as provided in the Contract, there shall be no additional costs of any kind.</w:t>
      </w:r>
    </w:p>
    <w:p w14:paraId="642C891B" w14:textId="58FC12FF" w:rsidR="00363AC7" w:rsidRPr="00C862F6" w:rsidRDefault="00521B18" w:rsidP="005D65D1">
      <w:pPr>
        <w:numPr>
          <w:ilvl w:val="0"/>
          <w:numId w:val="8"/>
        </w:numPr>
        <w:spacing w:before="240"/>
        <w:ind w:hanging="540"/>
        <w:jc w:val="both"/>
        <w:rPr>
          <w:rFonts w:ascii="Calibri" w:hAnsi="Calibri"/>
          <w:sz w:val="22"/>
          <w:szCs w:val="22"/>
        </w:rPr>
      </w:pPr>
      <w:r>
        <w:rPr>
          <w:rFonts w:ascii="Calibri" w:hAnsi="Calibri"/>
          <w:b/>
          <w:smallCaps/>
          <w:sz w:val="22"/>
          <w:szCs w:val="22"/>
        </w:rPr>
        <w:t>Proposal</w:t>
      </w:r>
      <w:r w:rsidR="002415A9" w:rsidRPr="00C862F6">
        <w:rPr>
          <w:rFonts w:ascii="Calibri" w:hAnsi="Calibri"/>
          <w:b/>
          <w:smallCaps/>
          <w:sz w:val="22"/>
          <w:szCs w:val="22"/>
        </w:rPr>
        <w:t xml:space="preserve"> </w:t>
      </w:r>
      <w:r w:rsidR="00363AC7" w:rsidRPr="00C862F6">
        <w:rPr>
          <w:rFonts w:ascii="Calibri" w:hAnsi="Calibri"/>
          <w:b/>
          <w:smallCaps/>
          <w:sz w:val="22"/>
          <w:szCs w:val="22"/>
        </w:rPr>
        <w:t>Submittal Checklist</w:t>
      </w:r>
      <w:r w:rsidR="00B63687" w:rsidRPr="00C862F6">
        <w:rPr>
          <w:rFonts w:ascii="Calibri" w:hAnsi="Calibri"/>
          <w:b/>
          <w:smallCaps/>
          <w:sz w:val="22"/>
          <w:szCs w:val="22"/>
        </w:rPr>
        <w:t xml:space="preserve"> – Required </w:t>
      </w:r>
      <w:r w:rsidR="005A19BB">
        <w:rPr>
          <w:rFonts w:ascii="Calibri" w:hAnsi="Calibri"/>
          <w:b/>
          <w:smallCaps/>
          <w:sz w:val="22"/>
          <w:szCs w:val="22"/>
        </w:rPr>
        <w:t>qualification</w:t>
      </w:r>
      <w:r w:rsidR="002415A9" w:rsidRPr="00C862F6">
        <w:rPr>
          <w:rFonts w:ascii="Calibri" w:hAnsi="Calibri"/>
          <w:b/>
          <w:smallCaps/>
          <w:sz w:val="22"/>
          <w:szCs w:val="22"/>
        </w:rPr>
        <w:t xml:space="preserve"> </w:t>
      </w:r>
      <w:r w:rsidR="00B63687" w:rsidRPr="00C862F6">
        <w:rPr>
          <w:rFonts w:ascii="Calibri" w:hAnsi="Calibri"/>
          <w:b/>
          <w:smallCaps/>
          <w:sz w:val="22"/>
          <w:szCs w:val="22"/>
        </w:rPr>
        <w:t>Submittals</w:t>
      </w:r>
      <w:r w:rsidR="00363AC7" w:rsidRPr="00C862F6">
        <w:rPr>
          <w:rFonts w:ascii="Calibri" w:hAnsi="Calibri"/>
          <w:sz w:val="22"/>
          <w:szCs w:val="22"/>
        </w:rPr>
        <w:t xml:space="preserve">.  </w:t>
      </w:r>
      <w:r w:rsidR="00E43B0F" w:rsidRPr="00C862F6">
        <w:rPr>
          <w:rFonts w:ascii="Calibri" w:hAnsi="Calibri"/>
          <w:sz w:val="22"/>
          <w:szCs w:val="22"/>
        </w:rPr>
        <w:t xml:space="preserve">This section </w:t>
      </w:r>
      <w:r w:rsidR="00363AC7" w:rsidRPr="00C862F6">
        <w:rPr>
          <w:rFonts w:ascii="Calibri" w:hAnsi="Calibri"/>
          <w:sz w:val="22"/>
          <w:szCs w:val="22"/>
        </w:rPr>
        <w:t>ide</w:t>
      </w:r>
      <w:r w:rsidR="009026B9" w:rsidRPr="00C862F6">
        <w:rPr>
          <w:rFonts w:ascii="Calibri" w:hAnsi="Calibri"/>
          <w:sz w:val="22"/>
          <w:szCs w:val="22"/>
        </w:rPr>
        <w:t>n</w:t>
      </w:r>
      <w:r w:rsidR="00363AC7" w:rsidRPr="00C862F6">
        <w:rPr>
          <w:rFonts w:ascii="Calibri" w:hAnsi="Calibri"/>
          <w:sz w:val="22"/>
          <w:szCs w:val="22"/>
        </w:rPr>
        <w:t>t</w:t>
      </w:r>
      <w:r w:rsidR="009026B9" w:rsidRPr="00C862F6">
        <w:rPr>
          <w:rFonts w:ascii="Calibri" w:hAnsi="Calibri"/>
          <w:sz w:val="22"/>
          <w:szCs w:val="22"/>
        </w:rPr>
        <w:t>i</w:t>
      </w:r>
      <w:r w:rsidR="00363AC7" w:rsidRPr="00C862F6">
        <w:rPr>
          <w:rFonts w:ascii="Calibri" w:hAnsi="Calibri"/>
          <w:sz w:val="22"/>
          <w:szCs w:val="22"/>
        </w:rPr>
        <w:t xml:space="preserve">fies the </w:t>
      </w:r>
      <w:r>
        <w:rPr>
          <w:rFonts w:ascii="Calibri" w:hAnsi="Calibri"/>
          <w:sz w:val="22"/>
          <w:szCs w:val="22"/>
        </w:rPr>
        <w:t>qualifications</w:t>
      </w:r>
      <w:r w:rsidR="00363AC7" w:rsidRPr="00C862F6">
        <w:rPr>
          <w:rFonts w:ascii="Calibri" w:hAnsi="Calibri"/>
          <w:sz w:val="22"/>
          <w:szCs w:val="22"/>
        </w:rPr>
        <w:t xml:space="preserve"> that must be provided to </w:t>
      </w:r>
      <w:r w:rsidR="00210459">
        <w:rPr>
          <w:rFonts w:ascii="Calibri" w:hAnsi="Calibri" w:cs="Arial"/>
          <w:sz w:val="22"/>
          <w:szCs w:val="22"/>
        </w:rPr>
        <w:t>WSCJTC</w:t>
      </w:r>
      <w:r w:rsidR="005256AB" w:rsidRPr="00C862F6">
        <w:rPr>
          <w:rFonts w:ascii="Calibri" w:hAnsi="Calibri"/>
          <w:sz w:val="22"/>
          <w:szCs w:val="22"/>
        </w:rPr>
        <w:t xml:space="preserve"> </w:t>
      </w:r>
      <w:r w:rsidR="00363AC7" w:rsidRPr="00C862F6">
        <w:rPr>
          <w:rFonts w:ascii="Calibri" w:hAnsi="Calibri"/>
          <w:sz w:val="22"/>
          <w:szCs w:val="22"/>
        </w:rPr>
        <w:t xml:space="preserve">to constitute a responsive </w:t>
      </w:r>
      <w:r w:rsidR="005A19BB">
        <w:rPr>
          <w:rFonts w:ascii="Calibri" w:hAnsi="Calibri"/>
          <w:sz w:val="22"/>
          <w:szCs w:val="22"/>
        </w:rPr>
        <w:t>submittal</w:t>
      </w:r>
      <w:r w:rsidR="00363AC7" w:rsidRPr="00C862F6">
        <w:rPr>
          <w:rFonts w:ascii="Calibri" w:hAnsi="Calibri"/>
          <w:sz w:val="22"/>
          <w:szCs w:val="22"/>
        </w:rPr>
        <w:t>.  The submit</w:t>
      </w:r>
      <w:r w:rsidR="00A67A7D" w:rsidRPr="00C862F6">
        <w:rPr>
          <w:rFonts w:ascii="Calibri" w:hAnsi="Calibri"/>
          <w:sz w:val="22"/>
          <w:szCs w:val="22"/>
        </w:rPr>
        <w:t>t</w:t>
      </w:r>
      <w:r w:rsidR="00363AC7" w:rsidRPr="00C862F6">
        <w:rPr>
          <w:rFonts w:ascii="Calibri" w:hAnsi="Calibri"/>
          <w:sz w:val="22"/>
          <w:szCs w:val="22"/>
        </w:rPr>
        <w:t xml:space="preserve">als </w:t>
      </w:r>
      <w:r w:rsidR="000B6A11">
        <w:rPr>
          <w:rFonts w:ascii="Calibri" w:hAnsi="Calibri"/>
          <w:sz w:val="22"/>
          <w:szCs w:val="22"/>
        </w:rPr>
        <w:t>must</w:t>
      </w:r>
      <w:r w:rsidR="00363AC7" w:rsidRPr="00C862F6">
        <w:rPr>
          <w:rFonts w:ascii="Calibri" w:hAnsi="Calibri"/>
          <w:sz w:val="22"/>
          <w:szCs w:val="22"/>
        </w:rPr>
        <w:t xml:space="preserve"> be delivered as set forth </w:t>
      </w:r>
      <w:r w:rsidR="00B63687" w:rsidRPr="00C862F6">
        <w:rPr>
          <w:rFonts w:ascii="Calibri" w:hAnsi="Calibri"/>
          <w:sz w:val="22"/>
          <w:szCs w:val="22"/>
        </w:rPr>
        <w:t>below</w:t>
      </w:r>
      <w:r w:rsidR="00363AC7" w:rsidRPr="00C862F6">
        <w:rPr>
          <w:rFonts w:ascii="Calibri" w:hAnsi="Calibri"/>
          <w:sz w:val="22"/>
          <w:szCs w:val="22"/>
        </w:rPr>
        <w:t>.</w:t>
      </w:r>
      <w:r w:rsidR="00C862F6" w:rsidRPr="00C862F6">
        <w:rPr>
          <w:rFonts w:ascii="Calibri" w:hAnsi="Calibri"/>
          <w:sz w:val="22"/>
          <w:szCs w:val="22"/>
        </w:rPr>
        <w:t xml:space="preserve">  </w:t>
      </w:r>
      <w:r>
        <w:rPr>
          <w:rFonts w:ascii="Calibri" w:hAnsi="Calibri"/>
          <w:sz w:val="22"/>
          <w:szCs w:val="22"/>
        </w:rPr>
        <w:t>Proposals</w:t>
      </w:r>
      <w:r w:rsidR="002415A9" w:rsidRPr="00C862F6">
        <w:rPr>
          <w:rFonts w:ascii="Calibri" w:hAnsi="Calibri"/>
          <w:sz w:val="22"/>
          <w:szCs w:val="22"/>
        </w:rPr>
        <w:t xml:space="preserve"> </w:t>
      </w:r>
      <w:r w:rsidR="00BD7381" w:rsidRPr="00C862F6">
        <w:rPr>
          <w:rFonts w:ascii="Calibri" w:hAnsi="Calibri"/>
          <w:sz w:val="22"/>
          <w:szCs w:val="22"/>
        </w:rPr>
        <w:t xml:space="preserve">that </w:t>
      </w:r>
      <w:r w:rsidR="00363AC7" w:rsidRPr="00C862F6">
        <w:rPr>
          <w:rFonts w:ascii="Calibri" w:hAnsi="Calibri"/>
          <w:sz w:val="22"/>
          <w:szCs w:val="22"/>
        </w:rPr>
        <w:t xml:space="preserve">do not include the submittals identified below may be rejected as nonresponsive.  In addition, a </w:t>
      </w:r>
      <w:r w:rsidR="007613F0">
        <w:rPr>
          <w:rFonts w:ascii="Calibri" w:hAnsi="Calibri"/>
          <w:sz w:val="22"/>
          <w:szCs w:val="22"/>
        </w:rPr>
        <w:t>vendor’s</w:t>
      </w:r>
      <w:r w:rsidR="00363AC7" w:rsidRPr="00C862F6">
        <w:rPr>
          <w:rFonts w:ascii="Calibri" w:hAnsi="Calibri"/>
          <w:sz w:val="22"/>
          <w:szCs w:val="22"/>
        </w:rPr>
        <w:t xml:space="preserve"> failure to complete any submittal as instructed may result in the </w:t>
      </w:r>
      <w:r w:rsidR="005A19BB">
        <w:rPr>
          <w:rFonts w:ascii="Calibri" w:hAnsi="Calibri"/>
          <w:sz w:val="22"/>
          <w:szCs w:val="22"/>
        </w:rPr>
        <w:t>submittal</w:t>
      </w:r>
      <w:r w:rsidR="002415A9" w:rsidRPr="00C862F6">
        <w:rPr>
          <w:rFonts w:ascii="Calibri" w:hAnsi="Calibri"/>
          <w:sz w:val="22"/>
          <w:szCs w:val="22"/>
        </w:rPr>
        <w:t xml:space="preserve"> </w:t>
      </w:r>
      <w:r w:rsidR="00363AC7" w:rsidRPr="00C862F6">
        <w:rPr>
          <w:rFonts w:ascii="Calibri" w:hAnsi="Calibri"/>
          <w:sz w:val="22"/>
          <w:szCs w:val="22"/>
        </w:rPr>
        <w:t>being rejected.</w:t>
      </w:r>
      <w:r w:rsidR="00C862F6" w:rsidRPr="00C862F6">
        <w:rPr>
          <w:rFonts w:ascii="Calibri" w:hAnsi="Calibri"/>
          <w:sz w:val="22"/>
          <w:szCs w:val="22"/>
        </w:rPr>
        <w:t xml:space="preserve">  </w:t>
      </w:r>
      <w:r w:rsidR="00C657C2">
        <w:rPr>
          <w:rFonts w:ascii="Calibri" w:hAnsi="Calibri"/>
          <w:sz w:val="22"/>
          <w:szCs w:val="22"/>
        </w:rPr>
        <w:t>Vendors</w:t>
      </w:r>
      <w:r w:rsidR="00FF39AA">
        <w:rPr>
          <w:rFonts w:ascii="Calibri" w:hAnsi="Calibri"/>
          <w:sz w:val="22"/>
          <w:szCs w:val="22"/>
        </w:rPr>
        <w:t xml:space="preserve"> may not provide unsolicited materials.  </w:t>
      </w:r>
      <w:r w:rsidR="000E4731">
        <w:rPr>
          <w:rFonts w:ascii="Calibri" w:hAnsi="Calibri"/>
          <w:sz w:val="22"/>
          <w:szCs w:val="22"/>
        </w:rPr>
        <w:t xml:space="preserve">For any supplemental materials expressly required by </w:t>
      </w:r>
      <w:r w:rsidR="00210459">
        <w:rPr>
          <w:rFonts w:ascii="Calibri" w:hAnsi="Calibri"/>
          <w:sz w:val="22"/>
          <w:szCs w:val="22"/>
        </w:rPr>
        <w:t>WSCJTC</w:t>
      </w:r>
      <w:r w:rsidR="00D74595">
        <w:rPr>
          <w:rFonts w:ascii="Calibri" w:hAnsi="Calibri"/>
          <w:sz w:val="22"/>
          <w:szCs w:val="22"/>
        </w:rPr>
        <w:t xml:space="preserve"> </w:t>
      </w:r>
      <w:r w:rsidR="000E4731">
        <w:rPr>
          <w:rFonts w:ascii="Calibri" w:hAnsi="Calibri"/>
          <w:sz w:val="22"/>
          <w:szCs w:val="22"/>
        </w:rPr>
        <w:t xml:space="preserve">in writing, </w:t>
      </w:r>
      <w:r w:rsidR="00C657C2">
        <w:rPr>
          <w:rFonts w:ascii="Calibri" w:hAnsi="Calibri"/>
          <w:sz w:val="22"/>
          <w:szCs w:val="22"/>
        </w:rPr>
        <w:t>Vendors</w:t>
      </w:r>
      <w:r w:rsidR="00B2239E" w:rsidRPr="00C862F6">
        <w:rPr>
          <w:rFonts w:ascii="Calibri" w:hAnsi="Calibri"/>
          <w:sz w:val="22"/>
          <w:szCs w:val="22"/>
        </w:rPr>
        <w:t xml:space="preserve"> must </w:t>
      </w:r>
      <w:r w:rsidR="00363AC7" w:rsidRPr="00C862F6">
        <w:rPr>
          <w:rFonts w:ascii="Calibri" w:hAnsi="Calibri"/>
          <w:sz w:val="22"/>
          <w:szCs w:val="22"/>
        </w:rPr>
        <w:t xml:space="preserve">identify </w:t>
      </w:r>
      <w:r w:rsidR="00FF39AA">
        <w:rPr>
          <w:rFonts w:ascii="Calibri" w:hAnsi="Calibri"/>
          <w:sz w:val="22"/>
          <w:szCs w:val="22"/>
        </w:rPr>
        <w:t>such</w:t>
      </w:r>
      <w:r w:rsidR="00363AC7" w:rsidRPr="00C862F6">
        <w:rPr>
          <w:rFonts w:ascii="Calibri" w:hAnsi="Calibri"/>
          <w:sz w:val="22"/>
          <w:szCs w:val="22"/>
        </w:rPr>
        <w:t xml:space="preserve"> supplemental materials with </w:t>
      </w:r>
      <w:r w:rsidR="00C862F6">
        <w:rPr>
          <w:rFonts w:ascii="Calibri" w:hAnsi="Calibri"/>
          <w:sz w:val="22"/>
          <w:szCs w:val="22"/>
        </w:rPr>
        <w:t xml:space="preserve">the </w:t>
      </w:r>
      <w:r w:rsidR="007613F0">
        <w:rPr>
          <w:rFonts w:ascii="Calibri" w:hAnsi="Calibri"/>
          <w:sz w:val="22"/>
          <w:szCs w:val="22"/>
        </w:rPr>
        <w:t>vendor’s</w:t>
      </w:r>
      <w:r w:rsidR="00363AC7" w:rsidRPr="00C862F6">
        <w:rPr>
          <w:rFonts w:ascii="Calibri" w:hAnsi="Calibri"/>
          <w:sz w:val="22"/>
          <w:szCs w:val="22"/>
        </w:rPr>
        <w:t xml:space="preserve"> name.</w:t>
      </w:r>
    </w:p>
    <w:p w14:paraId="1B94B0DF" w14:textId="6ECADBB3" w:rsidR="009964B7" w:rsidRPr="009964B7" w:rsidRDefault="009964B7" w:rsidP="008B2110">
      <w:pPr>
        <w:pStyle w:val="ColorfulList-Accent11"/>
        <w:spacing w:after="0"/>
        <w:ind w:left="936" w:right="720"/>
        <w:rPr>
          <w:rFonts w:ascii="Calibri" w:hAnsi="Calibri" w:cs="Arial"/>
          <w:b w:val="0"/>
          <w:sz w:val="22"/>
          <w:szCs w:val="22"/>
        </w:rPr>
      </w:pPr>
      <w:r>
        <w:rPr>
          <w:rFonts w:ascii="Calibri" w:hAnsi="Calibri" w:cs="Arial"/>
          <w:smallCaps/>
          <w:sz w:val="22"/>
          <w:szCs w:val="22"/>
        </w:rPr>
        <w:t>Exhibit</w:t>
      </w:r>
      <w:r w:rsidR="00880BE8">
        <w:rPr>
          <w:rFonts w:ascii="Calibri" w:hAnsi="Calibri" w:cs="Arial"/>
          <w:smallCaps/>
          <w:sz w:val="22"/>
          <w:szCs w:val="22"/>
        </w:rPr>
        <w:t> </w:t>
      </w:r>
      <w:r>
        <w:rPr>
          <w:rFonts w:ascii="Calibri" w:hAnsi="Calibri" w:cs="Arial"/>
          <w:smallCaps/>
          <w:sz w:val="22"/>
          <w:szCs w:val="22"/>
        </w:rPr>
        <w:t>A</w:t>
      </w:r>
      <w:r w:rsidR="00880BE8">
        <w:rPr>
          <w:rFonts w:ascii="Calibri" w:hAnsi="Calibri" w:cs="Arial"/>
          <w:smallCaps/>
          <w:sz w:val="22"/>
          <w:szCs w:val="22"/>
        </w:rPr>
        <w:t>-1</w:t>
      </w:r>
      <w:r>
        <w:rPr>
          <w:rFonts w:ascii="Calibri" w:hAnsi="Calibri" w:cs="Arial"/>
          <w:smallCaps/>
          <w:sz w:val="22"/>
          <w:szCs w:val="22"/>
        </w:rPr>
        <w:t xml:space="preserve"> – </w:t>
      </w:r>
      <w:r w:rsidR="007613F0">
        <w:rPr>
          <w:rFonts w:ascii="Calibri" w:hAnsi="Calibri" w:cs="Arial"/>
          <w:smallCaps/>
          <w:sz w:val="22"/>
          <w:szCs w:val="22"/>
        </w:rPr>
        <w:t>Vendor’s</w:t>
      </w:r>
      <w:r w:rsidR="000E2139">
        <w:rPr>
          <w:rFonts w:ascii="Calibri" w:hAnsi="Calibri" w:cs="Arial"/>
          <w:smallCaps/>
          <w:sz w:val="22"/>
          <w:szCs w:val="22"/>
        </w:rPr>
        <w:t xml:space="preserve"> </w:t>
      </w:r>
      <w:r>
        <w:rPr>
          <w:rFonts w:ascii="Calibri" w:hAnsi="Calibri" w:cs="Arial"/>
          <w:smallCaps/>
          <w:sz w:val="22"/>
          <w:szCs w:val="22"/>
        </w:rPr>
        <w:t>Certification</w:t>
      </w:r>
      <w:r>
        <w:rPr>
          <w:rFonts w:ascii="Calibri" w:hAnsi="Calibri" w:cs="Arial"/>
          <w:b w:val="0"/>
          <w:sz w:val="22"/>
          <w:szCs w:val="22"/>
        </w:rPr>
        <w:br/>
        <w:t xml:space="preserve">This document is the </w:t>
      </w:r>
      <w:r w:rsidR="007613F0">
        <w:rPr>
          <w:rFonts w:ascii="Calibri" w:hAnsi="Calibri" w:cs="Arial"/>
          <w:b w:val="0"/>
          <w:sz w:val="22"/>
          <w:szCs w:val="22"/>
        </w:rPr>
        <w:t>Vendor’s</w:t>
      </w:r>
      <w:r>
        <w:rPr>
          <w:rFonts w:ascii="Calibri" w:hAnsi="Calibri" w:cs="Arial"/>
          <w:b w:val="0"/>
          <w:sz w:val="22"/>
          <w:szCs w:val="22"/>
        </w:rPr>
        <w:t xml:space="preserve"> Certification.</w:t>
      </w:r>
      <w:r>
        <w:rPr>
          <w:rFonts w:ascii="Calibri" w:hAnsi="Calibri" w:cs="Arial"/>
          <w:b w:val="0"/>
          <w:sz w:val="22"/>
          <w:szCs w:val="22"/>
        </w:rPr>
        <w:br/>
        <w:t xml:space="preserve">Complete the certification, attach </w:t>
      </w:r>
      <w:r w:rsidR="00E41C7E">
        <w:rPr>
          <w:rFonts w:ascii="Calibri" w:hAnsi="Calibri" w:cs="Arial"/>
          <w:b w:val="0"/>
          <w:sz w:val="22"/>
          <w:szCs w:val="22"/>
        </w:rPr>
        <w:t xml:space="preserve">it </w:t>
      </w:r>
      <w:r w:rsidR="00BD7381">
        <w:rPr>
          <w:rFonts w:ascii="Calibri" w:hAnsi="Calibri" w:cs="Arial"/>
          <w:b w:val="0"/>
          <w:sz w:val="22"/>
          <w:szCs w:val="22"/>
        </w:rPr>
        <w:t xml:space="preserve">to </w:t>
      </w:r>
      <w:r>
        <w:rPr>
          <w:rFonts w:ascii="Calibri" w:hAnsi="Calibri" w:cs="Arial"/>
          <w:b w:val="0"/>
          <w:sz w:val="22"/>
          <w:szCs w:val="22"/>
        </w:rPr>
        <w:t xml:space="preserve">the </w:t>
      </w:r>
      <w:r w:rsidR="002415A9">
        <w:rPr>
          <w:rFonts w:ascii="Calibri" w:hAnsi="Calibri" w:cs="Arial"/>
          <w:b w:val="0"/>
          <w:sz w:val="22"/>
          <w:szCs w:val="22"/>
        </w:rPr>
        <w:t xml:space="preserve">proposal </w:t>
      </w:r>
      <w:r w:rsidR="00BD7381">
        <w:rPr>
          <w:rFonts w:ascii="Calibri" w:hAnsi="Calibri" w:cs="Arial"/>
          <w:b w:val="0"/>
          <w:sz w:val="22"/>
          <w:szCs w:val="22"/>
        </w:rPr>
        <w:t xml:space="preserve">along with </w:t>
      </w:r>
      <w:r>
        <w:rPr>
          <w:rFonts w:ascii="Calibri" w:hAnsi="Calibri" w:cs="Arial"/>
          <w:b w:val="0"/>
          <w:sz w:val="22"/>
          <w:szCs w:val="22"/>
        </w:rPr>
        <w:t>any exceptions</w:t>
      </w:r>
      <w:r w:rsidR="00F75782">
        <w:rPr>
          <w:rFonts w:ascii="Calibri" w:hAnsi="Calibri" w:cs="Arial"/>
          <w:b w:val="0"/>
          <w:sz w:val="22"/>
          <w:szCs w:val="22"/>
        </w:rPr>
        <w:t xml:space="preserve"> or required explanations</w:t>
      </w:r>
      <w:r>
        <w:rPr>
          <w:rFonts w:ascii="Calibri" w:hAnsi="Calibri" w:cs="Arial"/>
          <w:b w:val="0"/>
          <w:sz w:val="22"/>
          <w:szCs w:val="22"/>
        </w:rPr>
        <w:t xml:space="preserve">, and submit </w:t>
      </w:r>
      <w:r w:rsidR="00E41C7E">
        <w:rPr>
          <w:rFonts w:ascii="Calibri" w:hAnsi="Calibri" w:cs="Arial"/>
          <w:b w:val="0"/>
          <w:sz w:val="22"/>
          <w:szCs w:val="22"/>
        </w:rPr>
        <w:t xml:space="preserve">it </w:t>
      </w:r>
      <w:r>
        <w:rPr>
          <w:rFonts w:ascii="Calibri" w:hAnsi="Calibri" w:cs="Arial"/>
          <w:b w:val="0"/>
          <w:sz w:val="22"/>
          <w:szCs w:val="22"/>
        </w:rPr>
        <w:t xml:space="preserve">to </w:t>
      </w:r>
      <w:r w:rsidR="00210459">
        <w:rPr>
          <w:rFonts w:ascii="Calibri" w:hAnsi="Calibri" w:cs="Arial"/>
          <w:b w:val="0"/>
          <w:bCs/>
          <w:sz w:val="22"/>
          <w:szCs w:val="22"/>
        </w:rPr>
        <w:t>WSCJTC</w:t>
      </w:r>
      <w:r w:rsidRPr="00C74DB7">
        <w:rPr>
          <w:rFonts w:ascii="Calibri" w:hAnsi="Calibri" w:cs="Arial"/>
          <w:b w:val="0"/>
          <w:bCs/>
          <w:sz w:val="22"/>
          <w:szCs w:val="22"/>
        </w:rPr>
        <w:t>.</w:t>
      </w:r>
      <w:r w:rsidR="00846B3B">
        <w:rPr>
          <w:rFonts w:ascii="Calibri" w:hAnsi="Calibri" w:cs="Arial"/>
          <w:b w:val="0"/>
          <w:sz w:val="22"/>
          <w:szCs w:val="22"/>
        </w:rPr>
        <w:br/>
      </w:r>
      <w:r w:rsidR="007B59FD">
        <w:rPr>
          <w:rFonts w:ascii="Calibri" w:hAnsi="Calibri" w:cs="Arial"/>
          <w:b w:val="0"/>
          <w:sz w:val="22"/>
          <w:szCs w:val="22"/>
        </w:rPr>
        <w:t xml:space="preserve">Note: </w:t>
      </w:r>
      <w:r w:rsidR="00E41C7E">
        <w:rPr>
          <w:rFonts w:ascii="Calibri" w:hAnsi="Calibri" w:cs="Arial"/>
          <w:b w:val="0"/>
          <w:sz w:val="22"/>
          <w:szCs w:val="22"/>
        </w:rPr>
        <w:t xml:space="preserve"> </w:t>
      </w:r>
      <w:r w:rsidR="005E41CE">
        <w:rPr>
          <w:rFonts w:ascii="Calibri" w:hAnsi="Calibri" w:cs="Arial"/>
          <w:b w:val="0"/>
          <w:sz w:val="22"/>
          <w:szCs w:val="22"/>
        </w:rPr>
        <w:t>The</w:t>
      </w:r>
      <w:r w:rsidR="00E41C7E">
        <w:rPr>
          <w:rFonts w:ascii="Calibri" w:hAnsi="Calibri" w:cs="Arial"/>
          <w:b w:val="0"/>
          <w:sz w:val="22"/>
          <w:szCs w:val="22"/>
        </w:rPr>
        <w:t xml:space="preserve"> Certification must be complete.  Where there are choices, </w:t>
      </w:r>
      <w:r w:rsidR="005A19BB">
        <w:rPr>
          <w:rFonts w:ascii="Calibri" w:hAnsi="Calibri" w:cs="Arial"/>
          <w:b w:val="0"/>
          <w:sz w:val="22"/>
          <w:szCs w:val="22"/>
        </w:rPr>
        <w:t>vendor</w:t>
      </w:r>
      <w:r w:rsidR="00E41C7E">
        <w:rPr>
          <w:rFonts w:ascii="Calibri" w:hAnsi="Calibri" w:cs="Arial"/>
          <w:b w:val="0"/>
          <w:sz w:val="22"/>
          <w:szCs w:val="22"/>
        </w:rPr>
        <w:t xml:space="preserve"> </w:t>
      </w:r>
      <w:r w:rsidR="00E41C7E" w:rsidRPr="004C73F3">
        <w:rPr>
          <w:rFonts w:ascii="Calibri" w:hAnsi="Calibri" w:cs="Arial"/>
          <w:sz w:val="22"/>
          <w:szCs w:val="22"/>
          <w:u w:val="single"/>
        </w:rPr>
        <w:t>must</w:t>
      </w:r>
      <w:r w:rsidR="00E41C7E">
        <w:rPr>
          <w:rFonts w:ascii="Calibri" w:hAnsi="Calibri" w:cs="Arial"/>
          <w:b w:val="0"/>
          <w:sz w:val="22"/>
          <w:szCs w:val="22"/>
        </w:rPr>
        <w:t xml:space="preserve"> check a box.  The certification must be </w:t>
      </w:r>
      <w:r w:rsidR="007B59FD">
        <w:rPr>
          <w:rFonts w:ascii="Calibri" w:hAnsi="Calibri" w:cs="Arial"/>
          <w:b w:val="0"/>
          <w:sz w:val="22"/>
          <w:szCs w:val="22"/>
        </w:rPr>
        <w:t>signed</w:t>
      </w:r>
      <w:r w:rsidR="00E41C7E">
        <w:rPr>
          <w:rFonts w:ascii="Calibri" w:hAnsi="Calibri" w:cs="Arial"/>
          <w:b w:val="0"/>
          <w:sz w:val="22"/>
          <w:szCs w:val="22"/>
        </w:rPr>
        <w:t xml:space="preserve"> and submitted by a duly authorized representative for the </w:t>
      </w:r>
      <w:r w:rsidR="005A19BB">
        <w:rPr>
          <w:rFonts w:ascii="Calibri" w:hAnsi="Calibri" w:cs="Arial"/>
          <w:b w:val="0"/>
          <w:sz w:val="22"/>
          <w:szCs w:val="22"/>
        </w:rPr>
        <w:t>vendor</w:t>
      </w:r>
      <w:r w:rsidR="00E41C7E">
        <w:rPr>
          <w:rFonts w:ascii="Calibri" w:hAnsi="Calibri" w:cs="Arial"/>
          <w:b w:val="0"/>
          <w:sz w:val="22"/>
          <w:szCs w:val="22"/>
        </w:rPr>
        <w:t>.</w:t>
      </w:r>
    </w:p>
    <w:p w14:paraId="3252093E" w14:textId="57AEFA72" w:rsidR="000E2139" w:rsidRDefault="000E2139" w:rsidP="008B2110">
      <w:pPr>
        <w:pStyle w:val="ColorfulList-Accent11"/>
        <w:spacing w:after="0"/>
        <w:ind w:left="936" w:right="720"/>
        <w:rPr>
          <w:rFonts w:ascii="Calibri" w:hAnsi="Calibri" w:cs="Arial"/>
          <w:b w:val="0"/>
          <w:sz w:val="22"/>
          <w:szCs w:val="22"/>
        </w:rPr>
      </w:pPr>
      <w:r>
        <w:rPr>
          <w:rFonts w:ascii="Calibri" w:hAnsi="Calibri" w:cs="Arial"/>
          <w:smallCaps/>
          <w:sz w:val="22"/>
          <w:szCs w:val="22"/>
        </w:rPr>
        <w:lastRenderedPageBreak/>
        <w:t>Exhibit</w:t>
      </w:r>
      <w:r w:rsidR="00880BE8">
        <w:rPr>
          <w:rFonts w:ascii="Calibri" w:hAnsi="Calibri" w:cs="Arial"/>
          <w:smallCaps/>
          <w:sz w:val="22"/>
          <w:szCs w:val="22"/>
        </w:rPr>
        <w:t> </w:t>
      </w:r>
      <w:r>
        <w:rPr>
          <w:rFonts w:ascii="Calibri" w:hAnsi="Calibri" w:cs="Arial"/>
          <w:smallCaps/>
          <w:sz w:val="22"/>
          <w:szCs w:val="22"/>
        </w:rPr>
        <w:t>A</w:t>
      </w:r>
      <w:r w:rsidR="00880BE8">
        <w:rPr>
          <w:rFonts w:ascii="Calibri" w:hAnsi="Calibri" w:cs="Arial"/>
          <w:smallCaps/>
          <w:sz w:val="22"/>
          <w:szCs w:val="22"/>
        </w:rPr>
        <w:t>-</w:t>
      </w:r>
      <w:r>
        <w:rPr>
          <w:rFonts w:ascii="Calibri" w:hAnsi="Calibri" w:cs="Arial"/>
          <w:smallCaps/>
          <w:sz w:val="22"/>
          <w:szCs w:val="22"/>
        </w:rPr>
        <w:t xml:space="preserve">2 – </w:t>
      </w:r>
      <w:r w:rsidR="007613F0">
        <w:rPr>
          <w:rFonts w:ascii="Calibri" w:hAnsi="Calibri" w:cs="Arial"/>
          <w:smallCaps/>
          <w:sz w:val="22"/>
          <w:szCs w:val="22"/>
        </w:rPr>
        <w:t>Vendor’s</w:t>
      </w:r>
      <w:r>
        <w:rPr>
          <w:rFonts w:ascii="Calibri" w:hAnsi="Calibri" w:cs="Arial"/>
          <w:smallCaps/>
          <w:sz w:val="22"/>
          <w:szCs w:val="22"/>
        </w:rPr>
        <w:t xml:space="preserve"> Profile</w:t>
      </w:r>
      <w:r>
        <w:rPr>
          <w:rFonts w:ascii="Calibri" w:hAnsi="Calibri" w:cs="Arial"/>
          <w:b w:val="0"/>
          <w:sz w:val="22"/>
          <w:szCs w:val="22"/>
        </w:rPr>
        <w:br/>
        <w:t xml:space="preserve">This document </w:t>
      </w:r>
      <w:r w:rsidR="00CC31C0">
        <w:rPr>
          <w:rFonts w:ascii="Calibri" w:hAnsi="Calibri" w:cs="Arial"/>
          <w:b w:val="0"/>
          <w:sz w:val="22"/>
          <w:szCs w:val="22"/>
        </w:rPr>
        <w:t>requires</w:t>
      </w:r>
      <w:r>
        <w:rPr>
          <w:rFonts w:ascii="Calibri" w:hAnsi="Calibri" w:cs="Arial"/>
          <w:b w:val="0"/>
          <w:sz w:val="22"/>
          <w:szCs w:val="22"/>
        </w:rPr>
        <w:t xml:space="preserve"> </w:t>
      </w:r>
      <w:r w:rsidR="005A19BB">
        <w:rPr>
          <w:rFonts w:ascii="Calibri" w:hAnsi="Calibri" w:cs="Arial"/>
          <w:b w:val="0"/>
          <w:sz w:val="22"/>
          <w:szCs w:val="22"/>
        </w:rPr>
        <w:t>vendor</w:t>
      </w:r>
      <w:r w:rsidR="00136678">
        <w:rPr>
          <w:rFonts w:ascii="Calibri" w:hAnsi="Calibri" w:cs="Arial"/>
          <w:b w:val="0"/>
          <w:sz w:val="22"/>
          <w:szCs w:val="22"/>
        </w:rPr>
        <w:t xml:space="preserve"> </w:t>
      </w:r>
      <w:r>
        <w:rPr>
          <w:rFonts w:ascii="Calibri" w:hAnsi="Calibri" w:cs="Arial"/>
          <w:b w:val="0"/>
          <w:sz w:val="22"/>
          <w:szCs w:val="22"/>
        </w:rPr>
        <w:t xml:space="preserve">information for </w:t>
      </w:r>
      <w:r w:rsidR="00210459">
        <w:rPr>
          <w:rFonts w:ascii="Calibri" w:hAnsi="Calibri" w:cs="Arial"/>
          <w:b w:val="0"/>
          <w:bCs/>
          <w:sz w:val="22"/>
          <w:szCs w:val="22"/>
        </w:rPr>
        <w:t>WSCJTC</w:t>
      </w:r>
      <w:r w:rsidR="00C74DB7" w:rsidRPr="00C74DB7">
        <w:rPr>
          <w:rFonts w:ascii="Calibri" w:hAnsi="Calibri" w:cs="Arial"/>
          <w:b w:val="0"/>
          <w:bCs/>
          <w:sz w:val="22"/>
          <w:szCs w:val="22"/>
        </w:rPr>
        <w:t xml:space="preserve"> </w:t>
      </w:r>
      <w:r>
        <w:rPr>
          <w:rFonts w:ascii="Calibri" w:hAnsi="Calibri" w:cs="Arial"/>
          <w:b w:val="0"/>
          <w:sz w:val="22"/>
          <w:szCs w:val="22"/>
        </w:rPr>
        <w:t>contract administration purposes.</w:t>
      </w:r>
      <w:r>
        <w:rPr>
          <w:rFonts w:ascii="Calibri" w:hAnsi="Calibri" w:cs="Arial"/>
          <w:b w:val="0"/>
          <w:sz w:val="22"/>
          <w:szCs w:val="22"/>
        </w:rPr>
        <w:br/>
        <w:t xml:space="preserve">Complete as instructed and submit with the </w:t>
      </w:r>
      <w:r w:rsidR="002415A9">
        <w:rPr>
          <w:rFonts w:ascii="Calibri" w:hAnsi="Calibri" w:cs="Arial"/>
          <w:b w:val="0"/>
          <w:sz w:val="22"/>
          <w:szCs w:val="22"/>
        </w:rPr>
        <w:t xml:space="preserve">proposal </w:t>
      </w:r>
      <w:r>
        <w:rPr>
          <w:rFonts w:ascii="Calibri" w:hAnsi="Calibri" w:cs="Arial"/>
          <w:b w:val="0"/>
          <w:sz w:val="22"/>
          <w:szCs w:val="22"/>
        </w:rPr>
        <w:t xml:space="preserve">to </w:t>
      </w:r>
      <w:r w:rsidR="00210459">
        <w:rPr>
          <w:rFonts w:ascii="Calibri" w:hAnsi="Calibri" w:cs="Arial"/>
          <w:b w:val="0"/>
          <w:bCs/>
          <w:sz w:val="22"/>
          <w:szCs w:val="22"/>
        </w:rPr>
        <w:t>WSCJTC</w:t>
      </w:r>
      <w:r>
        <w:rPr>
          <w:rFonts w:ascii="Calibri" w:hAnsi="Calibri" w:cs="Arial"/>
          <w:b w:val="0"/>
          <w:sz w:val="22"/>
          <w:szCs w:val="22"/>
        </w:rPr>
        <w:t>.</w:t>
      </w:r>
    </w:p>
    <w:p w14:paraId="05F641AD" w14:textId="074A4964" w:rsidR="00455491" w:rsidRPr="00234F51" w:rsidRDefault="00433281" w:rsidP="008B2110">
      <w:pPr>
        <w:spacing w:before="240"/>
        <w:ind w:left="936" w:right="720"/>
        <w:rPr>
          <w:rFonts w:ascii="Calibri" w:hAnsi="Calibri" w:cs="Arial"/>
          <w:sz w:val="22"/>
          <w:szCs w:val="22"/>
        </w:rPr>
      </w:pPr>
      <w:r w:rsidRPr="00234F51">
        <w:rPr>
          <w:rFonts w:ascii="Calibri" w:hAnsi="Calibri" w:cs="Arial"/>
          <w:b/>
          <w:smallCaps/>
          <w:sz w:val="22"/>
          <w:szCs w:val="22"/>
        </w:rPr>
        <w:t>Exhibit</w:t>
      </w:r>
      <w:r w:rsidR="00136678" w:rsidRPr="00234F51">
        <w:rPr>
          <w:rFonts w:ascii="Calibri" w:hAnsi="Calibri" w:cs="Arial"/>
          <w:b/>
          <w:smallCaps/>
          <w:sz w:val="22"/>
          <w:szCs w:val="22"/>
        </w:rPr>
        <w:t> </w:t>
      </w:r>
      <w:r w:rsidR="00066486" w:rsidRPr="00234F51">
        <w:rPr>
          <w:rFonts w:ascii="Calibri" w:hAnsi="Calibri" w:cs="Arial"/>
          <w:b/>
          <w:smallCaps/>
          <w:sz w:val="22"/>
          <w:szCs w:val="22"/>
        </w:rPr>
        <w:t>B</w:t>
      </w:r>
      <w:r w:rsidRPr="00234F51">
        <w:rPr>
          <w:rFonts w:ascii="Calibri" w:hAnsi="Calibri" w:cs="Arial"/>
          <w:b/>
          <w:smallCaps/>
          <w:sz w:val="22"/>
          <w:szCs w:val="22"/>
        </w:rPr>
        <w:t xml:space="preserve"> </w:t>
      </w:r>
      <w:r w:rsidR="00136678" w:rsidRPr="00234F51">
        <w:rPr>
          <w:rFonts w:ascii="Calibri" w:hAnsi="Calibri" w:cs="Arial"/>
          <w:b/>
          <w:smallCaps/>
          <w:sz w:val="22"/>
          <w:szCs w:val="22"/>
        </w:rPr>
        <w:t>–</w:t>
      </w:r>
      <w:r w:rsidRPr="00234F51">
        <w:rPr>
          <w:rFonts w:ascii="Calibri" w:hAnsi="Calibri" w:cs="Arial"/>
          <w:b/>
          <w:smallCaps/>
          <w:sz w:val="22"/>
          <w:szCs w:val="22"/>
        </w:rPr>
        <w:t xml:space="preserve"> </w:t>
      </w:r>
      <w:r w:rsidR="005A19BB" w:rsidRPr="00234F51">
        <w:rPr>
          <w:rFonts w:ascii="Calibri" w:hAnsi="Calibri" w:cs="Arial"/>
          <w:b/>
          <w:smallCaps/>
          <w:sz w:val="22"/>
          <w:szCs w:val="22"/>
        </w:rPr>
        <w:t>qualifications</w:t>
      </w:r>
      <w:r w:rsidR="00455491" w:rsidRPr="00234F51">
        <w:rPr>
          <w:rFonts w:ascii="Calibri" w:hAnsi="Calibri" w:cs="Arial"/>
          <w:b/>
          <w:sz w:val="22"/>
          <w:szCs w:val="22"/>
        </w:rPr>
        <w:br/>
      </w:r>
      <w:r w:rsidR="005A19BB" w:rsidRPr="00234F51">
        <w:rPr>
          <w:rFonts w:ascii="Calibri" w:hAnsi="Calibri" w:cs="Arial"/>
          <w:sz w:val="22"/>
          <w:szCs w:val="22"/>
        </w:rPr>
        <w:t>Vendor</w:t>
      </w:r>
      <w:r w:rsidRPr="00234F51">
        <w:rPr>
          <w:rFonts w:ascii="Calibri" w:hAnsi="Calibri" w:cs="Arial"/>
          <w:sz w:val="22"/>
          <w:szCs w:val="22"/>
        </w:rPr>
        <w:t xml:space="preserve"> will need to complete the</w:t>
      </w:r>
      <w:r w:rsidR="002415A9" w:rsidRPr="00234F51">
        <w:rPr>
          <w:rFonts w:ascii="Calibri" w:hAnsi="Calibri" w:cs="Arial"/>
          <w:sz w:val="22"/>
          <w:szCs w:val="22"/>
        </w:rPr>
        <w:t xml:space="preserve"> </w:t>
      </w:r>
      <w:r w:rsidRPr="00234F51">
        <w:rPr>
          <w:rFonts w:ascii="Calibri" w:hAnsi="Calibri" w:cs="Arial"/>
          <w:sz w:val="22"/>
          <w:szCs w:val="22"/>
        </w:rPr>
        <w:t>worksheet template</w:t>
      </w:r>
      <w:r w:rsidR="00455491" w:rsidRPr="00234F51">
        <w:rPr>
          <w:rFonts w:ascii="Calibri" w:hAnsi="Calibri" w:cs="Arial"/>
          <w:sz w:val="22"/>
          <w:szCs w:val="22"/>
        </w:rPr>
        <w:t>s</w:t>
      </w:r>
      <w:r w:rsidR="008B23FA" w:rsidRPr="00234F51">
        <w:rPr>
          <w:rFonts w:ascii="Calibri" w:hAnsi="Calibri" w:cs="Arial"/>
          <w:sz w:val="22"/>
          <w:szCs w:val="22"/>
        </w:rPr>
        <w:t xml:space="preserve"> as</w:t>
      </w:r>
      <w:r w:rsidR="00455491" w:rsidRPr="00234F51">
        <w:rPr>
          <w:rFonts w:ascii="Calibri" w:hAnsi="Calibri" w:cs="Arial"/>
          <w:sz w:val="22"/>
          <w:szCs w:val="22"/>
        </w:rPr>
        <w:t xml:space="preserve"> instructed </w:t>
      </w:r>
      <w:r w:rsidRPr="00234F51">
        <w:rPr>
          <w:rFonts w:ascii="Calibri" w:hAnsi="Calibri" w:cs="Arial"/>
          <w:sz w:val="22"/>
          <w:szCs w:val="22"/>
        </w:rPr>
        <w:t>in</w:t>
      </w:r>
      <w:r w:rsidR="00455491" w:rsidRPr="00234F51">
        <w:rPr>
          <w:rFonts w:ascii="Calibri" w:hAnsi="Calibri" w:cs="Arial"/>
          <w:sz w:val="22"/>
          <w:szCs w:val="22"/>
        </w:rPr>
        <w:t xml:space="preserve"> </w:t>
      </w:r>
      <w:r w:rsidR="00136678" w:rsidRPr="00234F51">
        <w:rPr>
          <w:rFonts w:ascii="Calibri" w:hAnsi="Calibri" w:cs="Arial"/>
          <w:b/>
          <w:i/>
          <w:sz w:val="22"/>
          <w:szCs w:val="22"/>
        </w:rPr>
        <w:t>Exhibit </w:t>
      </w:r>
      <w:r w:rsidR="00066486" w:rsidRPr="00234F51">
        <w:rPr>
          <w:rFonts w:ascii="Calibri" w:hAnsi="Calibri" w:cs="Arial"/>
          <w:b/>
          <w:i/>
          <w:sz w:val="22"/>
          <w:szCs w:val="22"/>
        </w:rPr>
        <w:t>B</w:t>
      </w:r>
      <w:r w:rsidR="00455491" w:rsidRPr="00234F51">
        <w:rPr>
          <w:rFonts w:ascii="Calibri" w:hAnsi="Calibri" w:cs="Arial"/>
          <w:b/>
          <w:i/>
          <w:sz w:val="22"/>
          <w:szCs w:val="22"/>
        </w:rPr>
        <w:t xml:space="preserve"> – </w:t>
      </w:r>
      <w:r w:rsidR="005A19BB" w:rsidRPr="00234F51">
        <w:rPr>
          <w:rFonts w:ascii="Calibri" w:hAnsi="Calibri" w:cs="Arial"/>
          <w:b/>
          <w:i/>
          <w:sz w:val="22"/>
          <w:szCs w:val="22"/>
        </w:rPr>
        <w:t>Qualifications</w:t>
      </w:r>
      <w:r w:rsidR="00455491" w:rsidRPr="00234F51">
        <w:rPr>
          <w:rFonts w:ascii="Calibri" w:hAnsi="Calibri" w:cs="Arial"/>
          <w:sz w:val="22"/>
          <w:szCs w:val="22"/>
        </w:rPr>
        <w:t>.</w:t>
      </w:r>
    </w:p>
    <w:p w14:paraId="53423DD9" w14:textId="66236BD2" w:rsidR="001F03E4" w:rsidRPr="001F03E4" w:rsidRDefault="005A19BB" w:rsidP="005D65D1">
      <w:pPr>
        <w:keepNext/>
        <w:keepLines/>
        <w:numPr>
          <w:ilvl w:val="0"/>
          <w:numId w:val="8"/>
        </w:numPr>
        <w:spacing w:before="240"/>
        <w:ind w:left="734" w:hanging="547"/>
        <w:jc w:val="both"/>
        <w:rPr>
          <w:rFonts w:ascii="Calibri" w:hAnsi="Calibri"/>
          <w:sz w:val="22"/>
          <w:szCs w:val="22"/>
        </w:rPr>
      </w:pPr>
      <w:r>
        <w:rPr>
          <w:rFonts w:ascii="Calibri" w:hAnsi="Calibri"/>
          <w:b/>
          <w:smallCaps/>
          <w:sz w:val="22"/>
          <w:szCs w:val="22"/>
        </w:rPr>
        <w:t>qualifications</w:t>
      </w:r>
      <w:r w:rsidR="006E798C">
        <w:rPr>
          <w:rFonts w:ascii="Calibri" w:hAnsi="Calibri"/>
          <w:b/>
          <w:smallCaps/>
          <w:sz w:val="22"/>
          <w:szCs w:val="22"/>
        </w:rPr>
        <w:t xml:space="preserve"> </w:t>
      </w:r>
      <w:r w:rsidR="001F03E4">
        <w:rPr>
          <w:rFonts w:ascii="Calibri" w:hAnsi="Calibri"/>
          <w:b/>
          <w:smallCaps/>
          <w:sz w:val="22"/>
          <w:szCs w:val="22"/>
        </w:rPr>
        <w:t>Format</w:t>
      </w:r>
      <w:r w:rsidR="001F03E4">
        <w:rPr>
          <w:rFonts w:ascii="Calibri" w:hAnsi="Calibri"/>
          <w:sz w:val="22"/>
          <w:szCs w:val="22"/>
        </w:rPr>
        <w:t xml:space="preserve">.  </w:t>
      </w:r>
      <w:r w:rsidR="00C657C2">
        <w:rPr>
          <w:rFonts w:ascii="Calibri" w:hAnsi="Calibri"/>
          <w:sz w:val="22"/>
          <w:szCs w:val="22"/>
        </w:rPr>
        <w:t>Qualifications</w:t>
      </w:r>
      <w:r w:rsidR="006E798C" w:rsidRPr="00880BE8">
        <w:rPr>
          <w:rFonts w:ascii="Calibri" w:hAnsi="Calibri"/>
          <w:sz w:val="22"/>
          <w:szCs w:val="22"/>
        </w:rPr>
        <w:t xml:space="preserve"> </w:t>
      </w:r>
      <w:r w:rsidR="001F03E4" w:rsidRPr="00880BE8">
        <w:rPr>
          <w:rFonts w:ascii="Calibri" w:hAnsi="Calibri"/>
          <w:sz w:val="22"/>
          <w:szCs w:val="22"/>
        </w:rPr>
        <w:t>must be complete, legible, signed</w:t>
      </w:r>
      <w:r w:rsidR="001F03E4">
        <w:rPr>
          <w:rFonts w:ascii="Calibri" w:hAnsi="Calibri"/>
          <w:sz w:val="22"/>
          <w:szCs w:val="22"/>
        </w:rPr>
        <w:t>,</w:t>
      </w:r>
      <w:r w:rsidR="001F03E4" w:rsidRPr="00880BE8">
        <w:rPr>
          <w:rFonts w:ascii="Calibri" w:hAnsi="Calibri"/>
          <w:sz w:val="22"/>
          <w:szCs w:val="22"/>
        </w:rPr>
        <w:t xml:space="preserve"> and follow </w:t>
      </w:r>
      <w:r w:rsidR="001F03E4">
        <w:rPr>
          <w:rFonts w:ascii="Calibri" w:hAnsi="Calibri"/>
          <w:sz w:val="22"/>
          <w:szCs w:val="22"/>
        </w:rPr>
        <w:t>all</w:t>
      </w:r>
      <w:r w:rsidR="001F03E4" w:rsidRPr="00880BE8">
        <w:rPr>
          <w:rFonts w:ascii="Calibri" w:hAnsi="Calibri"/>
          <w:sz w:val="22"/>
          <w:szCs w:val="22"/>
        </w:rPr>
        <w:t xml:space="preserve"> instructions stated in </w:t>
      </w:r>
      <w:r w:rsidR="001F03E4">
        <w:rPr>
          <w:rFonts w:ascii="Calibri" w:hAnsi="Calibri"/>
          <w:sz w:val="22"/>
          <w:szCs w:val="22"/>
        </w:rPr>
        <w:t xml:space="preserve">the </w:t>
      </w:r>
      <w:r w:rsidR="001F03E4">
        <w:rPr>
          <w:rFonts w:ascii="Calibri" w:hAnsi="Calibri" w:cs="Arial"/>
          <w:sz w:val="22"/>
          <w:szCs w:val="22"/>
        </w:rPr>
        <w:t>Competitive Solicitation</w:t>
      </w:r>
      <w:r w:rsidR="001F03E4">
        <w:rPr>
          <w:rFonts w:ascii="Calibri" w:hAnsi="Calibri"/>
          <w:sz w:val="22"/>
          <w:szCs w:val="22"/>
        </w:rPr>
        <w:t xml:space="preserve"> (including the exhibits). </w:t>
      </w:r>
      <w:r w:rsidR="001F03E4" w:rsidRPr="00880BE8">
        <w:rPr>
          <w:rFonts w:ascii="Calibri" w:hAnsi="Calibri"/>
          <w:sz w:val="22"/>
          <w:szCs w:val="22"/>
        </w:rPr>
        <w:t xml:space="preserve"> Unless</w:t>
      </w:r>
      <w:r w:rsidR="001F03E4">
        <w:rPr>
          <w:rFonts w:ascii="Calibri" w:hAnsi="Calibri"/>
          <w:sz w:val="22"/>
          <w:szCs w:val="22"/>
        </w:rPr>
        <w:t xml:space="preserve"> otherwise specified in writing by </w:t>
      </w:r>
      <w:r w:rsidR="00210459">
        <w:rPr>
          <w:rFonts w:ascii="Calibri" w:hAnsi="Calibri" w:cs="Arial"/>
          <w:sz w:val="22"/>
          <w:szCs w:val="22"/>
        </w:rPr>
        <w:t>WSCJTC</w:t>
      </w:r>
      <w:r w:rsidR="001F03E4">
        <w:rPr>
          <w:rFonts w:ascii="Calibri" w:hAnsi="Calibri"/>
          <w:sz w:val="22"/>
          <w:szCs w:val="22"/>
        </w:rPr>
        <w:t xml:space="preserve">, documents included with an electronic </w:t>
      </w:r>
      <w:r>
        <w:rPr>
          <w:rFonts w:ascii="Calibri" w:hAnsi="Calibri"/>
          <w:sz w:val="22"/>
          <w:szCs w:val="22"/>
        </w:rPr>
        <w:t>submission</w:t>
      </w:r>
      <w:r w:rsidR="001F03E4">
        <w:rPr>
          <w:rFonts w:ascii="Calibri" w:hAnsi="Calibri"/>
          <w:sz w:val="22"/>
          <w:szCs w:val="22"/>
        </w:rPr>
        <w:t xml:space="preserve"> must be prepared in MS Word, MS Excel, or Adobe PDF.</w:t>
      </w:r>
      <w:r w:rsidR="00637FDF" w:rsidRPr="00637FDF">
        <w:rPr>
          <w:rFonts w:ascii="Calibri" w:hAnsi="Calibri"/>
          <w:sz w:val="22"/>
          <w:szCs w:val="22"/>
        </w:rPr>
        <w:t xml:space="preserve"> </w:t>
      </w:r>
      <w:r w:rsidR="00637FDF">
        <w:rPr>
          <w:rFonts w:ascii="Calibri" w:hAnsi="Calibri"/>
          <w:sz w:val="22"/>
          <w:szCs w:val="22"/>
        </w:rPr>
        <w:t xml:space="preserve"> Where required to do so, </w:t>
      </w:r>
      <w:r w:rsidR="00C657C2">
        <w:rPr>
          <w:rFonts w:ascii="Calibri" w:hAnsi="Calibri"/>
          <w:sz w:val="22"/>
          <w:szCs w:val="22"/>
        </w:rPr>
        <w:t>Vendors</w:t>
      </w:r>
      <w:r w:rsidR="00637FDF">
        <w:rPr>
          <w:rFonts w:ascii="Calibri" w:hAnsi="Calibri"/>
          <w:sz w:val="22"/>
          <w:szCs w:val="22"/>
        </w:rPr>
        <w:t xml:space="preserve"> may sign using either a physical or electronic signature.</w:t>
      </w:r>
    </w:p>
    <w:p w14:paraId="3ED40D0D" w14:textId="7CB88347" w:rsidR="006331C9" w:rsidRDefault="00363AC7" w:rsidP="0083003E">
      <w:pPr>
        <w:keepNext/>
        <w:keepLines/>
        <w:numPr>
          <w:ilvl w:val="0"/>
          <w:numId w:val="8"/>
        </w:numPr>
        <w:spacing w:before="240"/>
        <w:ind w:left="734" w:hanging="547"/>
        <w:jc w:val="both"/>
        <w:rPr>
          <w:rFonts w:ascii="Calibri" w:hAnsi="Calibri"/>
          <w:sz w:val="22"/>
          <w:szCs w:val="22"/>
        </w:rPr>
      </w:pPr>
      <w:r>
        <w:rPr>
          <w:rFonts w:ascii="Calibri" w:hAnsi="Calibri"/>
          <w:b/>
          <w:smallCaps/>
          <w:sz w:val="22"/>
          <w:szCs w:val="22"/>
        </w:rPr>
        <w:t xml:space="preserve">Submitting </w:t>
      </w:r>
      <w:r w:rsidR="00C657C2">
        <w:rPr>
          <w:rFonts w:ascii="Calibri" w:hAnsi="Calibri"/>
          <w:b/>
          <w:smallCaps/>
          <w:sz w:val="22"/>
          <w:szCs w:val="22"/>
        </w:rPr>
        <w:t>qualifications</w:t>
      </w:r>
      <w:r>
        <w:rPr>
          <w:rFonts w:ascii="Calibri" w:hAnsi="Calibri"/>
          <w:sz w:val="22"/>
          <w:szCs w:val="22"/>
        </w:rPr>
        <w:t xml:space="preserve">.  </w:t>
      </w:r>
      <w:r w:rsidR="00645201" w:rsidRPr="00294CC2">
        <w:rPr>
          <w:rFonts w:ascii="Calibri" w:hAnsi="Calibri"/>
          <w:sz w:val="22"/>
          <w:szCs w:val="22"/>
        </w:rPr>
        <w:t xml:space="preserve">Your </w:t>
      </w:r>
      <w:r w:rsidR="00C657C2">
        <w:rPr>
          <w:rFonts w:ascii="Calibri" w:hAnsi="Calibri"/>
          <w:sz w:val="22"/>
          <w:szCs w:val="22"/>
        </w:rPr>
        <w:t>qualifications</w:t>
      </w:r>
      <w:r w:rsidR="00645201" w:rsidRPr="00294CC2">
        <w:rPr>
          <w:rFonts w:ascii="Calibri" w:hAnsi="Calibri"/>
          <w:sz w:val="22"/>
          <w:szCs w:val="22"/>
        </w:rPr>
        <w:t xml:space="preserve"> must be emailed </w:t>
      </w:r>
      <w:r w:rsidR="006E798C">
        <w:rPr>
          <w:rFonts w:ascii="Calibri" w:hAnsi="Calibri"/>
          <w:sz w:val="22"/>
          <w:szCs w:val="22"/>
        </w:rPr>
        <w:t>to the Procurement Coordinator at</w:t>
      </w:r>
      <w:r w:rsidR="00993F1B">
        <w:rPr>
          <w:rFonts w:ascii="Calibri" w:hAnsi="Calibri"/>
          <w:sz w:val="22"/>
          <w:szCs w:val="22"/>
        </w:rPr>
        <w:t xml:space="preserve"> </w:t>
      </w:r>
      <w:r w:rsidR="008667D2" w:rsidRPr="00576907">
        <w:rPr>
          <w:rFonts w:asciiTheme="minorHAnsi" w:hAnsiTheme="minorHAnsi" w:cstheme="minorHAnsi"/>
        </w:rPr>
        <w:t>h</w:t>
      </w:r>
      <w:r w:rsidR="008B2A47">
        <w:rPr>
          <w:rFonts w:asciiTheme="minorHAnsi" w:hAnsiTheme="minorHAnsi" w:cstheme="minorHAnsi"/>
        </w:rPr>
        <w:t>olly.</w:t>
      </w:r>
      <w:r w:rsidR="008667D2" w:rsidRPr="00576907">
        <w:rPr>
          <w:rFonts w:asciiTheme="minorHAnsi" w:hAnsiTheme="minorHAnsi" w:cstheme="minorHAnsi"/>
        </w:rPr>
        <w:t>white</w:t>
      </w:r>
      <w:r w:rsidR="00993F1B" w:rsidRPr="00576907">
        <w:rPr>
          <w:rFonts w:asciiTheme="minorHAnsi" w:hAnsiTheme="minorHAnsi" w:cstheme="minorHAnsi"/>
        </w:rPr>
        <w:t>@cjtc.wa.gov</w:t>
      </w:r>
      <w:r w:rsidR="00993F1B">
        <w:t>.</w:t>
      </w:r>
      <w:r w:rsidR="00645201" w:rsidRPr="00294CC2">
        <w:rPr>
          <w:rFonts w:ascii="Calibri" w:hAnsi="Calibri"/>
          <w:sz w:val="22"/>
          <w:szCs w:val="22"/>
        </w:rPr>
        <w:t xml:space="preserve">  </w:t>
      </w:r>
      <w:r w:rsidR="00210459">
        <w:rPr>
          <w:rFonts w:ascii="Calibri" w:hAnsi="Calibri" w:cs="Arial"/>
          <w:sz w:val="22"/>
          <w:szCs w:val="22"/>
        </w:rPr>
        <w:t>WSCJTC</w:t>
      </w:r>
      <w:r w:rsidR="00C74DB7" w:rsidRPr="00294CC2">
        <w:rPr>
          <w:rFonts w:ascii="Calibri" w:hAnsi="Calibri"/>
          <w:sz w:val="22"/>
          <w:szCs w:val="22"/>
        </w:rPr>
        <w:t xml:space="preserve"> </w:t>
      </w:r>
      <w:r w:rsidR="00645201" w:rsidRPr="00294CC2">
        <w:rPr>
          <w:rFonts w:ascii="Calibri" w:hAnsi="Calibri"/>
          <w:sz w:val="22"/>
          <w:szCs w:val="22"/>
        </w:rPr>
        <w:t xml:space="preserve">email boxes only can accept emails that total less than 30MB in size.  </w:t>
      </w:r>
      <w:r w:rsidR="00C657C2">
        <w:rPr>
          <w:rFonts w:ascii="Calibri" w:hAnsi="Calibri"/>
          <w:sz w:val="22"/>
          <w:szCs w:val="22"/>
        </w:rPr>
        <w:t>Vendors</w:t>
      </w:r>
      <w:r w:rsidR="00645201" w:rsidRPr="00294CC2">
        <w:rPr>
          <w:rFonts w:ascii="Calibri" w:hAnsi="Calibri"/>
          <w:sz w:val="22"/>
          <w:szCs w:val="22"/>
        </w:rPr>
        <w:t xml:space="preserve"> are cautioned to keep email sizes to less than 25MB to ease delivery.  Zipped files cannot be accepted</w:t>
      </w:r>
      <w:r w:rsidR="00645201">
        <w:rPr>
          <w:rFonts w:ascii="Calibri" w:hAnsi="Calibri"/>
          <w:sz w:val="22"/>
          <w:szCs w:val="22"/>
        </w:rPr>
        <w:t>.</w:t>
      </w:r>
    </w:p>
    <w:p w14:paraId="558E9175" w14:textId="77777777" w:rsidR="0083003E" w:rsidRPr="0083003E" w:rsidRDefault="0083003E" w:rsidP="0083003E">
      <w:pPr>
        <w:keepNext/>
        <w:keepLines/>
        <w:spacing w:before="240"/>
        <w:ind w:left="734"/>
        <w:jc w:val="both"/>
        <w:rPr>
          <w:rFonts w:ascii="Calibri" w:hAnsi="Calibri"/>
          <w:sz w:val="22"/>
          <w:szCs w:val="22"/>
        </w:rPr>
      </w:pPr>
    </w:p>
    <w:p w14:paraId="0A5AA81F" w14:textId="77777777" w:rsidR="007F754A" w:rsidRPr="007F754A" w:rsidRDefault="007F754A" w:rsidP="002E5BD4">
      <w:pPr>
        <w:pStyle w:val="Heading1"/>
      </w:pPr>
      <w:bookmarkStart w:id="15" w:name="_Section_5_–Complaint,"/>
      <w:bookmarkStart w:id="16" w:name="Section_4"/>
      <w:bookmarkEnd w:id="15"/>
      <w:r w:rsidRPr="007F754A">
        <w:t xml:space="preserve">Section </w:t>
      </w:r>
      <w:r w:rsidR="00D31B80">
        <w:t>5</w:t>
      </w:r>
      <w:r w:rsidRPr="007F754A">
        <w:t xml:space="preserve"> –</w:t>
      </w:r>
      <w:r w:rsidR="00EC46EA">
        <w:t xml:space="preserve"> </w:t>
      </w:r>
      <w:r w:rsidR="000B74CC" w:rsidRPr="000B74CC">
        <w:t>Complaint, Debrief, &amp; Protest Requirements</w:t>
      </w:r>
    </w:p>
    <w:bookmarkEnd w:id="16"/>
    <w:p w14:paraId="52F0630F" w14:textId="77777777" w:rsidR="007F754A" w:rsidRDefault="007F754A" w:rsidP="00A923E1">
      <w:pPr>
        <w:keepNext/>
        <w:keepLines/>
        <w:rPr>
          <w:rFonts w:ascii="Calibri" w:hAnsi="Calibri" w:cs="Arial"/>
          <w:sz w:val="22"/>
          <w:szCs w:val="22"/>
        </w:rPr>
      </w:pPr>
    </w:p>
    <w:p w14:paraId="6B152052" w14:textId="77777777" w:rsidR="004D0A8C" w:rsidRPr="001A2B86" w:rsidRDefault="007F754A" w:rsidP="00A923E1">
      <w:pPr>
        <w:keepNext/>
        <w:keepLines/>
        <w:jc w:val="both"/>
        <w:rPr>
          <w:rFonts w:ascii="Calibri" w:hAnsi="Calibri"/>
          <w:sz w:val="22"/>
          <w:szCs w:val="22"/>
        </w:rPr>
      </w:pPr>
      <w:r>
        <w:rPr>
          <w:rFonts w:ascii="Calibri" w:hAnsi="Calibri"/>
          <w:sz w:val="22"/>
          <w:szCs w:val="22"/>
        </w:rPr>
        <w:t xml:space="preserve">This section </w:t>
      </w:r>
      <w:r w:rsidR="000B74CC" w:rsidRPr="000B74CC">
        <w:rPr>
          <w:rFonts w:ascii="Calibri" w:hAnsi="Calibri"/>
          <w:sz w:val="22"/>
          <w:szCs w:val="22"/>
        </w:rPr>
        <w:t>details the applicable requirements for complaints, debriefs, and protests</w:t>
      </w:r>
      <w:r>
        <w:rPr>
          <w:rFonts w:ascii="Calibri" w:hAnsi="Calibri"/>
          <w:sz w:val="22"/>
          <w:szCs w:val="22"/>
        </w:rPr>
        <w:t>.</w:t>
      </w:r>
    </w:p>
    <w:p w14:paraId="2485DCE2" w14:textId="320FFE59" w:rsidR="002D0F80" w:rsidRDefault="000B74CC" w:rsidP="005D65D1">
      <w:pPr>
        <w:numPr>
          <w:ilvl w:val="0"/>
          <w:numId w:val="12"/>
        </w:numPr>
        <w:spacing w:before="240"/>
        <w:ind w:left="734" w:hanging="547"/>
        <w:jc w:val="both"/>
        <w:rPr>
          <w:rFonts w:ascii="Calibri" w:hAnsi="Calibri"/>
          <w:sz w:val="22"/>
          <w:szCs w:val="22"/>
        </w:rPr>
      </w:pPr>
      <w:r>
        <w:rPr>
          <w:rFonts w:ascii="Calibri" w:hAnsi="Calibri"/>
          <w:b/>
          <w:smallCaps/>
          <w:sz w:val="22"/>
          <w:szCs w:val="22"/>
        </w:rPr>
        <w:t>Complaints</w:t>
      </w:r>
      <w:r w:rsidR="002D0F80">
        <w:rPr>
          <w:rFonts w:ascii="Calibri" w:hAnsi="Calibri"/>
          <w:sz w:val="22"/>
          <w:szCs w:val="22"/>
        </w:rPr>
        <w:t xml:space="preserve">.  </w:t>
      </w:r>
      <w:r w:rsidRPr="000B74CC">
        <w:rPr>
          <w:rFonts w:ascii="Calibri" w:hAnsi="Calibri"/>
          <w:sz w:val="22"/>
          <w:szCs w:val="22"/>
        </w:rPr>
        <w:t xml:space="preserve">This Competitive Solicitation offers a complaint period for </w:t>
      </w:r>
      <w:r w:rsidR="00C657C2">
        <w:rPr>
          <w:rFonts w:ascii="Calibri" w:hAnsi="Calibri"/>
          <w:sz w:val="22"/>
          <w:szCs w:val="22"/>
        </w:rPr>
        <w:t>Vendors</w:t>
      </w:r>
      <w:r w:rsidRPr="000B74CC">
        <w:rPr>
          <w:rFonts w:ascii="Calibri" w:hAnsi="Calibri"/>
          <w:sz w:val="22"/>
          <w:szCs w:val="22"/>
        </w:rPr>
        <w:t xml:space="preserve"> wishing to voice objections to this solicitation.  The complaint period ends five (5) business days before the </w:t>
      </w:r>
      <w:r w:rsidR="0002407A">
        <w:rPr>
          <w:rFonts w:ascii="Calibri" w:hAnsi="Calibri"/>
          <w:sz w:val="22"/>
          <w:szCs w:val="22"/>
        </w:rPr>
        <w:t>proposal</w:t>
      </w:r>
      <w:r w:rsidR="0002407A" w:rsidRPr="000B74CC">
        <w:rPr>
          <w:rFonts w:ascii="Calibri" w:hAnsi="Calibri"/>
          <w:sz w:val="22"/>
          <w:szCs w:val="22"/>
        </w:rPr>
        <w:t xml:space="preserve"> </w:t>
      </w:r>
      <w:r w:rsidRPr="000B74CC">
        <w:rPr>
          <w:rFonts w:ascii="Calibri" w:hAnsi="Calibri"/>
          <w:sz w:val="22"/>
          <w:szCs w:val="22"/>
        </w:rPr>
        <w:t xml:space="preserve">due date.  The complaint period is an opportunity to voice objections, raise concerns, or suggest changes that were not addressed during the Question &amp; Answer Period or, if applicable, at the Pre-Bid Conference.  Failure by the </w:t>
      </w:r>
      <w:r w:rsidR="005A19BB">
        <w:rPr>
          <w:rFonts w:ascii="Calibri" w:hAnsi="Calibri"/>
          <w:sz w:val="22"/>
          <w:szCs w:val="22"/>
        </w:rPr>
        <w:t>vendor</w:t>
      </w:r>
      <w:r w:rsidRPr="000B74CC">
        <w:rPr>
          <w:rFonts w:ascii="Calibri" w:hAnsi="Calibri"/>
          <w:sz w:val="22"/>
          <w:szCs w:val="22"/>
        </w:rPr>
        <w:t xml:space="preserve"> to raise a complaint at this stage may waive its right for later consideration.  </w:t>
      </w:r>
      <w:r w:rsidR="00210459">
        <w:rPr>
          <w:rFonts w:ascii="Calibri" w:hAnsi="Calibri" w:cs="Arial"/>
          <w:sz w:val="22"/>
          <w:szCs w:val="22"/>
        </w:rPr>
        <w:t>WSCJTC</w:t>
      </w:r>
      <w:r w:rsidR="00C74DB7" w:rsidRPr="000B74CC">
        <w:rPr>
          <w:rFonts w:ascii="Calibri" w:hAnsi="Calibri"/>
          <w:sz w:val="22"/>
          <w:szCs w:val="22"/>
        </w:rPr>
        <w:t xml:space="preserve"> </w:t>
      </w:r>
      <w:r w:rsidRPr="000B74CC">
        <w:rPr>
          <w:rFonts w:ascii="Calibri" w:hAnsi="Calibri"/>
          <w:sz w:val="22"/>
          <w:szCs w:val="22"/>
        </w:rPr>
        <w:t xml:space="preserve">will consider all complaints but is not required to </w:t>
      </w:r>
      <w:r w:rsidR="00A95661">
        <w:rPr>
          <w:rFonts w:ascii="Calibri" w:hAnsi="Calibri"/>
          <w:sz w:val="22"/>
          <w:szCs w:val="22"/>
        </w:rPr>
        <w:t>modify or cancel the Competitive Solicitation</w:t>
      </w:r>
      <w:r w:rsidRPr="000B74CC">
        <w:rPr>
          <w:rFonts w:ascii="Calibri" w:hAnsi="Calibri"/>
          <w:sz w:val="22"/>
          <w:szCs w:val="22"/>
        </w:rPr>
        <w:t xml:space="preserve">.  If </w:t>
      </w:r>
      <w:r w:rsidR="005A19BB">
        <w:rPr>
          <w:rFonts w:ascii="Calibri" w:hAnsi="Calibri"/>
          <w:sz w:val="22"/>
          <w:szCs w:val="22"/>
        </w:rPr>
        <w:t>vendor</w:t>
      </w:r>
      <w:r w:rsidRPr="000B74CC">
        <w:rPr>
          <w:rFonts w:ascii="Calibri" w:hAnsi="Calibri"/>
          <w:sz w:val="22"/>
          <w:szCs w:val="22"/>
        </w:rPr>
        <w:t xml:space="preserve"> complaints result in changes to the Competitive Solicitation, written amendments </w:t>
      </w:r>
      <w:r w:rsidR="00A95661">
        <w:rPr>
          <w:rFonts w:ascii="Calibri" w:hAnsi="Calibri"/>
          <w:sz w:val="22"/>
          <w:szCs w:val="22"/>
        </w:rPr>
        <w:t xml:space="preserve">to the Competitive Solicitation </w:t>
      </w:r>
      <w:r w:rsidRPr="000B74CC">
        <w:rPr>
          <w:rFonts w:ascii="Calibri" w:hAnsi="Calibri"/>
          <w:sz w:val="22"/>
          <w:szCs w:val="22"/>
        </w:rPr>
        <w:t>will be issued and posted on WEBS</w:t>
      </w:r>
      <w:r w:rsidR="002D0F80">
        <w:rPr>
          <w:rFonts w:ascii="Calibri" w:hAnsi="Calibri"/>
          <w:sz w:val="22"/>
          <w:szCs w:val="22"/>
        </w:rPr>
        <w:t>.</w:t>
      </w:r>
    </w:p>
    <w:p w14:paraId="3E777D94" w14:textId="77777777" w:rsidR="000B74CC"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Criteria for Complaint</w:t>
      </w:r>
      <w:r w:rsidR="000B74CC" w:rsidRPr="002F6EA6">
        <w:rPr>
          <w:rFonts w:ascii="Calibri" w:hAnsi="Calibri"/>
          <w:smallCaps/>
          <w:sz w:val="22"/>
          <w:szCs w:val="22"/>
        </w:rPr>
        <w:t xml:space="preserve">.  </w:t>
      </w:r>
      <w:r w:rsidRPr="006C33A6">
        <w:rPr>
          <w:rFonts w:ascii="Calibri" w:hAnsi="Calibri"/>
          <w:sz w:val="22"/>
          <w:szCs w:val="22"/>
          <w:lang w:val="x-none"/>
        </w:rPr>
        <w:t>A formal complaint may be based only on one or more of the following grounds:</w:t>
      </w:r>
      <w:r w:rsidRPr="006C33A6">
        <w:rPr>
          <w:rFonts w:ascii="Calibri" w:hAnsi="Calibri"/>
          <w:sz w:val="22"/>
          <w:szCs w:val="22"/>
        </w:rPr>
        <w:t xml:space="preserve"> (a) </w:t>
      </w:r>
      <w:r w:rsidRPr="006C33A6">
        <w:rPr>
          <w:rFonts w:ascii="Calibri" w:hAnsi="Calibri"/>
          <w:sz w:val="22"/>
          <w:szCs w:val="22"/>
          <w:lang w:val="x-none"/>
        </w:rPr>
        <w:t>The solicitation unnecessarily restricts competition;</w:t>
      </w:r>
      <w:r w:rsidRPr="006C33A6">
        <w:rPr>
          <w:rFonts w:ascii="Calibri" w:hAnsi="Calibri"/>
          <w:sz w:val="22"/>
          <w:szCs w:val="22"/>
        </w:rPr>
        <w:t xml:space="preserve"> (b) </w:t>
      </w:r>
      <w:r w:rsidRPr="006C33A6">
        <w:rPr>
          <w:rFonts w:ascii="Calibri" w:hAnsi="Calibri"/>
          <w:sz w:val="22"/>
          <w:szCs w:val="22"/>
          <w:lang w:val="x-none"/>
        </w:rPr>
        <w:t>The solicitation evaluation or scoring process is unfair or flawed; or</w:t>
      </w:r>
      <w:r w:rsidRPr="006C33A6">
        <w:rPr>
          <w:rFonts w:ascii="Calibri" w:hAnsi="Calibri"/>
          <w:sz w:val="22"/>
          <w:szCs w:val="22"/>
        </w:rPr>
        <w:t xml:space="preserve"> (c) </w:t>
      </w:r>
      <w:r w:rsidRPr="006C33A6">
        <w:rPr>
          <w:rFonts w:ascii="Calibri" w:hAnsi="Calibri"/>
          <w:sz w:val="22"/>
          <w:szCs w:val="22"/>
          <w:lang w:val="x-none"/>
        </w:rPr>
        <w:t>The solicitation requirements are inadequate or insufficient to prepare a response.</w:t>
      </w:r>
    </w:p>
    <w:p w14:paraId="09196871" w14:textId="77777777" w:rsidR="000B74CC"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Initiating A Complaint</w:t>
      </w:r>
      <w:r w:rsidR="000B74CC" w:rsidRPr="002F6EA6">
        <w:rPr>
          <w:rFonts w:ascii="Calibri" w:hAnsi="Calibri"/>
          <w:smallCaps/>
          <w:sz w:val="22"/>
          <w:szCs w:val="22"/>
        </w:rPr>
        <w:t xml:space="preserve">.  </w:t>
      </w:r>
      <w:r w:rsidRPr="006C33A6">
        <w:rPr>
          <w:rFonts w:ascii="Calibri" w:hAnsi="Calibri"/>
          <w:sz w:val="22"/>
          <w:szCs w:val="22"/>
          <w:lang w:val="x-none"/>
        </w:rPr>
        <w:t>A complaint must:</w:t>
      </w:r>
      <w:r w:rsidRPr="006C33A6">
        <w:rPr>
          <w:rFonts w:ascii="Calibri" w:hAnsi="Calibri"/>
          <w:sz w:val="22"/>
          <w:szCs w:val="22"/>
        </w:rPr>
        <w:t xml:space="preserve"> (a) </w:t>
      </w:r>
      <w:r w:rsidRPr="006C33A6">
        <w:rPr>
          <w:rFonts w:ascii="Calibri" w:hAnsi="Calibri"/>
          <w:sz w:val="22"/>
          <w:szCs w:val="22"/>
          <w:lang w:val="x-none"/>
        </w:rPr>
        <w:t>Be submitted to and received by the</w:t>
      </w:r>
      <w:r w:rsidRPr="006C33A6">
        <w:rPr>
          <w:rFonts w:ascii="Calibri" w:hAnsi="Calibri"/>
          <w:sz w:val="22"/>
          <w:szCs w:val="22"/>
        </w:rPr>
        <w:t xml:space="preserve"> Procurement Coordinator no less than</w:t>
      </w:r>
      <w:r w:rsidRPr="006C33A6">
        <w:rPr>
          <w:rFonts w:ascii="Calibri" w:hAnsi="Calibri"/>
          <w:sz w:val="22"/>
          <w:szCs w:val="22"/>
          <w:lang w:val="x-none"/>
        </w:rPr>
        <w:t xml:space="preserve"> five </w:t>
      </w:r>
      <w:r w:rsidRPr="006C33A6">
        <w:rPr>
          <w:rFonts w:ascii="Calibri" w:hAnsi="Calibri"/>
          <w:sz w:val="22"/>
          <w:szCs w:val="22"/>
        </w:rPr>
        <w:t xml:space="preserve">(5) </w:t>
      </w:r>
      <w:r w:rsidRPr="006C33A6">
        <w:rPr>
          <w:rFonts w:ascii="Calibri" w:hAnsi="Calibri"/>
          <w:sz w:val="22"/>
          <w:szCs w:val="22"/>
          <w:lang w:val="x-none"/>
        </w:rPr>
        <w:t>business days prior to the deadline for bid submittal; and</w:t>
      </w:r>
      <w:r w:rsidRPr="006C33A6">
        <w:rPr>
          <w:rFonts w:ascii="Calibri" w:hAnsi="Calibri"/>
          <w:sz w:val="22"/>
          <w:szCs w:val="22"/>
        </w:rPr>
        <w:t xml:space="preserve"> (b) </w:t>
      </w:r>
      <w:r w:rsidRPr="006C33A6">
        <w:rPr>
          <w:rFonts w:ascii="Calibri" w:hAnsi="Calibri"/>
          <w:sz w:val="22"/>
          <w:szCs w:val="22"/>
          <w:lang w:val="x-none"/>
        </w:rPr>
        <w:t xml:space="preserve">Be in writing (see </w:t>
      </w:r>
      <w:r w:rsidRPr="00FF7C0D">
        <w:rPr>
          <w:rFonts w:ascii="Calibri" w:hAnsi="Calibri"/>
          <w:sz w:val="22"/>
          <w:szCs w:val="22"/>
          <w:lang w:val="x-none"/>
        </w:rPr>
        <w:t>Form and Substance, and Other</w:t>
      </w:r>
      <w:r w:rsidRPr="006C33A6">
        <w:rPr>
          <w:rFonts w:ascii="Calibri" w:hAnsi="Calibri"/>
          <w:sz w:val="22"/>
          <w:szCs w:val="22"/>
          <w:lang w:val="x-none"/>
        </w:rPr>
        <w:t xml:space="preserve"> below).</w:t>
      </w:r>
      <w:r w:rsidRPr="006C33A6">
        <w:rPr>
          <w:rFonts w:ascii="Calibri" w:hAnsi="Calibri"/>
          <w:sz w:val="22"/>
          <w:szCs w:val="22"/>
        </w:rPr>
        <w:t xml:space="preserve">  </w:t>
      </w:r>
      <w:r w:rsidRPr="006C33A6">
        <w:rPr>
          <w:rFonts w:ascii="Calibri" w:hAnsi="Calibri"/>
          <w:sz w:val="22"/>
          <w:szCs w:val="22"/>
          <w:lang w:val="x-none"/>
        </w:rPr>
        <w:t xml:space="preserve">A complaint </w:t>
      </w:r>
      <w:r w:rsidRPr="006C33A6">
        <w:rPr>
          <w:rFonts w:ascii="Calibri" w:hAnsi="Calibri"/>
          <w:sz w:val="22"/>
          <w:szCs w:val="22"/>
        </w:rPr>
        <w:t xml:space="preserve">should clearly </w:t>
      </w:r>
      <w:r w:rsidRPr="006C33A6">
        <w:rPr>
          <w:rFonts w:ascii="Calibri" w:hAnsi="Calibri"/>
          <w:sz w:val="22"/>
          <w:szCs w:val="22"/>
          <w:lang w:val="x-none"/>
        </w:rPr>
        <w:t>articulate the basis of the complaint and</w:t>
      </w:r>
      <w:r w:rsidRPr="006C33A6">
        <w:rPr>
          <w:rFonts w:ascii="Calibri" w:hAnsi="Calibri"/>
          <w:sz w:val="22"/>
          <w:szCs w:val="22"/>
        </w:rPr>
        <w:t xml:space="preserve"> include a </w:t>
      </w:r>
      <w:r w:rsidRPr="006C33A6">
        <w:rPr>
          <w:rFonts w:ascii="Calibri" w:hAnsi="Calibri"/>
          <w:sz w:val="22"/>
          <w:szCs w:val="22"/>
          <w:lang w:val="x-none"/>
        </w:rPr>
        <w:t>proposed remedy</w:t>
      </w:r>
      <w:r w:rsidRPr="006C33A6">
        <w:rPr>
          <w:rFonts w:ascii="Calibri" w:hAnsi="Calibri"/>
          <w:sz w:val="22"/>
          <w:szCs w:val="22"/>
        </w:rPr>
        <w:t>.</w:t>
      </w:r>
    </w:p>
    <w:p w14:paraId="2EC86A14" w14:textId="2D6EF1D6" w:rsidR="000B74CC"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Response</w:t>
      </w:r>
      <w:r w:rsidR="000B74CC" w:rsidRPr="002F6EA6">
        <w:rPr>
          <w:rFonts w:ascii="Calibri" w:hAnsi="Calibri"/>
          <w:smallCaps/>
          <w:sz w:val="22"/>
          <w:szCs w:val="22"/>
        </w:rPr>
        <w:t xml:space="preserve">.  </w:t>
      </w:r>
      <w:r w:rsidRPr="006C33A6">
        <w:rPr>
          <w:rFonts w:ascii="Calibri" w:hAnsi="Calibri"/>
          <w:sz w:val="22"/>
          <w:szCs w:val="22"/>
          <w:lang w:val="x-none"/>
        </w:rPr>
        <w:t xml:space="preserve">When a complaint is received, the </w:t>
      </w:r>
      <w:r w:rsidRPr="006C33A6">
        <w:rPr>
          <w:rFonts w:ascii="Calibri" w:hAnsi="Calibri"/>
          <w:sz w:val="22"/>
          <w:szCs w:val="22"/>
        </w:rPr>
        <w:t>Procurement Coordinator (</w:t>
      </w:r>
      <w:r w:rsidRPr="006C33A6">
        <w:rPr>
          <w:rFonts w:ascii="Calibri" w:hAnsi="Calibri"/>
          <w:sz w:val="22"/>
          <w:szCs w:val="22"/>
          <w:lang w:val="x-none"/>
        </w:rPr>
        <w:t>or designee</w:t>
      </w:r>
      <w:r w:rsidRPr="006C33A6">
        <w:rPr>
          <w:rFonts w:ascii="Calibri" w:hAnsi="Calibri"/>
          <w:sz w:val="22"/>
          <w:szCs w:val="22"/>
        </w:rPr>
        <w:t>)</w:t>
      </w:r>
      <w:r w:rsidRPr="006C33A6">
        <w:rPr>
          <w:rFonts w:ascii="Calibri" w:hAnsi="Calibri"/>
          <w:sz w:val="22"/>
          <w:szCs w:val="22"/>
          <w:lang w:val="x-none"/>
        </w:rPr>
        <w:t xml:space="preserve"> will consider all the facts available and respond in writing prior to the deadline for </w:t>
      </w:r>
      <w:r w:rsidR="005A19BB">
        <w:rPr>
          <w:rFonts w:ascii="Calibri" w:hAnsi="Calibri"/>
          <w:sz w:val="22"/>
          <w:szCs w:val="22"/>
        </w:rPr>
        <w:t>qualification</w:t>
      </w:r>
      <w:r w:rsidR="0002407A" w:rsidRPr="006C33A6">
        <w:rPr>
          <w:rFonts w:ascii="Calibri" w:hAnsi="Calibri"/>
          <w:sz w:val="22"/>
          <w:szCs w:val="22"/>
          <w:lang w:val="x-none"/>
        </w:rPr>
        <w:t xml:space="preserve"> </w:t>
      </w:r>
      <w:r w:rsidRPr="006C33A6">
        <w:rPr>
          <w:rFonts w:ascii="Calibri" w:hAnsi="Calibri"/>
          <w:sz w:val="22"/>
          <w:szCs w:val="22"/>
          <w:lang w:val="x-none"/>
        </w:rPr>
        <w:t>submittals, unless more time is needed.</w:t>
      </w:r>
      <w:r w:rsidRPr="006C33A6">
        <w:rPr>
          <w:rFonts w:ascii="Calibri" w:hAnsi="Calibri"/>
          <w:sz w:val="22"/>
          <w:szCs w:val="22"/>
        </w:rPr>
        <w:t xml:space="preserve">  </w:t>
      </w:r>
      <w:r w:rsidR="00210459">
        <w:rPr>
          <w:rFonts w:ascii="Calibri" w:hAnsi="Calibri" w:cs="Arial"/>
          <w:sz w:val="22"/>
          <w:szCs w:val="22"/>
        </w:rPr>
        <w:t>WSCJTC</w:t>
      </w:r>
      <w:r w:rsidR="00C74DB7" w:rsidRPr="006C33A6">
        <w:rPr>
          <w:rFonts w:ascii="Calibri" w:hAnsi="Calibri"/>
          <w:sz w:val="22"/>
          <w:szCs w:val="22"/>
          <w:lang w:val="x-none"/>
        </w:rPr>
        <w:t xml:space="preserve"> </w:t>
      </w:r>
      <w:r w:rsidRPr="006C33A6">
        <w:rPr>
          <w:rFonts w:ascii="Calibri" w:hAnsi="Calibri"/>
          <w:sz w:val="22"/>
          <w:szCs w:val="22"/>
          <w:lang w:val="x-none"/>
        </w:rPr>
        <w:t>is required to promptly post the response to a complaint on WEBS</w:t>
      </w:r>
      <w:r w:rsidR="00B84905">
        <w:rPr>
          <w:rFonts w:ascii="Calibri" w:hAnsi="Calibri"/>
          <w:sz w:val="22"/>
          <w:szCs w:val="22"/>
        </w:rPr>
        <w:t>.</w:t>
      </w:r>
    </w:p>
    <w:p w14:paraId="599A4F7D" w14:textId="748DE977" w:rsidR="000B74CC" w:rsidRPr="002F6EA6"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Response is Final</w:t>
      </w:r>
      <w:r w:rsidR="000B74CC" w:rsidRPr="002F6EA6">
        <w:rPr>
          <w:rFonts w:ascii="Calibri" w:hAnsi="Calibri"/>
          <w:smallCaps/>
          <w:sz w:val="22"/>
          <w:szCs w:val="22"/>
        </w:rPr>
        <w:t xml:space="preserve">.  </w:t>
      </w:r>
      <w:r w:rsidRPr="006C33A6">
        <w:rPr>
          <w:rFonts w:ascii="Calibri" w:hAnsi="Calibri"/>
          <w:sz w:val="22"/>
          <w:szCs w:val="22"/>
          <w:lang w:val="x-none"/>
        </w:rPr>
        <w:t xml:space="preserve">The </w:t>
      </w:r>
      <w:r w:rsidRPr="006C33A6">
        <w:rPr>
          <w:rFonts w:ascii="Calibri" w:hAnsi="Calibri"/>
          <w:sz w:val="22"/>
          <w:szCs w:val="22"/>
        </w:rPr>
        <w:t xml:space="preserve">Procurement Coordinator’s </w:t>
      </w:r>
      <w:r w:rsidRPr="006C33A6">
        <w:rPr>
          <w:rFonts w:ascii="Calibri" w:hAnsi="Calibri"/>
          <w:sz w:val="22"/>
          <w:szCs w:val="22"/>
          <w:lang w:val="x-none"/>
        </w:rPr>
        <w:t>response to the complaint is final and not subject to administrative appeal.  Issues raised in a complaint may not be raised again during the protest period.</w:t>
      </w:r>
      <w:r w:rsidRPr="006C33A6">
        <w:rPr>
          <w:rFonts w:ascii="Calibri" w:hAnsi="Calibri"/>
          <w:sz w:val="22"/>
          <w:szCs w:val="22"/>
        </w:rPr>
        <w:t xml:space="preserve">  Furthermore, any issue, exception, addition, or omission not brought to the attention of the Procurement Coordinator prior to </w:t>
      </w:r>
      <w:r w:rsidR="005A19BB">
        <w:rPr>
          <w:rFonts w:ascii="Calibri" w:hAnsi="Calibri"/>
          <w:sz w:val="22"/>
          <w:szCs w:val="22"/>
        </w:rPr>
        <w:t xml:space="preserve">qualification </w:t>
      </w:r>
      <w:r w:rsidRPr="006C33A6">
        <w:rPr>
          <w:rFonts w:ascii="Calibri" w:hAnsi="Calibri"/>
          <w:sz w:val="22"/>
          <w:szCs w:val="22"/>
        </w:rPr>
        <w:t>submittal may be deemed waived for protest purposes.</w:t>
      </w:r>
    </w:p>
    <w:p w14:paraId="0FE86087" w14:textId="171356A2" w:rsidR="000B74CC" w:rsidRDefault="000B74CC" w:rsidP="005D65D1">
      <w:pPr>
        <w:numPr>
          <w:ilvl w:val="0"/>
          <w:numId w:val="12"/>
        </w:numPr>
        <w:spacing w:before="240"/>
        <w:ind w:left="734" w:hanging="547"/>
        <w:jc w:val="both"/>
        <w:rPr>
          <w:rFonts w:ascii="Calibri" w:hAnsi="Calibri"/>
          <w:sz w:val="22"/>
          <w:szCs w:val="22"/>
        </w:rPr>
      </w:pPr>
      <w:r>
        <w:rPr>
          <w:rFonts w:ascii="Calibri" w:hAnsi="Calibri"/>
          <w:b/>
          <w:smallCaps/>
          <w:sz w:val="22"/>
          <w:szCs w:val="22"/>
        </w:rPr>
        <w:t>Debrief Conferences</w:t>
      </w:r>
      <w:r w:rsidRPr="000B74CC">
        <w:rPr>
          <w:rFonts w:ascii="Calibri" w:hAnsi="Calibri"/>
          <w:sz w:val="22"/>
          <w:szCs w:val="22"/>
        </w:rPr>
        <w:t>.</w:t>
      </w:r>
      <w:r>
        <w:rPr>
          <w:rFonts w:ascii="Calibri" w:hAnsi="Calibri"/>
          <w:sz w:val="22"/>
          <w:szCs w:val="22"/>
        </w:rPr>
        <w:t xml:space="preserve">  </w:t>
      </w:r>
      <w:r w:rsidR="006C33A6" w:rsidRPr="006C33A6">
        <w:rPr>
          <w:rFonts w:ascii="Calibri" w:hAnsi="Calibri"/>
          <w:sz w:val="22"/>
          <w:szCs w:val="22"/>
        </w:rPr>
        <w:t xml:space="preserve">A Debrief Conference is an opportunity for a </w:t>
      </w:r>
      <w:r w:rsidR="005A19BB">
        <w:rPr>
          <w:rFonts w:ascii="Calibri" w:hAnsi="Calibri"/>
          <w:sz w:val="22"/>
          <w:szCs w:val="22"/>
        </w:rPr>
        <w:t>vendor</w:t>
      </w:r>
      <w:r w:rsidR="006C33A6" w:rsidRPr="006C33A6">
        <w:rPr>
          <w:rFonts w:ascii="Calibri" w:hAnsi="Calibri"/>
          <w:sz w:val="22"/>
          <w:szCs w:val="22"/>
        </w:rPr>
        <w:t xml:space="preserve"> and </w:t>
      </w:r>
      <w:r w:rsidR="00210459">
        <w:rPr>
          <w:rFonts w:ascii="Calibri" w:hAnsi="Calibri" w:cs="Arial"/>
          <w:sz w:val="22"/>
          <w:szCs w:val="22"/>
        </w:rPr>
        <w:t>WSCJTC</w:t>
      </w:r>
      <w:r w:rsidR="00A27928">
        <w:rPr>
          <w:rFonts w:ascii="Calibri" w:hAnsi="Calibri"/>
          <w:sz w:val="22"/>
          <w:szCs w:val="22"/>
        </w:rPr>
        <w:t xml:space="preserve">, through its </w:t>
      </w:r>
      <w:r w:rsidR="006C33A6" w:rsidRPr="006C33A6">
        <w:rPr>
          <w:rFonts w:ascii="Calibri" w:hAnsi="Calibri"/>
          <w:sz w:val="22"/>
          <w:szCs w:val="22"/>
        </w:rPr>
        <w:t>Procurement Coordinator</w:t>
      </w:r>
      <w:r w:rsidR="00A27928">
        <w:rPr>
          <w:rFonts w:ascii="Calibri" w:hAnsi="Calibri"/>
          <w:sz w:val="22"/>
          <w:szCs w:val="22"/>
        </w:rPr>
        <w:t>,</w:t>
      </w:r>
      <w:r w:rsidR="006C33A6" w:rsidRPr="006C33A6">
        <w:rPr>
          <w:rFonts w:ascii="Calibri" w:hAnsi="Calibri"/>
          <w:sz w:val="22"/>
          <w:szCs w:val="22"/>
        </w:rPr>
        <w:t xml:space="preserve"> to meet and discuss the </w:t>
      </w:r>
      <w:r w:rsidR="007613F0">
        <w:rPr>
          <w:rFonts w:ascii="Calibri" w:hAnsi="Calibri"/>
          <w:sz w:val="22"/>
          <w:szCs w:val="22"/>
        </w:rPr>
        <w:t>vendor’s</w:t>
      </w:r>
      <w:r w:rsidR="006C33A6" w:rsidRPr="006C33A6">
        <w:rPr>
          <w:rFonts w:ascii="Calibri" w:hAnsi="Calibri"/>
          <w:sz w:val="22"/>
          <w:szCs w:val="22"/>
        </w:rPr>
        <w:t xml:space="preserve"> </w:t>
      </w:r>
      <w:r w:rsidR="00546BC9">
        <w:rPr>
          <w:rFonts w:ascii="Calibri" w:hAnsi="Calibri"/>
          <w:sz w:val="22"/>
          <w:szCs w:val="22"/>
        </w:rPr>
        <w:t>proposal</w:t>
      </w:r>
      <w:r w:rsidR="00C1178B">
        <w:rPr>
          <w:rFonts w:ascii="Calibri" w:hAnsi="Calibri"/>
          <w:sz w:val="22"/>
          <w:szCs w:val="22"/>
        </w:rPr>
        <w:t xml:space="preserve"> </w:t>
      </w:r>
      <w:r w:rsidR="00A27928">
        <w:rPr>
          <w:rFonts w:ascii="Calibri" w:hAnsi="Calibri"/>
          <w:sz w:val="22"/>
          <w:szCs w:val="22"/>
        </w:rPr>
        <w:t>(and, as further explained below, is a necessary prerequisite to filing a protest)</w:t>
      </w:r>
      <w:r w:rsidR="006C33A6" w:rsidRPr="006C33A6">
        <w:rPr>
          <w:rFonts w:ascii="Calibri" w:hAnsi="Calibri"/>
          <w:sz w:val="22"/>
          <w:szCs w:val="22"/>
        </w:rPr>
        <w:t xml:space="preserve">.  Following the evaluation of the </w:t>
      </w:r>
      <w:r w:rsidR="005A19BB">
        <w:rPr>
          <w:rFonts w:ascii="Calibri" w:hAnsi="Calibri"/>
          <w:sz w:val="22"/>
          <w:szCs w:val="22"/>
        </w:rPr>
        <w:t>qualification</w:t>
      </w:r>
      <w:r w:rsidR="00492C30">
        <w:rPr>
          <w:rFonts w:ascii="Calibri" w:hAnsi="Calibri"/>
          <w:sz w:val="22"/>
          <w:szCs w:val="22"/>
        </w:rPr>
        <w:t>s</w:t>
      </w:r>
      <w:r w:rsidR="006C33A6" w:rsidRPr="006C33A6">
        <w:rPr>
          <w:rFonts w:ascii="Calibri" w:hAnsi="Calibri"/>
          <w:sz w:val="22"/>
          <w:szCs w:val="22"/>
        </w:rPr>
        <w:t xml:space="preserve">, </w:t>
      </w:r>
      <w:r w:rsidR="00210459">
        <w:rPr>
          <w:rFonts w:ascii="Calibri" w:hAnsi="Calibri" w:cs="Arial"/>
          <w:sz w:val="22"/>
          <w:szCs w:val="22"/>
        </w:rPr>
        <w:t>WSCJTC</w:t>
      </w:r>
      <w:r w:rsidR="00C74DB7" w:rsidRPr="006C33A6">
        <w:rPr>
          <w:rFonts w:ascii="Calibri" w:hAnsi="Calibri"/>
          <w:sz w:val="22"/>
          <w:szCs w:val="22"/>
        </w:rPr>
        <w:t xml:space="preserve"> </w:t>
      </w:r>
      <w:r w:rsidR="006C33A6" w:rsidRPr="006C33A6">
        <w:rPr>
          <w:rFonts w:ascii="Calibri" w:hAnsi="Calibri"/>
          <w:sz w:val="22"/>
          <w:szCs w:val="22"/>
        </w:rPr>
        <w:t>will issue an announcement of the AS</w:t>
      </w:r>
      <w:r w:rsidR="00492C30">
        <w:rPr>
          <w:rFonts w:ascii="Calibri" w:hAnsi="Calibri"/>
          <w:sz w:val="22"/>
          <w:szCs w:val="22"/>
        </w:rPr>
        <w:t>V</w:t>
      </w:r>
      <w:r w:rsidR="006C33A6" w:rsidRPr="006C33A6">
        <w:rPr>
          <w:rFonts w:ascii="Calibri" w:hAnsi="Calibri"/>
          <w:sz w:val="22"/>
          <w:szCs w:val="22"/>
        </w:rPr>
        <w:t xml:space="preserve">.  That announcement may be made by any means, but </w:t>
      </w:r>
      <w:r w:rsidR="00210459">
        <w:rPr>
          <w:rFonts w:ascii="Calibri" w:hAnsi="Calibri" w:cs="Arial"/>
          <w:sz w:val="22"/>
          <w:szCs w:val="22"/>
        </w:rPr>
        <w:t>WSCJTC</w:t>
      </w:r>
      <w:r w:rsidR="006C33A6" w:rsidRPr="006C33A6">
        <w:rPr>
          <w:rFonts w:ascii="Calibri" w:hAnsi="Calibri"/>
          <w:sz w:val="22"/>
          <w:szCs w:val="22"/>
        </w:rPr>
        <w:t xml:space="preserve"> likely will use email to the </w:t>
      </w:r>
      <w:r w:rsidR="007613F0">
        <w:rPr>
          <w:rFonts w:ascii="Calibri" w:hAnsi="Calibri"/>
          <w:sz w:val="22"/>
          <w:szCs w:val="22"/>
        </w:rPr>
        <w:t>vendor’s</w:t>
      </w:r>
      <w:r w:rsidR="006C33A6" w:rsidRPr="006C33A6">
        <w:rPr>
          <w:rFonts w:ascii="Calibri" w:hAnsi="Calibri"/>
          <w:sz w:val="22"/>
          <w:szCs w:val="22"/>
        </w:rPr>
        <w:t xml:space="preserve"> email address provided in the </w:t>
      </w:r>
      <w:r w:rsidR="007613F0">
        <w:rPr>
          <w:rFonts w:ascii="Calibri" w:hAnsi="Calibri"/>
          <w:sz w:val="22"/>
          <w:szCs w:val="22"/>
        </w:rPr>
        <w:t>Vendor’s</w:t>
      </w:r>
      <w:r w:rsidR="006C33A6" w:rsidRPr="006C33A6">
        <w:rPr>
          <w:rFonts w:ascii="Calibri" w:hAnsi="Calibri"/>
          <w:sz w:val="22"/>
          <w:szCs w:val="22"/>
        </w:rPr>
        <w:t xml:space="preserve"> Profile.  </w:t>
      </w:r>
      <w:r w:rsidR="00C657C2">
        <w:rPr>
          <w:rFonts w:ascii="Calibri" w:hAnsi="Calibri"/>
          <w:sz w:val="22"/>
          <w:szCs w:val="22"/>
        </w:rPr>
        <w:t>Vendors</w:t>
      </w:r>
      <w:r w:rsidR="006C33A6" w:rsidRPr="006C33A6">
        <w:rPr>
          <w:rFonts w:ascii="Calibri" w:hAnsi="Calibri"/>
          <w:sz w:val="22"/>
          <w:szCs w:val="22"/>
        </w:rPr>
        <w:t xml:space="preserve"> will have three (3) business days to request a Debrief Conference.  Once a Debrief Conference is requested, </w:t>
      </w:r>
      <w:r w:rsidR="00210459">
        <w:rPr>
          <w:rFonts w:ascii="Calibri" w:hAnsi="Calibri" w:cs="Arial"/>
          <w:sz w:val="22"/>
          <w:szCs w:val="22"/>
        </w:rPr>
        <w:t>WSCJTC</w:t>
      </w:r>
      <w:r w:rsidR="006C33A6" w:rsidRPr="006C33A6">
        <w:rPr>
          <w:rFonts w:ascii="Calibri" w:hAnsi="Calibri"/>
          <w:sz w:val="22"/>
          <w:szCs w:val="22"/>
        </w:rPr>
        <w:t xml:space="preserve"> will offer the requesting </w:t>
      </w:r>
      <w:r w:rsidR="00492C30">
        <w:rPr>
          <w:rFonts w:ascii="Calibri" w:hAnsi="Calibri"/>
          <w:sz w:val="22"/>
          <w:szCs w:val="22"/>
        </w:rPr>
        <w:t>vendor</w:t>
      </w:r>
      <w:r w:rsidR="006C33A6" w:rsidRPr="006C33A6">
        <w:rPr>
          <w:rFonts w:ascii="Calibri" w:hAnsi="Calibri"/>
          <w:sz w:val="22"/>
          <w:szCs w:val="22"/>
        </w:rPr>
        <w:t xml:space="preserve"> one </w:t>
      </w:r>
      <w:r w:rsidR="006C33A6" w:rsidRPr="006C33A6">
        <w:rPr>
          <w:rFonts w:ascii="Calibri" w:hAnsi="Calibri"/>
          <w:sz w:val="22"/>
          <w:szCs w:val="22"/>
        </w:rPr>
        <w:lastRenderedPageBreak/>
        <w:t xml:space="preserve">meeting opportunity and notify the </w:t>
      </w:r>
      <w:r w:rsidR="00492C30">
        <w:rPr>
          <w:rFonts w:ascii="Calibri" w:hAnsi="Calibri"/>
          <w:sz w:val="22"/>
          <w:szCs w:val="22"/>
        </w:rPr>
        <w:t>vendor</w:t>
      </w:r>
      <w:r w:rsidR="006C33A6" w:rsidRPr="006C33A6">
        <w:rPr>
          <w:rFonts w:ascii="Calibri" w:hAnsi="Calibri"/>
          <w:sz w:val="22"/>
          <w:szCs w:val="22"/>
        </w:rPr>
        <w:t xml:space="preserve"> of the Debrief Conference place, date, and time.  Please note, because the debrief process must occur before making an award, </w:t>
      </w:r>
      <w:r w:rsidR="00210459">
        <w:rPr>
          <w:rFonts w:ascii="Calibri" w:hAnsi="Calibri" w:cs="Arial"/>
          <w:sz w:val="22"/>
          <w:szCs w:val="22"/>
        </w:rPr>
        <w:t>WSCJTC</w:t>
      </w:r>
      <w:r w:rsidR="006C33A6" w:rsidRPr="006C33A6">
        <w:rPr>
          <w:rFonts w:ascii="Calibri" w:hAnsi="Calibri"/>
          <w:sz w:val="22"/>
          <w:szCs w:val="22"/>
        </w:rPr>
        <w:t xml:space="preserve"> likely will schedule the Debrief Conference shortly after the announcement of the AS</w:t>
      </w:r>
      <w:r w:rsidR="00492C30">
        <w:rPr>
          <w:rFonts w:ascii="Calibri" w:hAnsi="Calibri"/>
          <w:sz w:val="22"/>
          <w:szCs w:val="22"/>
        </w:rPr>
        <w:t>V</w:t>
      </w:r>
      <w:r w:rsidR="006C33A6" w:rsidRPr="006C33A6">
        <w:rPr>
          <w:rFonts w:ascii="Calibri" w:hAnsi="Calibri"/>
          <w:sz w:val="22"/>
          <w:szCs w:val="22"/>
        </w:rPr>
        <w:t xml:space="preserve"> and the </w:t>
      </w:r>
      <w:r w:rsidR="007613F0">
        <w:rPr>
          <w:rFonts w:ascii="Calibri" w:hAnsi="Calibri"/>
          <w:sz w:val="22"/>
          <w:szCs w:val="22"/>
        </w:rPr>
        <w:t>vendor’s</w:t>
      </w:r>
      <w:r w:rsidR="006C33A6" w:rsidRPr="006C33A6">
        <w:rPr>
          <w:rFonts w:ascii="Calibri" w:hAnsi="Calibri"/>
          <w:sz w:val="22"/>
          <w:szCs w:val="22"/>
        </w:rPr>
        <w:t xml:space="preserve"> request for a Debrief Conference.  </w:t>
      </w:r>
      <w:r w:rsidR="00210459">
        <w:rPr>
          <w:rFonts w:ascii="Calibri" w:hAnsi="Calibri" w:cs="Arial"/>
          <w:sz w:val="22"/>
          <w:szCs w:val="22"/>
        </w:rPr>
        <w:t>WSCJTC</w:t>
      </w:r>
      <w:r w:rsidR="006C33A6" w:rsidRPr="006C33A6">
        <w:rPr>
          <w:rFonts w:ascii="Calibri" w:hAnsi="Calibri"/>
          <w:sz w:val="22"/>
          <w:szCs w:val="22"/>
        </w:rPr>
        <w:t xml:space="preserve"> will not allow the debrief process to delay the award.  Therefore, </w:t>
      </w:r>
      <w:r w:rsidR="00C657C2">
        <w:rPr>
          <w:rFonts w:ascii="Calibri" w:hAnsi="Calibri"/>
          <w:sz w:val="22"/>
          <w:szCs w:val="22"/>
        </w:rPr>
        <w:t>Vendors</w:t>
      </w:r>
      <w:r w:rsidR="006C33A6" w:rsidRPr="006C33A6">
        <w:rPr>
          <w:rFonts w:ascii="Calibri" w:hAnsi="Calibri"/>
          <w:sz w:val="22"/>
          <w:szCs w:val="22"/>
        </w:rPr>
        <w:t xml:space="preserve"> should plan for contingencies and alternate representatives</w:t>
      </w:r>
      <w:r w:rsidR="00A27928">
        <w:rPr>
          <w:rFonts w:ascii="Calibri" w:hAnsi="Calibri"/>
          <w:sz w:val="22"/>
          <w:szCs w:val="22"/>
        </w:rPr>
        <w:t xml:space="preserve">.  </w:t>
      </w:r>
      <w:r w:rsidR="00C657C2">
        <w:rPr>
          <w:rFonts w:ascii="Calibri" w:hAnsi="Calibri"/>
          <w:b/>
          <w:sz w:val="22"/>
          <w:szCs w:val="22"/>
        </w:rPr>
        <w:t>Vendors</w:t>
      </w:r>
      <w:r w:rsidR="00A27928" w:rsidRPr="00A27928">
        <w:rPr>
          <w:rFonts w:ascii="Calibri" w:hAnsi="Calibri"/>
          <w:b/>
          <w:sz w:val="22"/>
          <w:szCs w:val="22"/>
        </w:rPr>
        <w:t xml:space="preserve"> who wish to protest must first participate in a debrief conference.  </w:t>
      </w:r>
      <w:r w:rsidR="00C657C2">
        <w:rPr>
          <w:rFonts w:ascii="Calibri" w:hAnsi="Calibri"/>
          <w:b/>
          <w:sz w:val="22"/>
          <w:szCs w:val="22"/>
        </w:rPr>
        <w:t>Vendors</w:t>
      </w:r>
      <w:r w:rsidR="006C33A6" w:rsidRPr="00A27928">
        <w:rPr>
          <w:rFonts w:ascii="Calibri" w:hAnsi="Calibri"/>
          <w:b/>
          <w:sz w:val="22"/>
          <w:szCs w:val="22"/>
        </w:rPr>
        <w:t xml:space="preserve"> who are unwilling or unable to attend the Debrief Conference will lose the opportunity to protest.</w:t>
      </w:r>
      <w:r w:rsidR="00A27928" w:rsidRPr="00A27928">
        <w:rPr>
          <w:rFonts w:ascii="Calibri" w:hAnsi="Calibri"/>
          <w:b/>
          <w:sz w:val="22"/>
          <w:szCs w:val="22"/>
        </w:rPr>
        <w:t xml:space="preserve">  A debrief is a required prerequisite for a </w:t>
      </w:r>
      <w:r w:rsidR="00492C30">
        <w:rPr>
          <w:rFonts w:ascii="Calibri" w:hAnsi="Calibri"/>
          <w:b/>
          <w:sz w:val="22"/>
          <w:szCs w:val="22"/>
        </w:rPr>
        <w:t>vendor</w:t>
      </w:r>
      <w:r w:rsidR="00A27928" w:rsidRPr="00A27928">
        <w:rPr>
          <w:rFonts w:ascii="Calibri" w:hAnsi="Calibri"/>
          <w:b/>
          <w:sz w:val="22"/>
          <w:szCs w:val="22"/>
        </w:rPr>
        <w:t xml:space="preserve"> wishing to file a protest</w:t>
      </w:r>
      <w:r w:rsidR="00A27928" w:rsidRPr="00A27928">
        <w:rPr>
          <w:rFonts w:ascii="Calibri" w:hAnsi="Calibri"/>
          <w:sz w:val="22"/>
          <w:szCs w:val="22"/>
        </w:rPr>
        <w:t>.</w:t>
      </w:r>
    </w:p>
    <w:p w14:paraId="60CBE705" w14:textId="212BD50B" w:rsidR="000B74CC"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Timing</w:t>
      </w:r>
      <w:r w:rsidR="000B74CC" w:rsidRPr="002F6EA6">
        <w:rPr>
          <w:rFonts w:ascii="Calibri" w:hAnsi="Calibri"/>
          <w:smallCaps/>
          <w:sz w:val="22"/>
          <w:szCs w:val="22"/>
        </w:rPr>
        <w:t xml:space="preserve">.  </w:t>
      </w:r>
      <w:r w:rsidRPr="006C33A6">
        <w:rPr>
          <w:rFonts w:ascii="Calibri" w:hAnsi="Calibri"/>
          <w:sz w:val="22"/>
          <w:szCs w:val="22"/>
        </w:rPr>
        <w:t xml:space="preserve">A Debrief Conference may be requested by a </w:t>
      </w:r>
      <w:r w:rsidR="00492C30">
        <w:rPr>
          <w:rFonts w:ascii="Calibri" w:hAnsi="Calibri"/>
          <w:sz w:val="22"/>
          <w:szCs w:val="22"/>
        </w:rPr>
        <w:t>vendor</w:t>
      </w:r>
      <w:r w:rsidRPr="006C33A6">
        <w:rPr>
          <w:rFonts w:ascii="Calibri" w:hAnsi="Calibri"/>
          <w:sz w:val="22"/>
          <w:szCs w:val="22"/>
        </w:rPr>
        <w:t xml:space="preserve"> following announcement of the Apparent Successful </w:t>
      </w:r>
      <w:r w:rsidR="00492C30">
        <w:rPr>
          <w:rFonts w:ascii="Calibri" w:hAnsi="Calibri"/>
          <w:sz w:val="22"/>
          <w:szCs w:val="22"/>
        </w:rPr>
        <w:t>Vendor</w:t>
      </w:r>
      <w:r w:rsidR="00492C30">
        <w:rPr>
          <w:rFonts w:ascii="Calibri" w:hAnsi="Calibri"/>
          <w:sz w:val="22"/>
          <w:szCs w:val="22"/>
        </w:rPr>
        <w:tab/>
      </w:r>
      <w:r w:rsidR="00BE3B49">
        <w:rPr>
          <w:rFonts w:ascii="Calibri" w:hAnsi="Calibri"/>
          <w:sz w:val="22"/>
          <w:szCs w:val="22"/>
        </w:rPr>
        <w:t xml:space="preserve"> (AS</w:t>
      </w:r>
      <w:r w:rsidR="00492C30">
        <w:rPr>
          <w:rFonts w:ascii="Calibri" w:hAnsi="Calibri"/>
          <w:sz w:val="22"/>
          <w:szCs w:val="22"/>
        </w:rPr>
        <w:t>V</w:t>
      </w:r>
      <w:r w:rsidR="00BE3B49">
        <w:rPr>
          <w:rFonts w:ascii="Calibri" w:hAnsi="Calibri"/>
          <w:sz w:val="22"/>
          <w:szCs w:val="22"/>
        </w:rPr>
        <w:t>)</w:t>
      </w:r>
      <w:r w:rsidRPr="006C33A6">
        <w:rPr>
          <w:rFonts w:ascii="Calibri" w:hAnsi="Calibri"/>
          <w:sz w:val="22"/>
          <w:szCs w:val="22"/>
        </w:rPr>
        <w:t>.</w:t>
      </w:r>
    </w:p>
    <w:p w14:paraId="096A8BB4" w14:textId="1EE6C8C1" w:rsidR="000B74CC"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Purpose of Debrief Conference</w:t>
      </w:r>
      <w:r w:rsidR="000B74CC" w:rsidRPr="002F6EA6">
        <w:rPr>
          <w:rFonts w:ascii="Calibri" w:hAnsi="Calibri"/>
          <w:smallCaps/>
          <w:sz w:val="22"/>
          <w:szCs w:val="22"/>
        </w:rPr>
        <w:t xml:space="preserve">.  </w:t>
      </w:r>
      <w:r w:rsidRPr="006C33A6">
        <w:rPr>
          <w:rFonts w:ascii="Calibri" w:hAnsi="Calibri"/>
          <w:sz w:val="22"/>
          <w:szCs w:val="22"/>
        </w:rPr>
        <w:t xml:space="preserve">Any </w:t>
      </w:r>
      <w:r w:rsidR="00492C30">
        <w:rPr>
          <w:rFonts w:ascii="Calibri" w:hAnsi="Calibri"/>
          <w:sz w:val="22"/>
          <w:szCs w:val="22"/>
        </w:rPr>
        <w:t>vendor</w:t>
      </w:r>
      <w:r w:rsidRPr="006C33A6">
        <w:rPr>
          <w:rFonts w:ascii="Calibri" w:hAnsi="Calibri"/>
          <w:sz w:val="22"/>
          <w:szCs w:val="22"/>
        </w:rPr>
        <w:t xml:space="preserve"> who has submitted a timely </w:t>
      </w:r>
      <w:r w:rsidR="00492C30">
        <w:rPr>
          <w:rFonts w:ascii="Calibri" w:hAnsi="Calibri"/>
          <w:sz w:val="22"/>
          <w:szCs w:val="22"/>
        </w:rPr>
        <w:t>qualification</w:t>
      </w:r>
      <w:r w:rsidR="00530226" w:rsidRPr="006C33A6">
        <w:rPr>
          <w:rFonts w:ascii="Calibri" w:hAnsi="Calibri"/>
          <w:sz w:val="22"/>
          <w:szCs w:val="22"/>
        </w:rPr>
        <w:t xml:space="preserve"> </w:t>
      </w:r>
      <w:r w:rsidRPr="006C33A6">
        <w:rPr>
          <w:rFonts w:ascii="Calibri" w:hAnsi="Calibri"/>
          <w:sz w:val="22"/>
          <w:szCs w:val="22"/>
        </w:rPr>
        <w:t xml:space="preserve">response may request a Debrief Conference (see Form and Substance, and Other below).  A Debrief Conference provides an opportunity for the </w:t>
      </w:r>
      <w:r w:rsidR="00492C30">
        <w:rPr>
          <w:rFonts w:ascii="Calibri" w:hAnsi="Calibri"/>
          <w:sz w:val="22"/>
          <w:szCs w:val="22"/>
        </w:rPr>
        <w:t>vendor</w:t>
      </w:r>
      <w:r w:rsidRPr="006C33A6">
        <w:rPr>
          <w:rFonts w:ascii="Calibri" w:hAnsi="Calibri"/>
          <w:sz w:val="22"/>
          <w:szCs w:val="22"/>
        </w:rPr>
        <w:t xml:space="preserve"> to meet with </w:t>
      </w:r>
      <w:r w:rsidR="00210459">
        <w:rPr>
          <w:rFonts w:ascii="Calibri" w:hAnsi="Calibri" w:cs="Arial"/>
          <w:sz w:val="22"/>
          <w:szCs w:val="22"/>
        </w:rPr>
        <w:t>WSCJTC</w:t>
      </w:r>
      <w:r w:rsidRPr="006C33A6">
        <w:rPr>
          <w:rFonts w:ascii="Calibri" w:hAnsi="Calibri"/>
          <w:sz w:val="22"/>
          <w:szCs w:val="22"/>
        </w:rPr>
        <w:t xml:space="preserve"> to discuss </w:t>
      </w:r>
      <w:r w:rsidR="007613F0">
        <w:rPr>
          <w:rFonts w:ascii="Calibri" w:hAnsi="Calibri"/>
          <w:sz w:val="22"/>
          <w:szCs w:val="22"/>
        </w:rPr>
        <w:t>vendor’s</w:t>
      </w:r>
      <w:r w:rsidRPr="006C33A6">
        <w:rPr>
          <w:rFonts w:ascii="Calibri" w:hAnsi="Calibri"/>
          <w:sz w:val="22"/>
          <w:szCs w:val="22"/>
        </w:rPr>
        <w:t xml:space="preserve"> </w:t>
      </w:r>
      <w:r w:rsidR="00530226">
        <w:rPr>
          <w:rFonts w:ascii="Calibri" w:hAnsi="Calibri"/>
          <w:sz w:val="22"/>
          <w:szCs w:val="22"/>
        </w:rPr>
        <w:t>proposal</w:t>
      </w:r>
      <w:r w:rsidR="00530226" w:rsidRPr="006C33A6">
        <w:rPr>
          <w:rFonts w:ascii="Calibri" w:hAnsi="Calibri"/>
          <w:sz w:val="22"/>
          <w:szCs w:val="22"/>
        </w:rPr>
        <w:t xml:space="preserve"> </w:t>
      </w:r>
      <w:r w:rsidRPr="006C33A6">
        <w:rPr>
          <w:rFonts w:ascii="Calibri" w:hAnsi="Calibri"/>
          <w:sz w:val="22"/>
          <w:szCs w:val="22"/>
        </w:rPr>
        <w:t>and evaluation.</w:t>
      </w:r>
      <w:r w:rsidR="00FF39AA">
        <w:rPr>
          <w:rFonts w:ascii="Calibri" w:hAnsi="Calibri"/>
          <w:sz w:val="22"/>
          <w:szCs w:val="22"/>
        </w:rPr>
        <w:t xml:space="preserve">  It does not provide an opportunity to discuss other </w:t>
      </w:r>
      <w:r w:rsidR="00C657C2">
        <w:rPr>
          <w:rFonts w:ascii="Calibri" w:hAnsi="Calibri"/>
          <w:sz w:val="22"/>
          <w:szCs w:val="22"/>
        </w:rPr>
        <w:t>qualifications</w:t>
      </w:r>
      <w:r w:rsidR="00530226">
        <w:rPr>
          <w:rFonts w:ascii="Calibri" w:hAnsi="Calibri"/>
          <w:sz w:val="22"/>
          <w:szCs w:val="22"/>
        </w:rPr>
        <w:t xml:space="preserve"> </w:t>
      </w:r>
      <w:r w:rsidR="00FF39AA">
        <w:rPr>
          <w:rFonts w:ascii="Calibri" w:hAnsi="Calibri"/>
          <w:sz w:val="22"/>
          <w:szCs w:val="22"/>
        </w:rPr>
        <w:t>and evaluations.</w:t>
      </w:r>
    </w:p>
    <w:p w14:paraId="577E268C" w14:textId="35A9960E" w:rsidR="000B74CC"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Requesting a Debrief Conference</w:t>
      </w:r>
      <w:r w:rsidR="000B74CC" w:rsidRPr="002F6EA6">
        <w:rPr>
          <w:rFonts w:ascii="Calibri" w:hAnsi="Calibri"/>
          <w:smallCaps/>
          <w:sz w:val="22"/>
          <w:szCs w:val="22"/>
        </w:rPr>
        <w:t xml:space="preserve">.  </w:t>
      </w:r>
      <w:r w:rsidRPr="006C33A6">
        <w:rPr>
          <w:rFonts w:ascii="Calibri" w:hAnsi="Calibri"/>
          <w:sz w:val="22"/>
          <w:szCs w:val="22"/>
          <w:lang w:val="x-none"/>
        </w:rPr>
        <w:t>The request for a</w:t>
      </w:r>
      <w:r w:rsidRPr="006C33A6">
        <w:rPr>
          <w:rFonts w:ascii="Calibri" w:hAnsi="Calibri"/>
          <w:sz w:val="22"/>
          <w:szCs w:val="22"/>
        </w:rPr>
        <w:t xml:space="preserve"> Debrief Conference </w:t>
      </w:r>
      <w:r w:rsidRPr="006C33A6">
        <w:rPr>
          <w:rFonts w:ascii="Calibri" w:hAnsi="Calibri"/>
          <w:sz w:val="22"/>
          <w:szCs w:val="22"/>
          <w:lang w:val="x-none"/>
        </w:rPr>
        <w:t xml:space="preserve">must be made in writing via email to the </w:t>
      </w:r>
      <w:r w:rsidRPr="006C33A6">
        <w:rPr>
          <w:rFonts w:ascii="Calibri" w:hAnsi="Calibri"/>
          <w:sz w:val="22"/>
          <w:szCs w:val="22"/>
        </w:rPr>
        <w:t xml:space="preserve">Procurement Coordinator </w:t>
      </w:r>
      <w:r w:rsidRPr="006C33A6">
        <w:rPr>
          <w:rFonts w:ascii="Calibri" w:hAnsi="Calibri"/>
          <w:sz w:val="22"/>
          <w:szCs w:val="22"/>
          <w:lang w:val="x-none"/>
        </w:rPr>
        <w:t xml:space="preserve">and received within three </w:t>
      </w:r>
      <w:r w:rsidRPr="006C33A6">
        <w:rPr>
          <w:rFonts w:ascii="Calibri" w:hAnsi="Calibri"/>
          <w:sz w:val="22"/>
          <w:szCs w:val="22"/>
        </w:rPr>
        <w:t xml:space="preserve">(3) </w:t>
      </w:r>
      <w:r w:rsidRPr="006C33A6">
        <w:rPr>
          <w:rFonts w:ascii="Calibri" w:hAnsi="Calibri"/>
          <w:sz w:val="22"/>
          <w:szCs w:val="22"/>
          <w:lang w:val="x-none"/>
        </w:rPr>
        <w:t xml:space="preserve">business days after the announcement of the Apparent Successful </w:t>
      </w:r>
      <w:r w:rsidR="00492C30">
        <w:rPr>
          <w:rFonts w:ascii="Calibri" w:hAnsi="Calibri"/>
          <w:sz w:val="22"/>
          <w:szCs w:val="22"/>
        </w:rPr>
        <w:t>Vendor</w:t>
      </w:r>
      <w:r w:rsidRPr="006C33A6">
        <w:rPr>
          <w:rFonts w:ascii="Calibri" w:hAnsi="Calibri"/>
          <w:sz w:val="22"/>
          <w:szCs w:val="22"/>
          <w:lang w:val="x-none"/>
        </w:rPr>
        <w:t>.</w:t>
      </w:r>
      <w:r w:rsidRPr="006C33A6">
        <w:rPr>
          <w:rFonts w:ascii="Calibri" w:hAnsi="Calibri"/>
          <w:sz w:val="22"/>
          <w:szCs w:val="22"/>
        </w:rPr>
        <w:t xml:space="preserve">  </w:t>
      </w:r>
      <w:r w:rsidRPr="006C33A6">
        <w:rPr>
          <w:rFonts w:ascii="Calibri" w:hAnsi="Calibri"/>
          <w:sz w:val="22"/>
          <w:szCs w:val="22"/>
          <w:lang w:val="x-none"/>
        </w:rPr>
        <w:t xml:space="preserve">Debrief conferences may be conducted either in person at the </w:t>
      </w:r>
      <w:r w:rsidR="00210459">
        <w:rPr>
          <w:rFonts w:ascii="Calibri" w:hAnsi="Calibri" w:cs="Arial"/>
          <w:sz w:val="22"/>
          <w:szCs w:val="22"/>
        </w:rPr>
        <w:t>WSCJTC</w:t>
      </w:r>
      <w:r w:rsidRPr="006C33A6">
        <w:rPr>
          <w:rFonts w:ascii="Calibri" w:hAnsi="Calibri"/>
          <w:sz w:val="22"/>
          <w:szCs w:val="22"/>
        </w:rPr>
        <w:t xml:space="preserve"> offices</w:t>
      </w:r>
      <w:r w:rsidRPr="006C33A6">
        <w:rPr>
          <w:rFonts w:ascii="Calibri" w:hAnsi="Calibri"/>
          <w:sz w:val="22"/>
          <w:szCs w:val="22"/>
          <w:lang w:val="x-none"/>
        </w:rPr>
        <w:t xml:space="preserve"> in </w:t>
      </w:r>
      <w:r w:rsidR="00C74DB7">
        <w:rPr>
          <w:rFonts w:ascii="Calibri" w:hAnsi="Calibri"/>
          <w:sz w:val="22"/>
          <w:szCs w:val="22"/>
        </w:rPr>
        <w:t>Burien</w:t>
      </w:r>
      <w:r w:rsidRPr="006C33A6">
        <w:rPr>
          <w:rFonts w:ascii="Calibri" w:hAnsi="Calibri"/>
          <w:sz w:val="22"/>
          <w:szCs w:val="22"/>
          <w:lang w:val="x-none"/>
        </w:rPr>
        <w:t>, Wash</w:t>
      </w:r>
      <w:r w:rsidRPr="006C33A6">
        <w:rPr>
          <w:rFonts w:ascii="Calibri" w:hAnsi="Calibri"/>
          <w:sz w:val="22"/>
          <w:szCs w:val="22"/>
        </w:rPr>
        <w:t>ington</w:t>
      </w:r>
      <w:r w:rsidRPr="006C33A6">
        <w:rPr>
          <w:rFonts w:ascii="Calibri" w:hAnsi="Calibri"/>
          <w:sz w:val="22"/>
          <w:szCs w:val="22"/>
          <w:lang w:val="x-none"/>
        </w:rPr>
        <w:t xml:space="preserve">, or </w:t>
      </w:r>
      <w:r w:rsidR="00A95661">
        <w:rPr>
          <w:rFonts w:ascii="Calibri" w:hAnsi="Calibri"/>
          <w:sz w:val="22"/>
          <w:szCs w:val="22"/>
        </w:rPr>
        <w:t xml:space="preserve">virtually (e.g., </w:t>
      </w:r>
      <w:r w:rsidRPr="006C33A6">
        <w:rPr>
          <w:rFonts w:ascii="Calibri" w:hAnsi="Calibri"/>
          <w:sz w:val="22"/>
          <w:szCs w:val="22"/>
          <w:lang w:val="x-none"/>
        </w:rPr>
        <w:t>by telephone</w:t>
      </w:r>
      <w:r w:rsidR="00A95661" w:rsidRPr="00A95661">
        <w:rPr>
          <w:rFonts w:ascii="Calibri" w:hAnsi="Calibri"/>
          <w:sz w:val="22"/>
          <w:szCs w:val="22"/>
        </w:rPr>
        <w:t xml:space="preserve"> </w:t>
      </w:r>
      <w:r w:rsidR="00A95661">
        <w:rPr>
          <w:rFonts w:ascii="Calibri" w:hAnsi="Calibri"/>
          <w:sz w:val="22"/>
          <w:szCs w:val="22"/>
        </w:rPr>
        <w:t>or web-based virtual meeting such as Zoom, Skype, MS Teams)</w:t>
      </w:r>
      <w:r w:rsidRPr="006C33A6">
        <w:rPr>
          <w:rFonts w:ascii="Calibri" w:hAnsi="Calibri"/>
          <w:sz w:val="22"/>
          <w:szCs w:val="22"/>
          <w:lang w:val="x-none"/>
        </w:rPr>
        <w:t xml:space="preserve">, as determined by </w:t>
      </w:r>
      <w:r w:rsidR="00210459">
        <w:rPr>
          <w:rFonts w:ascii="Calibri" w:hAnsi="Calibri" w:cs="Arial"/>
          <w:sz w:val="22"/>
          <w:szCs w:val="22"/>
        </w:rPr>
        <w:t>WSCJTC</w:t>
      </w:r>
      <w:r w:rsidRPr="006C33A6">
        <w:rPr>
          <w:rFonts w:ascii="Calibri" w:hAnsi="Calibri"/>
          <w:sz w:val="22"/>
          <w:szCs w:val="22"/>
          <w:lang w:val="x-none"/>
        </w:rPr>
        <w:t xml:space="preserve">, and may be limited by </w:t>
      </w:r>
      <w:r w:rsidR="00210459">
        <w:rPr>
          <w:rFonts w:ascii="Calibri" w:hAnsi="Calibri" w:cs="Arial"/>
          <w:sz w:val="22"/>
          <w:szCs w:val="22"/>
        </w:rPr>
        <w:t>WSCJTC</w:t>
      </w:r>
      <w:r w:rsidRPr="006C33A6">
        <w:rPr>
          <w:rFonts w:ascii="Calibri" w:hAnsi="Calibri"/>
          <w:sz w:val="22"/>
          <w:szCs w:val="22"/>
        </w:rPr>
        <w:t xml:space="preserve"> </w:t>
      </w:r>
      <w:r w:rsidRPr="006C33A6">
        <w:rPr>
          <w:rFonts w:ascii="Calibri" w:hAnsi="Calibri"/>
          <w:sz w:val="22"/>
          <w:szCs w:val="22"/>
          <w:lang w:val="x-none"/>
        </w:rPr>
        <w:t>to a specified period of time.</w:t>
      </w:r>
      <w:r w:rsidRPr="006C33A6">
        <w:rPr>
          <w:rFonts w:ascii="Calibri" w:hAnsi="Calibri"/>
          <w:sz w:val="22"/>
          <w:szCs w:val="22"/>
        </w:rPr>
        <w:t xml:space="preserve">  </w:t>
      </w:r>
      <w:r w:rsidRPr="006C33A6">
        <w:rPr>
          <w:rFonts w:ascii="Calibri" w:hAnsi="Calibri"/>
          <w:sz w:val="22"/>
          <w:szCs w:val="22"/>
          <w:lang w:val="x-none"/>
        </w:rPr>
        <w:t xml:space="preserve">The failure of a </w:t>
      </w:r>
      <w:r w:rsidR="00492C30">
        <w:rPr>
          <w:rFonts w:ascii="Calibri" w:hAnsi="Calibri"/>
          <w:sz w:val="22"/>
          <w:szCs w:val="22"/>
        </w:rPr>
        <w:t>vendo</w:t>
      </w:r>
      <w:r w:rsidRPr="006C33A6">
        <w:rPr>
          <w:rFonts w:ascii="Calibri" w:hAnsi="Calibri"/>
          <w:sz w:val="22"/>
          <w:szCs w:val="22"/>
          <w:lang w:val="x-none"/>
        </w:rPr>
        <w:t>r to request a debrief within the specified time and attend a debrief conference constitutes a waiver of the right to submit a protest.</w:t>
      </w:r>
      <w:r w:rsidRPr="006C33A6">
        <w:rPr>
          <w:rFonts w:ascii="Calibri" w:hAnsi="Calibri"/>
          <w:sz w:val="22"/>
          <w:szCs w:val="22"/>
        </w:rPr>
        <w:t xml:space="preserve">  Any issue, exception, addition, or omission not brought to the attention of the procurement coordinator before or during the debrief conference may be deemed waived for protest purposes.</w:t>
      </w:r>
    </w:p>
    <w:p w14:paraId="1D999E81" w14:textId="48A83F61" w:rsidR="004D4D06" w:rsidRDefault="000B74CC" w:rsidP="005D65D1">
      <w:pPr>
        <w:numPr>
          <w:ilvl w:val="0"/>
          <w:numId w:val="12"/>
        </w:numPr>
        <w:spacing w:before="240"/>
        <w:ind w:left="734" w:hanging="547"/>
        <w:jc w:val="both"/>
        <w:rPr>
          <w:rFonts w:ascii="Calibri" w:hAnsi="Calibri"/>
          <w:sz w:val="22"/>
          <w:szCs w:val="22"/>
        </w:rPr>
      </w:pPr>
      <w:r>
        <w:rPr>
          <w:rFonts w:ascii="Calibri" w:hAnsi="Calibri"/>
          <w:b/>
          <w:smallCaps/>
          <w:sz w:val="22"/>
          <w:szCs w:val="22"/>
        </w:rPr>
        <w:t>Protests</w:t>
      </w:r>
      <w:r w:rsidR="004D4D06" w:rsidRPr="00036FF6">
        <w:rPr>
          <w:rFonts w:ascii="Calibri" w:hAnsi="Calibri"/>
          <w:sz w:val="22"/>
          <w:szCs w:val="22"/>
        </w:rPr>
        <w:t xml:space="preserve">.  </w:t>
      </w:r>
      <w:r w:rsidR="006C33A6" w:rsidRPr="006C33A6">
        <w:rPr>
          <w:rFonts w:ascii="Calibri" w:hAnsi="Calibri"/>
          <w:sz w:val="22"/>
          <w:szCs w:val="22"/>
        </w:rPr>
        <w:t xml:space="preserve">Following a Debrief Conference, a </w:t>
      </w:r>
      <w:r w:rsidR="00492C30">
        <w:rPr>
          <w:rFonts w:ascii="Calibri" w:hAnsi="Calibri"/>
          <w:sz w:val="22"/>
          <w:szCs w:val="22"/>
        </w:rPr>
        <w:t>vendor</w:t>
      </w:r>
      <w:r w:rsidR="006C33A6" w:rsidRPr="006C33A6">
        <w:rPr>
          <w:rFonts w:ascii="Calibri" w:hAnsi="Calibri"/>
          <w:sz w:val="22"/>
          <w:szCs w:val="22"/>
        </w:rPr>
        <w:t xml:space="preserve"> may protest the award of </w:t>
      </w:r>
      <w:r w:rsidR="0047413C">
        <w:rPr>
          <w:rFonts w:ascii="Calibri" w:hAnsi="Calibri"/>
          <w:sz w:val="22"/>
          <w:szCs w:val="22"/>
        </w:rPr>
        <w:t>a</w:t>
      </w:r>
      <w:r w:rsidR="006C33A6" w:rsidRPr="006C33A6">
        <w:rPr>
          <w:rFonts w:ascii="Calibri" w:hAnsi="Calibri"/>
          <w:sz w:val="22"/>
          <w:szCs w:val="22"/>
        </w:rPr>
        <w:t xml:space="preserve"> Contract.</w:t>
      </w:r>
    </w:p>
    <w:p w14:paraId="296285F1" w14:textId="77777777" w:rsidR="006C33A6"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Criteria for a Protest</w:t>
      </w:r>
      <w:r w:rsidRPr="000B74CC">
        <w:rPr>
          <w:rFonts w:ascii="Calibri" w:hAnsi="Calibri"/>
          <w:smallCaps/>
          <w:sz w:val="22"/>
          <w:szCs w:val="22"/>
        </w:rPr>
        <w:t xml:space="preserve">.  </w:t>
      </w:r>
      <w:r w:rsidRPr="006C33A6">
        <w:rPr>
          <w:rFonts w:ascii="Calibri" w:hAnsi="Calibri"/>
          <w:sz w:val="22"/>
          <w:szCs w:val="22"/>
          <w:lang w:val="x-none"/>
        </w:rPr>
        <w:t>A protest may be based only on one or more of the following:</w:t>
      </w:r>
      <w:r w:rsidRPr="006C33A6">
        <w:rPr>
          <w:rFonts w:ascii="Calibri" w:hAnsi="Calibri"/>
          <w:sz w:val="22"/>
          <w:szCs w:val="22"/>
        </w:rPr>
        <w:t xml:space="preserve"> </w:t>
      </w:r>
      <w:r w:rsidRPr="006C33A6">
        <w:rPr>
          <w:rFonts w:ascii="Calibri" w:hAnsi="Calibri"/>
          <w:sz w:val="22"/>
          <w:szCs w:val="22"/>
          <w:lang w:val="x-none"/>
        </w:rPr>
        <w:t xml:space="preserve"> </w:t>
      </w:r>
      <w:r w:rsidRPr="006C33A6">
        <w:rPr>
          <w:rFonts w:ascii="Calibri" w:hAnsi="Calibri"/>
          <w:sz w:val="22"/>
          <w:szCs w:val="22"/>
        </w:rPr>
        <w:t>(a) </w:t>
      </w:r>
      <w:r w:rsidRPr="006C33A6">
        <w:rPr>
          <w:rFonts w:ascii="Calibri" w:hAnsi="Calibri"/>
          <w:sz w:val="22"/>
          <w:szCs w:val="22"/>
          <w:lang w:val="x-none"/>
        </w:rPr>
        <w:t>Bias, discrimination</w:t>
      </w:r>
      <w:r w:rsidRPr="006C33A6">
        <w:rPr>
          <w:rFonts w:ascii="Calibri" w:hAnsi="Calibri"/>
          <w:sz w:val="22"/>
          <w:szCs w:val="22"/>
        </w:rPr>
        <w:t>,</w:t>
      </w:r>
      <w:r w:rsidRPr="006C33A6">
        <w:rPr>
          <w:rFonts w:ascii="Calibri" w:hAnsi="Calibri"/>
          <w:sz w:val="22"/>
          <w:szCs w:val="22"/>
          <w:lang w:val="x-none"/>
        </w:rPr>
        <w:t xml:space="preserve"> or conflict of interest on the part of an evaluator;</w:t>
      </w:r>
      <w:r w:rsidRPr="006C33A6">
        <w:rPr>
          <w:rFonts w:ascii="Calibri" w:hAnsi="Calibri"/>
          <w:sz w:val="22"/>
          <w:szCs w:val="22"/>
        </w:rPr>
        <w:t xml:space="preserve"> (b) </w:t>
      </w:r>
      <w:r w:rsidRPr="006C33A6">
        <w:rPr>
          <w:rFonts w:ascii="Calibri" w:hAnsi="Calibri"/>
          <w:sz w:val="22"/>
          <w:szCs w:val="22"/>
          <w:lang w:val="x-none"/>
        </w:rPr>
        <w:t>Error in computing evaluation scores; or</w:t>
      </w:r>
      <w:r w:rsidRPr="006C33A6">
        <w:rPr>
          <w:rFonts w:ascii="Calibri" w:hAnsi="Calibri"/>
          <w:sz w:val="22"/>
          <w:szCs w:val="22"/>
        </w:rPr>
        <w:t xml:space="preserve"> (c) </w:t>
      </w:r>
      <w:r w:rsidRPr="006C33A6">
        <w:rPr>
          <w:rFonts w:ascii="Calibri" w:hAnsi="Calibri"/>
          <w:sz w:val="22"/>
          <w:szCs w:val="22"/>
          <w:lang w:val="x-none"/>
        </w:rPr>
        <w:t xml:space="preserve">Non-compliance with any procedures described in the </w:t>
      </w:r>
      <w:r w:rsidRPr="006C33A6">
        <w:rPr>
          <w:rFonts w:ascii="Calibri" w:hAnsi="Calibri"/>
          <w:sz w:val="22"/>
          <w:szCs w:val="22"/>
        </w:rPr>
        <w:t>Competitive Solicitation.</w:t>
      </w:r>
    </w:p>
    <w:p w14:paraId="43B9488A" w14:textId="2616E475" w:rsidR="006C33A6"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Initiating a Protest</w:t>
      </w:r>
      <w:r w:rsidRPr="000B74CC">
        <w:rPr>
          <w:rFonts w:ascii="Calibri" w:hAnsi="Calibri"/>
          <w:smallCaps/>
          <w:sz w:val="22"/>
          <w:szCs w:val="22"/>
        </w:rPr>
        <w:t xml:space="preserve">.  </w:t>
      </w:r>
      <w:r w:rsidRPr="006C33A6">
        <w:rPr>
          <w:rFonts w:ascii="Calibri" w:hAnsi="Calibri"/>
          <w:sz w:val="22"/>
          <w:szCs w:val="22"/>
          <w:lang w:val="x-none"/>
        </w:rPr>
        <w:t xml:space="preserve">Any </w:t>
      </w:r>
      <w:r w:rsidR="00492C30">
        <w:rPr>
          <w:rFonts w:ascii="Calibri" w:hAnsi="Calibri"/>
          <w:sz w:val="22"/>
          <w:szCs w:val="22"/>
        </w:rPr>
        <w:t>vendor</w:t>
      </w:r>
      <w:r w:rsidRPr="006C33A6">
        <w:rPr>
          <w:rFonts w:ascii="Calibri" w:hAnsi="Calibri"/>
          <w:sz w:val="22"/>
          <w:szCs w:val="22"/>
          <w:lang w:val="x-none"/>
        </w:rPr>
        <w:t xml:space="preserve"> may protest an award to the A</w:t>
      </w:r>
      <w:r w:rsidRPr="006C33A6">
        <w:rPr>
          <w:rFonts w:ascii="Calibri" w:hAnsi="Calibri"/>
          <w:sz w:val="22"/>
          <w:szCs w:val="22"/>
        </w:rPr>
        <w:t>S</w:t>
      </w:r>
      <w:r w:rsidR="00492C30">
        <w:rPr>
          <w:rFonts w:ascii="Calibri" w:hAnsi="Calibri"/>
          <w:sz w:val="22"/>
          <w:szCs w:val="22"/>
        </w:rPr>
        <w:t>V</w:t>
      </w:r>
      <w:r w:rsidRPr="006C33A6">
        <w:rPr>
          <w:rFonts w:ascii="Calibri" w:hAnsi="Calibri"/>
          <w:sz w:val="22"/>
          <w:szCs w:val="22"/>
          <w:lang w:val="x-none"/>
        </w:rPr>
        <w:t>.  A protest must:</w:t>
      </w:r>
      <w:r w:rsidRPr="006C33A6">
        <w:rPr>
          <w:rFonts w:ascii="Calibri" w:hAnsi="Calibri"/>
          <w:sz w:val="22"/>
          <w:szCs w:val="22"/>
        </w:rPr>
        <w:t xml:space="preserve"> </w:t>
      </w:r>
      <w:r w:rsidR="00996735">
        <w:rPr>
          <w:rFonts w:ascii="Calibri" w:hAnsi="Calibri"/>
          <w:sz w:val="22"/>
          <w:szCs w:val="22"/>
        </w:rPr>
        <w:t xml:space="preserve"> </w:t>
      </w:r>
      <w:r w:rsidRPr="006C33A6">
        <w:rPr>
          <w:rFonts w:ascii="Calibri" w:hAnsi="Calibri"/>
          <w:sz w:val="22"/>
          <w:szCs w:val="22"/>
        </w:rPr>
        <w:t>(a) </w:t>
      </w:r>
      <w:r w:rsidRPr="006C33A6">
        <w:rPr>
          <w:rFonts w:ascii="Calibri" w:hAnsi="Calibri"/>
          <w:sz w:val="22"/>
          <w:szCs w:val="22"/>
          <w:lang w:val="x-none"/>
        </w:rPr>
        <w:t xml:space="preserve">Be submitted to and received by the </w:t>
      </w:r>
      <w:r w:rsidR="00996735">
        <w:rPr>
          <w:rFonts w:ascii="Calibri" w:hAnsi="Calibri"/>
          <w:sz w:val="22"/>
          <w:szCs w:val="22"/>
        </w:rPr>
        <w:t>Protest Officer specified below</w:t>
      </w:r>
      <w:r w:rsidRPr="006C33A6">
        <w:rPr>
          <w:rFonts w:ascii="Calibri" w:hAnsi="Calibri"/>
          <w:sz w:val="22"/>
          <w:szCs w:val="22"/>
          <w:lang w:val="x-none"/>
        </w:rPr>
        <w:t xml:space="preserve">, </w:t>
      </w:r>
      <w:r w:rsidRPr="006C33A6">
        <w:rPr>
          <w:rFonts w:ascii="Calibri" w:hAnsi="Calibri"/>
          <w:sz w:val="22"/>
          <w:szCs w:val="22"/>
        </w:rPr>
        <w:t>within</w:t>
      </w:r>
      <w:r w:rsidRPr="006C33A6">
        <w:rPr>
          <w:rFonts w:ascii="Calibri" w:hAnsi="Calibri"/>
          <w:sz w:val="22"/>
          <w:szCs w:val="22"/>
          <w:lang w:val="x-none"/>
        </w:rPr>
        <w:t xml:space="preserve"> five </w:t>
      </w:r>
      <w:r w:rsidRPr="006C33A6">
        <w:rPr>
          <w:rFonts w:ascii="Calibri" w:hAnsi="Calibri"/>
          <w:sz w:val="22"/>
          <w:szCs w:val="22"/>
        </w:rPr>
        <w:t xml:space="preserve">(5) </w:t>
      </w:r>
      <w:r w:rsidRPr="006C33A6">
        <w:rPr>
          <w:rFonts w:ascii="Calibri" w:hAnsi="Calibri"/>
          <w:sz w:val="22"/>
          <w:szCs w:val="22"/>
          <w:lang w:val="x-none"/>
        </w:rPr>
        <w:t xml:space="preserve">business days after the protesting </w:t>
      </w:r>
      <w:r w:rsidR="007613F0">
        <w:rPr>
          <w:rFonts w:ascii="Calibri" w:hAnsi="Calibri"/>
          <w:sz w:val="22"/>
          <w:szCs w:val="22"/>
          <w:lang w:val="x-none"/>
        </w:rPr>
        <w:t>vendor’s</w:t>
      </w:r>
      <w:r w:rsidRPr="006C33A6">
        <w:rPr>
          <w:rFonts w:ascii="Calibri" w:hAnsi="Calibri"/>
          <w:sz w:val="22"/>
          <w:szCs w:val="22"/>
        </w:rPr>
        <w:t xml:space="preserve"> Debriefing Conference </w:t>
      </w:r>
      <w:r w:rsidRPr="006C33A6">
        <w:rPr>
          <w:rFonts w:ascii="Calibri" w:hAnsi="Calibri"/>
          <w:sz w:val="22"/>
          <w:szCs w:val="22"/>
          <w:lang w:val="x-none"/>
        </w:rPr>
        <w:t>(see Form and Substance, and Other below);</w:t>
      </w:r>
      <w:r w:rsidRPr="006C33A6">
        <w:rPr>
          <w:rFonts w:ascii="Calibri" w:hAnsi="Calibri"/>
          <w:sz w:val="22"/>
          <w:szCs w:val="22"/>
        </w:rPr>
        <w:t xml:space="preserve"> (b) </w:t>
      </w:r>
      <w:r w:rsidRPr="006C33A6">
        <w:rPr>
          <w:rFonts w:ascii="Calibri" w:hAnsi="Calibri"/>
          <w:sz w:val="22"/>
          <w:szCs w:val="22"/>
          <w:lang w:val="x-none"/>
        </w:rPr>
        <w:t>Be in writing;</w:t>
      </w:r>
      <w:r w:rsidRPr="006C33A6">
        <w:rPr>
          <w:rFonts w:ascii="Calibri" w:hAnsi="Calibri"/>
          <w:sz w:val="22"/>
          <w:szCs w:val="22"/>
        </w:rPr>
        <w:t xml:space="preserve"> (c) </w:t>
      </w:r>
      <w:r w:rsidRPr="006C33A6">
        <w:rPr>
          <w:rFonts w:ascii="Calibri" w:hAnsi="Calibri"/>
          <w:sz w:val="22"/>
          <w:szCs w:val="22"/>
          <w:lang w:val="x-none"/>
        </w:rPr>
        <w:t>Include a specific and complete statement of facts forming the basis of the protest; and</w:t>
      </w:r>
      <w:r w:rsidRPr="006C33A6">
        <w:rPr>
          <w:rFonts w:ascii="Calibri" w:hAnsi="Calibri"/>
          <w:sz w:val="22"/>
          <w:szCs w:val="22"/>
        </w:rPr>
        <w:t xml:space="preserve"> (d) </w:t>
      </w:r>
      <w:r w:rsidRPr="006C33A6">
        <w:rPr>
          <w:rFonts w:ascii="Calibri" w:hAnsi="Calibri"/>
          <w:sz w:val="22"/>
          <w:szCs w:val="22"/>
          <w:lang w:val="x-none"/>
        </w:rPr>
        <w:t>Include a description of the relief or corrective action requested.</w:t>
      </w:r>
    </w:p>
    <w:p w14:paraId="3620B5BE" w14:textId="54B61B6C" w:rsidR="006C33A6"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Protest Response</w:t>
      </w:r>
      <w:r w:rsidRPr="000B74CC">
        <w:rPr>
          <w:rFonts w:ascii="Calibri" w:hAnsi="Calibri"/>
          <w:smallCaps/>
          <w:sz w:val="22"/>
          <w:szCs w:val="22"/>
        </w:rPr>
        <w:t xml:space="preserve">.  </w:t>
      </w:r>
      <w:r w:rsidRPr="006C33A6">
        <w:rPr>
          <w:rFonts w:ascii="Calibri" w:hAnsi="Calibri"/>
          <w:sz w:val="22"/>
          <w:szCs w:val="22"/>
          <w:lang w:val="x-none"/>
        </w:rPr>
        <w:t xml:space="preserve">After reviewing the protest and available facts, </w:t>
      </w:r>
      <w:r w:rsidR="00210459">
        <w:rPr>
          <w:rFonts w:ascii="Calibri" w:hAnsi="Calibri" w:cs="Arial"/>
          <w:sz w:val="22"/>
          <w:szCs w:val="22"/>
        </w:rPr>
        <w:t>WSCJTC</w:t>
      </w:r>
      <w:r w:rsidRPr="006C33A6">
        <w:rPr>
          <w:rFonts w:ascii="Calibri" w:hAnsi="Calibri"/>
          <w:sz w:val="22"/>
          <w:szCs w:val="22"/>
          <w:lang w:val="x-none"/>
        </w:rPr>
        <w:t xml:space="preserve"> will issue a written response within </w:t>
      </w:r>
      <w:r w:rsidRPr="006C33A6">
        <w:rPr>
          <w:rFonts w:ascii="Calibri" w:hAnsi="Calibri"/>
          <w:sz w:val="22"/>
          <w:szCs w:val="22"/>
        </w:rPr>
        <w:t>ten (</w:t>
      </w:r>
      <w:r w:rsidRPr="006C33A6">
        <w:rPr>
          <w:rFonts w:ascii="Calibri" w:hAnsi="Calibri"/>
          <w:sz w:val="22"/>
          <w:szCs w:val="22"/>
          <w:lang w:val="x-none"/>
        </w:rPr>
        <w:t>10</w:t>
      </w:r>
      <w:r w:rsidRPr="006C33A6">
        <w:rPr>
          <w:rFonts w:ascii="Calibri" w:hAnsi="Calibri"/>
          <w:sz w:val="22"/>
          <w:szCs w:val="22"/>
        </w:rPr>
        <w:t>)</w:t>
      </w:r>
      <w:r w:rsidRPr="006C33A6">
        <w:rPr>
          <w:rFonts w:ascii="Calibri" w:hAnsi="Calibri"/>
          <w:sz w:val="22"/>
          <w:szCs w:val="22"/>
          <w:lang w:val="x-none"/>
        </w:rPr>
        <w:t xml:space="preserve"> business days from receipt of the protest, unless additional time is needed</w:t>
      </w:r>
      <w:r>
        <w:rPr>
          <w:rFonts w:ascii="Calibri" w:hAnsi="Calibri"/>
          <w:sz w:val="22"/>
          <w:szCs w:val="22"/>
        </w:rPr>
        <w:t>.</w:t>
      </w:r>
    </w:p>
    <w:p w14:paraId="1FE90B2C" w14:textId="28704930" w:rsidR="006C33A6" w:rsidRPr="000B74CC"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Decision is Final</w:t>
      </w:r>
      <w:r w:rsidRPr="000B74CC">
        <w:rPr>
          <w:rFonts w:ascii="Calibri" w:hAnsi="Calibri"/>
          <w:smallCaps/>
          <w:sz w:val="22"/>
          <w:szCs w:val="22"/>
        </w:rPr>
        <w:t xml:space="preserve">.  </w:t>
      </w:r>
      <w:r w:rsidRPr="006C33A6">
        <w:rPr>
          <w:rFonts w:ascii="Calibri" w:hAnsi="Calibri"/>
          <w:sz w:val="22"/>
          <w:szCs w:val="22"/>
          <w:lang w:val="x-none"/>
        </w:rPr>
        <w:t xml:space="preserve">The protest decision is final and not subject to administrative appeal.  If the protesting </w:t>
      </w:r>
      <w:r w:rsidR="00492C30">
        <w:rPr>
          <w:rFonts w:ascii="Calibri" w:hAnsi="Calibri"/>
          <w:sz w:val="22"/>
          <w:szCs w:val="22"/>
        </w:rPr>
        <w:t>vendor</w:t>
      </w:r>
      <w:r w:rsidRPr="006C33A6">
        <w:rPr>
          <w:rFonts w:ascii="Calibri" w:hAnsi="Calibri"/>
          <w:sz w:val="22"/>
          <w:szCs w:val="22"/>
          <w:lang w:val="x-none"/>
        </w:rPr>
        <w:t xml:space="preserve"> does not accept </w:t>
      </w:r>
      <w:r w:rsidR="00210459">
        <w:rPr>
          <w:rFonts w:ascii="Calibri" w:hAnsi="Calibri" w:cs="Arial"/>
          <w:sz w:val="22"/>
          <w:szCs w:val="22"/>
        </w:rPr>
        <w:t>WSCJTC</w:t>
      </w:r>
      <w:r w:rsidRPr="006C33A6">
        <w:rPr>
          <w:rFonts w:ascii="Calibri" w:hAnsi="Calibri"/>
          <w:sz w:val="22"/>
          <w:szCs w:val="22"/>
          <w:lang w:val="x-none"/>
        </w:rPr>
        <w:t xml:space="preserve"> protest response, the </w:t>
      </w:r>
      <w:r w:rsidR="00492C30">
        <w:rPr>
          <w:rFonts w:ascii="Calibri" w:hAnsi="Calibri"/>
          <w:sz w:val="22"/>
          <w:szCs w:val="22"/>
        </w:rPr>
        <w:t>vendor</w:t>
      </w:r>
      <w:r w:rsidRPr="006C33A6">
        <w:rPr>
          <w:rFonts w:ascii="Calibri" w:hAnsi="Calibri"/>
          <w:sz w:val="22"/>
          <w:szCs w:val="22"/>
          <w:lang w:val="x-none"/>
        </w:rPr>
        <w:t xml:space="preserve"> may seek relief </w:t>
      </w:r>
      <w:r w:rsidRPr="006C33A6">
        <w:rPr>
          <w:rFonts w:ascii="Calibri" w:hAnsi="Calibri"/>
          <w:sz w:val="22"/>
          <w:szCs w:val="22"/>
        </w:rPr>
        <w:t xml:space="preserve">in </w:t>
      </w:r>
      <w:r w:rsidR="00CE6C42">
        <w:rPr>
          <w:rFonts w:ascii="Calibri" w:hAnsi="Calibri"/>
          <w:sz w:val="22"/>
          <w:szCs w:val="22"/>
        </w:rPr>
        <w:t>King</w:t>
      </w:r>
      <w:r w:rsidRPr="006C33A6">
        <w:rPr>
          <w:rFonts w:ascii="Calibri" w:hAnsi="Calibri"/>
          <w:sz w:val="22"/>
          <w:szCs w:val="22"/>
          <w:lang w:val="x-none"/>
        </w:rPr>
        <w:t xml:space="preserve"> County</w:t>
      </w:r>
      <w:r w:rsidRPr="006C33A6">
        <w:rPr>
          <w:rFonts w:ascii="Calibri" w:hAnsi="Calibri"/>
          <w:sz w:val="22"/>
          <w:szCs w:val="22"/>
        </w:rPr>
        <w:t xml:space="preserve"> Superior Court</w:t>
      </w:r>
      <w:r>
        <w:rPr>
          <w:rFonts w:ascii="Calibri" w:hAnsi="Calibri"/>
          <w:sz w:val="22"/>
          <w:szCs w:val="22"/>
        </w:rPr>
        <w:t>.</w:t>
      </w:r>
    </w:p>
    <w:p w14:paraId="4A5E65F5" w14:textId="77777777" w:rsidR="000B74CC" w:rsidRDefault="000B74CC" w:rsidP="005D65D1">
      <w:pPr>
        <w:numPr>
          <w:ilvl w:val="0"/>
          <w:numId w:val="12"/>
        </w:numPr>
        <w:spacing w:before="240"/>
        <w:ind w:left="734" w:hanging="547"/>
        <w:jc w:val="both"/>
        <w:rPr>
          <w:rFonts w:ascii="Calibri" w:hAnsi="Calibri"/>
          <w:sz w:val="22"/>
          <w:szCs w:val="22"/>
        </w:rPr>
      </w:pPr>
      <w:r w:rsidRPr="000B74CC">
        <w:rPr>
          <w:rFonts w:ascii="Calibri" w:hAnsi="Calibri"/>
          <w:b/>
          <w:smallCaps/>
          <w:sz w:val="22"/>
          <w:szCs w:val="22"/>
        </w:rPr>
        <w:t>Communication During Complaints, Debriefs, and Protests</w:t>
      </w:r>
      <w:r w:rsidRPr="00036FF6">
        <w:rPr>
          <w:rFonts w:ascii="Calibri" w:hAnsi="Calibri"/>
          <w:sz w:val="22"/>
          <w:szCs w:val="22"/>
        </w:rPr>
        <w:t xml:space="preserve">. </w:t>
      </w:r>
      <w:r w:rsidR="00996735">
        <w:rPr>
          <w:rFonts w:ascii="Calibri" w:hAnsi="Calibri"/>
          <w:sz w:val="22"/>
          <w:szCs w:val="22"/>
        </w:rPr>
        <w:t xml:space="preserve"> </w:t>
      </w:r>
      <w:r w:rsidR="0047413C">
        <w:rPr>
          <w:rFonts w:ascii="Calibri" w:hAnsi="Calibri"/>
          <w:sz w:val="22"/>
          <w:szCs w:val="22"/>
        </w:rPr>
        <w:t>With the exception of protests,</w:t>
      </w:r>
      <w:r w:rsidR="004F67C7">
        <w:rPr>
          <w:rFonts w:ascii="Calibri" w:hAnsi="Calibri"/>
          <w:sz w:val="22"/>
          <w:szCs w:val="22"/>
        </w:rPr>
        <w:t xml:space="preserve"> all</w:t>
      </w:r>
      <w:r w:rsidR="006C33A6" w:rsidRPr="000B74CC">
        <w:rPr>
          <w:rFonts w:ascii="Calibri" w:hAnsi="Calibri"/>
          <w:sz w:val="22"/>
          <w:szCs w:val="22"/>
          <w:lang w:val="x-none"/>
        </w:rPr>
        <w:t xml:space="preserve"> communications about </w:t>
      </w:r>
      <w:r w:rsidR="006C33A6" w:rsidRPr="000B74CC">
        <w:rPr>
          <w:rFonts w:ascii="Calibri" w:hAnsi="Calibri"/>
          <w:sz w:val="22"/>
          <w:szCs w:val="22"/>
        </w:rPr>
        <w:t>this Competitive Solicitation, including complaints</w:t>
      </w:r>
      <w:r w:rsidR="0047413C">
        <w:rPr>
          <w:rFonts w:ascii="Calibri" w:hAnsi="Calibri"/>
          <w:sz w:val="22"/>
          <w:szCs w:val="22"/>
        </w:rPr>
        <w:t xml:space="preserve"> and</w:t>
      </w:r>
      <w:r w:rsidR="006C33A6" w:rsidRPr="000B74CC">
        <w:rPr>
          <w:rFonts w:ascii="Calibri" w:hAnsi="Calibri"/>
          <w:sz w:val="22"/>
          <w:szCs w:val="22"/>
        </w:rPr>
        <w:t xml:space="preserve"> debriefs,</w:t>
      </w:r>
      <w:r w:rsidR="006C33A6" w:rsidRPr="000B74CC">
        <w:rPr>
          <w:rFonts w:ascii="Calibri" w:hAnsi="Calibri"/>
          <w:sz w:val="22"/>
          <w:szCs w:val="22"/>
          <w:lang w:val="x-none"/>
        </w:rPr>
        <w:t xml:space="preserve"> must be addressed to the </w:t>
      </w:r>
      <w:r w:rsidR="006C33A6" w:rsidRPr="000B74CC">
        <w:rPr>
          <w:rFonts w:ascii="Calibri" w:hAnsi="Calibri"/>
          <w:sz w:val="22"/>
          <w:szCs w:val="22"/>
        </w:rPr>
        <w:t>Procurement Coordinator unless otherwise directed</w:t>
      </w:r>
      <w:r w:rsidR="006C33A6" w:rsidRPr="000B74CC">
        <w:rPr>
          <w:rFonts w:ascii="Calibri" w:hAnsi="Calibri"/>
          <w:sz w:val="22"/>
          <w:szCs w:val="22"/>
          <w:lang w:val="x-none"/>
        </w:rPr>
        <w:t>.</w:t>
      </w:r>
      <w:r w:rsidR="0047413C">
        <w:rPr>
          <w:rFonts w:ascii="Calibri" w:hAnsi="Calibri"/>
          <w:sz w:val="22"/>
          <w:szCs w:val="22"/>
        </w:rPr>
        <w:t xml:space="preserve"> </w:t>
      </w:r>
      <w:r w:rsidR="00996735">
        <w:rPr>
          <w:rFonts w:ascii="Calibri" w:hAnsi="Calibri"/>
          <w:sz w:val="22"/>
          <w:szCs w:val="22"/>
        </w:rPr>
        <w:t xml:space="preserve"> </w:t>
      </w:r>
      <w:r w:rsidR="0047413C">
        <w:rPr>
          <w:rFonts w:ascii="Calibri" w:hAnsi="Calibri"/>
          <w:sz w:val="22"/>
          <w:szCs w:val="22"/>
        </w:rPr>
        <w:t xml:space="preserve">Protests must be addressed to the Protest Officer. </w:t>
      </w:r>
    </w:p>
    <w:p w14:paraId="227A5314" w14:textId="77777777" w:rsidR="00BE3B49"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Form, Substance, &amp; Other</w:t>
      </w:r>
      <w:r w:rsidRPr="002F6EA6">
        <w:rPr>
          <w:rFonts w:ascii="Calibri" w:hAnsi="Calibri"/>
          <w:smallCaps/>
          <w:sz w:val="22"/>
          <w:szCs w:val="22"/>
        </w:rPr>
        <w:t xml:space="preserve">.  </w:t>
      </w:r>
      <w:r w:rsidRPr="006C33A6">
        <w:rPr>
          <w:rFonts w:ascii="Calibri" w:hAnsi="Calibri"/>
          <w:sz w:val="22"/>
          <w:szCs w:val="22"/>
        </w:rPr>
        <w:t>All complaints, requests for debrief, and protests must</w:t>
      </w:r>
      <w:r w:rsidR="00BE3B49">
        <w:rPr>
          <w:rFonts w:ascii="Calibri" w:hAnsi="Calibri"/>
          <w:sz w:val="22"/>
          <w:szCs w:val="22"/>
        </w:rPr>
        <w:t>:</w:t>
      </w:r>
    </w:p>
    <w:p w14:paraId="49D1EF65" w14:textId="77777777" w:rsidR="00BE3B49" w:rsidRDefault="006C33A6" w:rsidP="005D65D1">
      <w:pPr>
        <w:numPr>
          <w:ilvl w:val="2"/>
          <w:numId w:val="12"/>
        </w:numPr>
        <w:spacing w:before="60"/>
        <w:ind w:left="2174" w:hanging="187"/>
        <w:jc w:val="both"/>
        <w:rPr>
          <w:rFonts w:ascii="Calibri" w:hAnsi="Calibri"/>
          <w:sz w:val="22"/>
          <w:szCs w:val="22"/>
        </w:rPr>
      </w:pPr>
      <w:r w:rsidRPr="006C33A6">
        <w:rPr>
          <w:rFonts w:ascii="Calibri" w:hAnsi="Calibri"/>
          <w:sz w:val="22"/>
          <w:szCs w:val="22"/>
        </w:rPr>
        <w:t>Be in writing;</w:t>
      </w:r>
    </w:p>
    <w:p w14:paraId="15D9DA53" w14:textId="6E89BFA8" w:rsidR="00BE3B49" w:rsidRDefault="006C33A6" w:rsidP="005D65D1">
      <w:pPr>
        <w:numPr>
          <w:ilvl w:val="2"/>
          <w:numId w:val="12"/>
        </w:numPr>
        <w:spacing w:before="60"/>
        <w:ind w:left="2174" w:hanging="187"/>
        <w:jc w:val="both"/>
        <w:rPr>
          <w:rFonts w:ascii="Calibri" w:hAnsi="Calibri"/>
          <w:sz w:val="22"/>
          <w:szCs w:val="22"/>
        </w:rPr>
      </w:pPr>
      <w:r w:rsidRPr="006C33A6">
        <w:rPr>
          <w:rFonts w:ascii="Calibri" w:hAnsi="Calibri"/>
          <w:sz w:val="22"/>
          <w:szCs w:val="22"/>
        </w:rPr>
        <w:t xml:space="preserve">Be signed by the complaining or protesting </w:t>
      </w:r>
      <w:r w:rsidR="00492C30">
        <w:rPr>
          <w:rFonts w:ascii="Calibri" w:hAnsi="Calibri"/>
          <w:sz w:val="22"/>
          <w:szCs w:val="22"/>
        </w:rPr>
        <w:t xml:space="preserve">vendor </w:t>
      </w:r>
      <w:r w:rsidRPr="006C33A6">
        <w:rPr>
          <w:rFonts w:ascii="Calibri" w:hAnsi="Calibri"/>
          <w:sz w:val="22"/>
          <w:szCs w:val="22"/>
        </w:rPr>
        <w:t>or an authorized agent, unless sent by email;</w:t>
      </w:r>
    </w:p>
    <w:p w14:paraId="61995374" w14:textId="77777777" w:rsidR="00BE3B49" w:rsidRDefault="006C33A6" w:rsidP="005D65D1">
      <w:pPr>
        <w:numPr>
          <w:ilvl w:val="2"/>
          <w:numId w:val="12"/>
        </w:numPr>
        <w:spacing w:before="60"/>
        <w:ind w:left="2174" w:hanging="187"/>
        <w:jc w:val="both"/>
        <w:rPr>
          <w:rFonts w:ascii="Calibri" w:hAnsi="Calibri"/>
          <w:sz w:val="22"/>
          <w:szCs w:val="22"/>
        </w:rPr>
      </w:pPr>
      <w:r w:rsidRPr="006C33A6">
        <w:rPr>
          <w:rFonts w:ascii="Calibri" w:hAnsi="Calibri"/>
          <w:sz w:val="22"/>
          <w:szCs w:val="22"/>
        </w:rPr>
        <w:t>Be delivered within the time frame(s) outlined herein;</w:t>
      </w:r>
    </w:p>
    <w:p w14:paraId="522376E9" w14:textId="77777777" w:rsidR="00BE3B49" w:rsidRDefault="006C33A6" w:rsidP="005D65D1">
      <w:pPr>
        <w:numPr>
          <w:ilvl w:val="2"/>
          <w:numId w:val="12"/>
        </w:numPr>
        <w:spacing w:before="60"/>
        <w:ind w:left="2174" w:hanging="187"/>
        <w:jc w:val="both"/>
        <w:rPr>
          <w:rFonts w:ascii="Calibri" w:hAnsi="Calibri"/>
          <w:sz w:val="22"/>
          <w:szCs w:val="22"/>
        </w:rPr>
      </w:pPr>
      <w:r w:rsidRPr="006C33A6">
        <w:rPr>
          <w:rFonts w:ascii="Calibri" w:hAnsi="Calibri"/>
          <w:sz w:val="22"/>
          <w:szCs w:val="22"/>
        </w:rPr>
        <w:t xml:space="preserve">Identify the </w:t>
      </w:r>
      <w:r w:rsidR="00BE3B49">
        <w:rPr>
          <w:rFonts w:ascii="Calibri" w:hAnsi="Calibri"/>
          <w:sz w:val="22"/>
          <w:szCs w:val="22"/>
        </w:rPr>
        <w:t xml:space="preserve">Competitive </w:t>
      </w:r>
      <w:r w:rsidRPr="006C33A6">
        <w:rPr>
          <w:rFonts w:ascii="Calibri" w:hAnsi="Calibri"/>
          <w:sz w:val="22"/>
          <w:szCs w:val="22"/>
        </w:rPr>
        <w:t>solicitation number;</w:t>
      </w:r>
    </w:p>
    <w:p w14:paraId="3595A675" w14:textId="77777777" w:rsidR="00BE3B49" w:rsidRDefault="006C33A6" w:rsidP="005D65D1">
      <w:pPr>
        <w:numPr>
          <w:ilvl w:val="2"/>
          <w:numId w:val="12"/>
        </w:numPr>
        <w:spacing w:before="60"/>
        <w:ind w:left="2174" w:hanging="187"/>
        <w:jc w:val="both"/>
        <w:rPr>
          <w:rFonts w:ascii="Calibri" w:hAnsi="Calibri"/>
          <w:sz w:val="22"/>
          <w:szCs w:val="22"/>
        </w:rPr>
      </w:pPr>
      <w:r w:rsidRPr="006C33A6">
        <w:rPr>
          <w:rFonts w:ascii="Calibri" w:hAnsi="Calibri"/>
          <w:sz w:val="22"/>
          <w:szCs w:val="22"/>
        </w:rPr>
        <w:lastRenderedPageBreak/>
        <w:t>Conspicuously state “Complaint,” “Debrief</w:t>
      </w:r>
      <w:r w:rsidR="00BE3B49">
        <w:rPr>
          <w:rFonts w:ascii="Calibri" w:hAnsi="Calibri"/>
          <w:sz w:val="22"/>
          <w:szCs w:val="22"/>
        </w:rPr>
        <w:t>,</w:t>
      </w:r>
      <w:r w:rsidRPr="006C33A6">
        <w:rPr>
          <w:rFonts w:ascii="Calibri" w:hAnsi="Calibri"/>
          <w:sz w:val="22"/>
          <w:szCs w:val="22"/>
        </w:rPr>
        <w:t>” or “Protest” in any subject line</w:t>
      </w:r>
      <w:r w:rsidR="00BE3B49">
        <w:rPr>
          <w:rFonts w:ascii="Calibri" w:hAnsi="Calibri"/>
          <w:sz w:val="22"/>
          <w:szCs w:val="22"/>
        </w:rPr>
        <w:t xml:space="preserve"> of any correspondence or email;</w:t>
      </w:r>
      <w:r w:rsidRPr="006C33A6">
        <w:rPr>
          <w:rFonts w:ascii="Calibri" w:hAnsi="Calibri"/>
          <w:sz w:val="22"/>
          <w:szCs w:val="22"/>
        </w:rPr>
        <w:t xml:space="preserve"> and</w:t>
      </w:r>
    </w:p>
    <w:p w14:paraId="491F99DD" w14:textId="77777777" w:rsidR="006C33A6" w:rsidRDefault="006C33A6" w:rsidP="005D65D1">
      <w:pPr>
        <w:numPr>
          <w:ilvl w:val="2"/>
          <w:numId w:val="12"/>
        </w:numPr>
        <w:spacing w:before="60"/>
        <w:ind w:left="2174" w:hanging="187"/>
        <w:jc w:val="both"/>
        <w:rPr>
          <w:rFonts w:ascii="Calibri" w:hAnsi="Calibri"/>
          <w:sz w:val="22"/>
          <w:szCs w:val="22"/>
        </w:rPr>
      </w:pPr>
      <w:r w:rsidRPr="006C33A6">
        <w:rPr>
          <w:rFonts w:ascii="Calibri" w:hAnsi="Calibri"/>
          <w:sz w:val="22"/>
          <w:szCs w:val="22"/>
        </w:rPr>
        <w:t>Be sent to the address identified below.</w:t>
      </w:r>
    </w:p>
    <w:p w14:paraId="5C5E9870" w14:textId="29D307AF" w:rsidR="006C33A6"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Complaints &amp; Protests</w:t>
      </w:r>
      <w:r w:rsidRPr="000B74CC">
        <w:rPr>
          <w:rFonts w:ascii="Calibri" w:hAnsi="Calibri"/>
          <w:smallCaps/>
          <w:sz w:val="22"/>
          <w:szCs w:val="22"/>
        </w:rPr>
        <w:t xml:space="preserve">.  </w:t>
      </w:r>
      <w:r w:rsidRPr="006C33A6">
        <w:rPr>
          <w:rFonts w:ascii="Calibri" w:hAnsi="Calibri"/>
          <w:sz w:val="22"/>
          <w:szCs w:val="22"/>
        </w:rPr>
        <w:t xml:space="preserve">All complaints and protests must (a) State all facts and arguments on which the complaining or protesting </w:t>
      </w:r>
      <w:r w:rsidR="00492C30">
        <w:rPr>
          <w:rFonts w:ascii="Calibri" w:hAnsi="Calibri"/>
          <w:sz w:val="22"/>
          <w:szCs w:val="22"/>
        </w:rPr>
        <w:t>vendor</w:t>
      </w:r>
      <w:r w:rsidRPr="006C33A6">
        <w:rPr>
          <w:rFonts w:ascii="Calibri" w:hAnsi="Calibri"/>
          <w:sz w:val="22"/>
          <w:szCs w:val="22"/>
        </w:rPr>
        <w:t xml:space="preserve"> is relying as the basis for its action; and (b) Include any relevant documentation or other supporting evidence</w:t>
      </w:r>
      <w:r>
        <w:rPr>
          <w:rFonts w:ascii="Calibri" w:hAnsi="Calibri"/>
          <w:sz w:val="22"/>
          <w:szCs w:val="22"/>
        </w:rPr>
        <w:t>.</w:t>
      </w:r>
    </w:p>
    <w:p w14:paraId="340AE2C5" w14:textId="58384270" w:rsidR="000B74CC" w:rsidRDefault="000B74CC" w:rsidP="005D65D1">
      <w:pPr>
        <w:numPr>
          <w:ilvl w:val="0"/>
          <w:numId w:val="12"/>
        </w:numPr>
        <w:spacing w:before="240"/>
        <w:ind w:left="734" w:hanging="547"/>
        <w:jc w:val="both"/>
        <w:rPr>
          <w:rFonts w:ascii="Calibri" w:hAnsi="Calibri"/>
          <w:sz w:val="22"/>
          <w:szCs w:val="22"/>
        </w:rPr>
      </w:pPr>
      <w:r w:rsidRPr="000B74CC">
        <w:rPr>
          <w:rFonts w:ascii="Calibri" w:hAnsi="Calibri"/>
          <w:b/>
          <w:smallCaps/>
          <w:sz w:val="22"/>
          <w:szCs w:val="22"/>
        </w:rPr>
        <w:t xml:space="preserve">How to Contact </w:t>
      </w:r>
      <w:r w:rsidR="00CE6C42" w:rsidRPr="00CE6C42">
        <w:rPr>
          <w:rFonts w:ascii="Calibri" w:hAnsi="Calibri" w:cs="Arial"/>
          <w:b/>
          <w:bCs/>
          <w:sz w:val="22"/>
          <w:szCs w:val="22"/>
        </w:rPr>
        <w:t>Criminal Justice Training Commission</w:t>
      </w:r>
      <w:r w:rsidRPr="00036FF6">
        <w:rPr>
          <w:rFonts w:ascii="Calibri" w:hAnsi="Calibri"/>
          <w:sz w:val="22"/>
          <w:szCs w:val="22"/>
        </w:rPr>
        <w:t>.</w:t>
      </w:r>
    </w:p>
    <w:p w14:paraId="20AA707E" w14:textId="77777777" w:rsidR="000B74CC"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To Submit a Complaint</w:t>
      </w:r>
      <w:r w:rsidR="000B74CC" w:rsidRPr="002F6EA6">
        <w:rPr>
          <w:rFonts w:ascii="Calibri" w:hAnsi="Calibri"/>
          <w:smallCaps/>
          <w:sz w:val="22"/>
          <w:szCs w:val="22"/>
        </w:rPr>
        <w:t xml:space="preserve">.  </w:t>
      </w:r>
      <w:r w:rsidR="00C46B62">
        <w:rPr>
          <w:rFonts w:ascii="Calibri" w:hAnsi="Calibri"/>
          <w:sz w:val="22"/>
          <w:szCs w:val="22"/>
        </w:rPr>
        <w:t>Send an email message t</w:t>
      </w:r>
      <w:r w:rsidR="00C46B62" w:rsidRPr="000B74CC">
        <w:rPr>
          <w:rFonts w:ascii="Calibri" w:hAnsi="Calibri"/>
          <w:sz w:val="22"/>
          <w:szCs w:val="22"/>
        </w:rPr>
        <w:t>o the Procurement Coordinator listed in this Competitive Solicitation</w:t>
      </w:r>
      <w:r w:rsidR="00C46B62">
        <w:rPr>
          <w:rFonts w:ascii="Calibri" w:hAnsi="Calibri"/>
          <w:sz w:val="22"/>
          <w:szCs w:val="22"/>
        </w:rPr>
        <w:t xml:space="preserve">.  The email message </w:t>
      </w:r>
      <w:r w:rsidR="00C46B62" w:rsidRPr="000B74CC">
        <w:rPr>
          <w:rFonts w:ascii="Calibri" w:hAnsi="Calibri"/>
          <w:sz w:val="22"/>
          <w:szCs w:val="22"/>
        </w:rPr>
        <w:t>must include “</w:t>
      </w:r>
      <w:r w:rsidR="00C46B62">
        <w:rPr>
          <w:rFonts w:ascii="Calibri" w:hAnsi="Calibri"/>
          <w:sz w:val="22"/>
          <w:szCs w:val="22"/>
        </w:rPr>
        <w:t>Complaint</w:t>
      </w:r>
      <w:r w:rsidR="00C46B62" w:rsidRPr="000B74CC">
        <w:rPr>
          <w:rFonts w:ascii="Calibri" w:hAnsi="Calibri"/>
          <w:sz w:val="22"/>
          <w:szCs w:val="22"/>
        </w:rPr>
        <w:t>”</w:t>
      </w:r>
      <w:r w:rsidR="00C46B62">
        <w:rPr>
          <w:rFonts w:ascii="Calibri" w:hAnsi="Calibri"/>
          <w:sz w:val="22"/>
          <w:szCs w:val="22"/>
        </w:rPr>
        <w:t xml:space="preserve"> in the subject line of the email message.  Alternatively, mail the complaint t</w:t>
      </w:r>
      <w:r w:rsidR="00C46B62" w:rsidRPr="000B74CC">
        <w:rPr>
          <w:rFonts w:ascii="Calibri" w:hAnsi="Calibri"/>
          <w:sz w:val="22"/>
          <w:szCs w:val="22"/>
        </w:rPr>
        <w:t>o the Procurement Coordinator listed in this Competitive Solicitation</w:t>
      </w:r>
      <w:r w:rsidR="00C46B62">
        <w:rPr>
          <w:rFonts w:ascii="Calibri" w:hAnsi="Calibri"/>
          <w:sz w:val="22"/>
          <w:szCs w:val="22"/>
        </w:rPr>
        <w:t xml:space="preserve"> at the following address:</w:t>
      </w:r>
    </w:p>
    <w:p w14:paraId="45AA4BD8" w14:textId="637FC8EF" w:rsidR="00C46B62" w:rsidRDefault="00C46B62" w:rsidP="00C46B62">
      <w:pPr>
        <w:spacing w:before="120"/>
        <w:ind w:left="2160"/>
        <w:rPr>
          <w:rFonts w:ascii="Calibri" w:hAnsi="Calibri"/>
          <w:sz w:val="22"/>
          <w:szCs w:val="22"/>
        </w:rPr>
      </w:pPr>
      <w:r>
        <w:rPr>
          <w:rFonts w:ascii="Calibri" w:hAnsi="Calibri"/>
          <w:sz w:val="22"/>
          <w:szCs w:val="22"/>
        </w:rPr>
        <w:t>Attn:  Procurement Coordinator – Complaint</w:t>
      </w:r>
      <w:r>
        <w:rPr>
          <w:rFonts w:ascii="Calibri" w:hAnsi="Calibri"/>
          <w:sz w:val="22"/>
          <w:szCs w:val="22"/>
        </w:rPr>
        <w:br/>
        <w:t xml:space="preserve">Washington State </w:t>
      </w:r>
      <w:r w:rsidR="00CE6C42">
        <w:rPr>
          <w:rFonts w:ascii="Calibri" w:hAnsi="Calibri" w:cs="Arial"/>
          <w:sz w:val="22"/>
          <w:szCs w:val="22"/>
        </w:rPr>
        <w:t>Criminal Justice Training Commission</w:t>
      </w:r>
      <w:r>
        <w:rPr>
          <w:rFonts w:ascii="Calibri" w:hAnsi="Calibri"/>
          <w:sz w:val="22"/>
          <w:szCs w:val="22"/>
        </w:rPr>
        <w:br/>
      </w:r>
      <w:r w:rsidR="00CE6C42">
        <w:rPr>
          <w:rFonts w:ascii="Calibri" w:hAnsi="Calibri"/>
          <w:sz w:val="22"/>
          <w:szCs w:val="22"/>
        </w:rPr>
        <w:t>19010 1</w:t>
      </w:r>
      <w:r w:rsidR="00CE6C42" w:rsidRPr="00CE6C42">
        <w:rPr>
          <w:rFonts w:ascii="Calibri" w:hAnsi="Calibri"/>
          <w:sz w:val="22"/>
          <w:szCs w:val="22"/>
          <w:vertAlign w:val="superscript"/>
        </w:rPr>
        <w:t>st</w:t>
      </w:r>
      <w:r w:rsidR="00CE6C42">
        <w:rPr>
          <w:rFonts w:ascii="Calibri" w:hAnsi="Calibri"/>
          <w:sz w:val="22"/>
          <w:szCs w:val="22"/>
        </w:rPr>
        <w:t xml:space="preserve"> Ave S</w:t>
      </w:r>
      <w:r w:rsidR="008B2A47">
        <w:rPr>
          <w:rFonts w:ascii="Calibri" w:hAnsi="Calibri"/>
          <w:sz w:val="22"/>
          <w:szCs w:val="22"/>
        </w:rPr>
        <w:t>outh</w:t>
      </w:r>
      <w:r>
        <w:rPr>
          <w:rFonts w:ascii="Calibri" w:hAnsi="Calibri"/>
          <w:sz w:val="22"/>
          <w:szCs w:val="22"/>
        </w:rPr>
        <w:br/>
      </w:r>
      <w:r w:rsidR="00CE6C42">
        <w:rPr>
          <w:rFonts w:ascii="Calibri" w:hAnsi="Calibri"/>
          <w:sz w:val="22"/>
          <w:szCs w:val="22"/>
        </w:rPr>
        <w:t>Burien</w:t>
      </w:r>
      <w:r>
        <w:rPr>
          <w:rFonts w:ascii="Calibri" w:hAnsi="Calibri"/>
          <w:sz w:val="22"/>
          <w:szCs w:val="22"/>
        </w:rPr>
        <w:t xml:space="preserve">, WA  </w:t>
      </w:r>
      <w:r w:rsidR="00CE6C42">
        <w:rPr>
          <w:rFonts w:ascii="Calibri" w:hAnsi="Calibri"/>
          <w:sz w:val="22"/>
          <w:szCs w:val="22"/>
        </w:rPr>
        <w:t>98148</w:t>
      </w:r>
    </w:p>
    <w:p w14:paraId="312C6E8B" w14:textId="77777777" w:rsidR="000B74CC" w:rsidRDefault="00C46B62" w:rsidP="005D65D1">
      <w:pPr>
        <w:numPr>
          <w:ilvl w:val="1"/>
          <w:numId w:val="12"/>
        </w:numPr>
        <w:spacing w:before="120"/>
        <w:jc w:val="both"/>
        <w:rPr>
          <w:rFonts w:ascii="Calibri" w:hAnsi="Calibri"/>
          <w:sz w:val="22"/>
          <w:szCs w:val="22"/>
        </w:rPr>
      </w:pPr>
      <w:r w:rsidRPr="00C46B62">
        <w:rPr>
          <w:rFonts w:ascii="Calibri" w:hAnsi="Calibri"/>
          <w:smallCaps/>
          <w:sz w:val="22"/>
          <w:szCs w:val="22"/>
        </w:rPr>
        <w:t>To Request a Debrief Conference</w:t>
      </w:r>
      <w:r w:rsidR="000B74CC" w:rsidRPr="000B74CC">
        <w:rPr>
          <w:rFonts w:ascii="Calibri" w:hAnsi="Calibri"/>
          <w:smallCaps/>
          <w:sz w:val="22"/>
          <w:szCs w:val="22"/>
        </w:rPr>
        <w:t xml:space="preserve">.  </w:t>
      </w:r>
      <w:r>
        <w:rPr>
          <w:rFonts w:ascii="Calibri" w:hAnsi="Calibri"/>
          <w:sz w:val="22"/>
          <w:szCs w:val="22"/>
        </w:rPr>
        <w:t>Send an email message t</w:t>
      </w:r>
      <w:r w:rsidRPr="000B74CC">
        <w:rPr>
          <w:rFonts w:ascii="Calibri" w:hAnsi="Calibri"/>
          <w:sz w:val="22"/>
          <w:szCs w:val="22"/>
        </w:rPr>
        <w:t>o the Procurement Coordinator listed in this Competitive Solicitation</w:t>
      </w:r>
      <w:r>
        <w:rPr>
          <w:rFonts w:ascii="Calibri" w:hAnsi="Calibri"/>
          <w:sz w:val="22"/>
          <w:szCs w:val="22"/>
        </w:rPr>
        <w:t xml:space="preserve">.  The email message </w:t>
      </w:r>
      <w:r w:rsidRPr="000B74CC">
        <w:rPr>
          <w:rFonts w:ascii="Calibri" w:hAnsi="Calibri"/>
          <w:sz w:val="22"/>
          <w:szCs w:val="22"/>
        </w:rPr>
        <w:t>must include “Debrief”</w:t>
      </w:r>
      <w:r>
        <w:rPr>
          <w:rFonts w:ascii="Calibri" w:hAnsi="Calibri"/>
          <w:sz w:val="22"/>
          <w:szCs w:val="22"/>
        </w:rPr>
        <w:t xml:space="preserve"> in the subject line of the email message.</w:t>
      </w:r>
    </w:p>
    <w:p w14:paraId="10999281" w14:textId="15777F38" w:rsidR="006C33A6" w:rsidRDefault="00C46B62" w:rsidP="005D65D1">
      <w:pPr>
        <w:numPr>
          <w:ilvl w:val="1"/>
          <w:numId w:val="12"/>
        </w:numPr>
        <w:spacing w:before="120"/>
        <w:jc w:val="both"/>
        <w:rPr>
          <w:rFonts w:ascii="Calibri" w:hAnsi="Calibri"/>
          <w:sz w:val="22"/>
          <w:szCs w:val="22"/>
        </w:rPr>
      </w:pPr>
      <w:r>
        <w:rPr>
          <w:rFonts w:ascii="Calibri" w:hAnsi="Calibri"/>
          <w:smallCaps/>
          <w:sz w:val="22"/>
          <w:szCs w:val="22"/>
        </w:rPr>
        <w:t>To Submit A Protest</w:t>
      </w:r>
      <w:r w:rsidR="006C33A6" w:rsidRPr="000B74CC">
        <w:rPr>
          <w:rFonts w:ascii="Calibri" w:hAnsi="Calibri"/>
          <w:smallCaps/>
          <w:sz w:val="22"/>
          <w:szCs w:val="22"/>
        </w:rPr>
        <w:t xml:space="preserve">.  </w:t>
      </w:r>
      <w:r>
        <w:rPr>
          <w:rFonts w:ascii="Calibri" w:hAnsi="Calibri"/>
          <w:sz w:val="22"/>
          <w:szCs w:val="22"/>
        </w:rPr>
        <w:t>Send an email message t</w:t>
      </w:r>
      <w:r w:rsidRPr="000B74CC">
        <w:rPr>
          <w:rFonts w:ascii="Calibri" w:hAnsi="Calibri"/>
          <w:sz w:val="22"/>
          <w:szCs w:val="22"/>
        </w:rPr>
        <w:t xml:space="preserve">o the </w:t>
      </w:r>
      <w:r w:rsidR="0047413C">
        <w:rPr>
          <w:rFonts w:ascii="Calibri" w:hAnsi="Calibri"/>
          <w:sz w:val="22"/>
          <w:szCs w:val="22"/>
        </w:rPr>
        <w:t>Protest Officer</w:t>
      </w:r>
      <w:r w:rsidR="00996735">
        <w:rPr>
          <w:rFonts w:ascii="Calibri" w:hAnsi="Calibri"/>
          <w:sz w:val="22"/>
          <w:szCs w:val="22"/>
        </w:rPr>
        <w:t xml:space="preserve"> at the following email address:  </w:t>
      </w:r>
      <w:hyperlink r:id="rId104" w:history="1">
        <w:r w:rsidR="00DA166D" w:rsidRPr="00B24A46">
          <w:rPr>
            <w:rStyle w:val="Hyperlink"/>
            <w:rFonts w:ascii="Calibri" w:hAnsi="Calibri"/>
            <w:sz w:val="22"/>
            <w:szCs w:val="22"/>
          </w:rPr>
          <w:t>holly.white@cjtc.wa.gov</w:t>
        </w:r>
      </w:hyperlink>
      <w:r>
        <w:rPr>
          <w:rFonts w:ascii="Calibri" w:hAnsi="Calibri"/>
          <w:sz w:val="22"/>
          <w:szCs w:val="22"/>
        </w:rPr>
        <w:t xml:space="preserve">.  The email message </w:t>
      </w:r>
      <w:r w:rsidRPr="000B74CC">
        <w:rPr>
          <w:rFonts w:ascii="Calibri" w:hAnsi="Calibri"/>
          <w:sz w:val="22"/>
          <w:szCs w:val="22"/>
        </w:rPr>
        <w:t>must include “</w:t>
      </w:r>
      <w:r>
        <w:rPr>
          <w:rFonts w:ascii="Calibri" w:hAnsi="Calibri"/>
          <w:sz w:val="22"/>
          <w:szCs w:val="22"/>
        </w:rPr>
        <w:t>Protest</w:t>
      </w:r>
      <w:r w:rsidRPr="000B74CC">
        <w:rPr>
          <w:rFonts w:ascii="Calibri" w:hAnsi="Calibri"/>
          <w:sz w:val="22"/>
          <w:szCs w:val="22"/>
        </w:rPr>
        <w:t>”</w:t>
      </w:r>
      <w:r>
        <w:rPr>
          <w:rFonts w:ascii="Calibri" w:hAnsi="Calibri"/>
          <w:sz w:val="22"/>
          <w:szCs w:val="22"/>
        </w:rPr>
        <w:t xml:space="preserve"> in the subject line of the email message.  Alternatively, mail the protest t</w:t>
      </w:r>
      <w:r w:rsidRPr="000B74CC">
        <w:rPr>
          <w:rFonts w:ascii="Calibri" w:hAnsi="Calibri"/>
          <w:sz w:val="22"/>
          <w:szCs w:val="22"/>
        </w:rPr>
        <w:t xml:space="preserve">o the </w:t>
      </w:r>
      <w:r w:rsidR="0047413C">
        <w:rPr>
          <w:rFonts w:ascii="Calibri" w:hAnsi="Calibri"/>
          <w:sz w:val="22"/>
          <w:szCs w:val="22"/>
        </w:rPr>
        <w:t xml:space="preserve">Protest Officer </w:t>
      </w:r>
      <w:r>
        <w:rPr>
          <w:rFonts w:ascii="Calibri" w:hAnsi="Calibri"/>
          <w:sz w:val="22"/>
          <w:szCs w:val="22"/>
        </w:rPr>
        <w:t>at the following address</w:t>
      </w:r>
      <w:r w:rsidR="0047413C">
        <w:rPr>
          <w:rFonts w:ascii="Calibri" w:hAnsi="Calibri"/>
          <w:sz w:val="22"/>
          <w:szCs w:val="22"/>
        </w:rPr>
        <w:t>:</w:t>
      </w:r>
    </w:p>
    <w:p w14:paraId="6E9627B1" w14:textId="3F3CC14A" w:rsidR="003A462F" w:rsidRPr="000B74CC" w:rsidRDefault="00C46B62" w:rsidP="003A462F">
      <w:pPr>
        <w:spacing w:before="80"/>
        <w:ind w:left="2160"/>
        <w:rPr>
          <w:rFonts w:ascii="Calibri" w:hAnsi="Calibri"/>
          <w:sz w:val="22"/>
          <w:szCs w:val="22"/>
        </w:rPr>
      </w:pPr>
      <w:r>
        <w:rPr>
          <w:rFonts w:ascii="Calibri" w:hAnsi="Calibri"/>
          <w:sz w:val="22"/>
          <w:szCs w:val="22"/>
        </w:rPr>
        <w:t xml:space="preserve">Attn:  </w:t>
      </w:r>
      <w:r w:rsidR="00CE6C42">
        <w:rPr>
          <w:rFonts w:ascii="Calibri" w:hAnsi="Calibri"/>
          <w:sz w:val="22"/>
          <w:szCs w:val="22"/>
        </w:rPr>
        <w:t>Procurement Coordina</w:t>
      </w:r>
      <w:r w:rsidR="00D65FFB">
        <w:rPr>
          <w:rFonts w:ascii="Calibri" w:hAnsi="Calibri"/>
          <w:sz w:val="22"/>
          <w:szCs w:val="22"/>
        </w:rPr>
        <w:t>t</w:t>
      </w:r>
      <w:r w:rsidR="00CE6C42">
        <w:rPr>
          <w:rFonts w:ascii="Calibri" w:hAnsi="Calibri"/>
          <w:sz w:val="22"/>
          <w:szCs w:val="22"/>
        </w:rPr>
        <w:t>or-</w:t>
      </w:r>
      <w:r>
        <w:rPr>
          <w:rFonts w:ascii="Calibri" w:hAnsi="Calibri"/>
          <w:sz w:val="22"/>
          <w:szCs w:val="22"/>
        </w:rPr>
        <w:t>Protest</w:t>
      </w:r>
      <w:r w:rsidR="003A462F">
        <w:rPr>
          <w:rFonts w:ascii="Calibri" w:hAnsi="Calibri"/>
          <w:sz w:val="22"/>
          <w:szCs w:val="22"/>
        </w:rPr>
        <w:t xml:space="preserve"> </w:t>
      </w:r>
      <w:r w:rsidR="00CE6C42">
        <w:rPr>
          <w:rFonts w:ascii="Calibri" w:hAnsi="Calibri"/>
          <w:sz w:val="22"/>
          <w:szCs w:val="22"/>
        </w:rPr>
        <w:t xml:space="preserve"> </w:t>
      </w:r>
      <w:r>
        <w:rPr>
          <w:rFonts w:ascii="Calibri" w:hAnsi="Calibri"/>
          <w:sz w:val="22"/>
          <w:szCs w:val="22"/>
        </w:rPr>
        <w:br/>
        <w:t xml:space="preserve">Washington State </w:t>
      </w:r>
      <w:r w:rsidR="00CE6C42">
        <w:rPr>
          <w:rFonts w:ascii="Calibri" w:hAnsi="Calibri"/>
          <w:sz w:val="22"/>
          <w:szCs w:val="22"/>
        </w:rPr>
        <w:t>Criminal Justice Training Commission</w:t>
      </w:r>
      <w:r>
        <w:rPr>
          <w:rFonts w:ascii="Calibri" w:hAnsi="Calibri"/>
          <w:sz w:val="22"/>
          <w:szCs w:val="22"/>
        </w:rPr>
        <w:br/>
      </w:r>
      <w:r w:rsidR="00CE6C42">
        <w:rPr>
          <w:rFonts w:ascii="Calibri" w:hAnsi="Calibri"/>
          <w:sz w:val="22"/>
          <w:szCs w:val="22"/>
        </w:rPr>
        <w:t>19010 1</w:t>
      </w:r>
      <w:r w:rsidR="00CE6C42" w:rsidRPr="00CE6C42">
        <w:rPr>
          <w:rFonts w:ascii="Calibri" w:hAnsi="Calibri"/>
          <w:sz w:val="22"/>
          <w:szCs w:val="22"/>
          <w:vertAlign w:val="superscript"/>
        </w:rPr>
        <w:t>st</w:t>
      </w:r>
      <w:r w:rsidR="00CE6C42">
        <w:rPr>
          <w:rFonts w:ascii="Calibri" w:hAnsi="Calibri"/>
          <w:sz w:val="22"/>
          <w:szCs w:val="22"/>
        </w:rPr>
        <w:t xml:space="preserve"> Ave S</w:t>
      </w:r>
      <w:r w:rsidR="008B2A47">
        <w:rPr>
          <w:rFonts w:ascii="Calibri" w:hAnsi="Calibri"/>
          <w:sz w:val="22"/>
          <w:szCs w:val="22"/>
        </w:rPr>
        <w:t>outh</w:t>
      </w:r>
      <w:r>
        <w:rPr>
          <w:rFonts w:ascii="Calibri" w:hAnsi="Calibri"/>
          <w:sz w:val="22"/>
          <w:szCs w:val="22"/>
        </w:rPr>
        <w:br/>
      </w:r>
      <w:r w:rsidR="00CE6C42">
        <w:rPr>
          <w:rFonts w:ascii="Calibri" w:hAnsi="Calibri"/>
          <w:sz w:val="22"/>
          <w:szCs w:val="22"/>
        </w:rPr>
        <w:t>Burien</w:t>
      </w:r>
      <w:r>
        <w:rPr>
          <w:rFonts w:ascii="Calibri" w:hAnsi="Calibri"/>
          <w:sz w:val="22"/>
          <w:szCs w:val="22"/>
        </w:rPr>
        <w:t xml:space="preserve">, WA  </w:t>
      </w:r>
      <w:r w:rsidR="00CE6C42">
        <w:rPr>
          <w:rFonts w:ascii="Calibri" w:hAnsi="Calibri"/>
          <w:sz w:val="22"/>
          <w:szCs w:val="22"/>
        </w:rPr>
        <w:t>98148</w:t>
      </w:r>
    </w:p>
    <w:p w14:paraId="1B801119" w14:textId="77777777" w:rsidR="000B74CC" w:rsidRDefault="000B74CC" w:rsidP="000B74CC">
      <w:pPr>
        <w:jc w:val="both"/>
        <w:rPr>
          <w:rFonts w:ascii="Calibri" w:hAnsi="Calibri"/>
          <w:sz w:val="22"/>
          <w:szCs w:val="22"/>
        </w:rPr>
      </w:pPr>
    </w:p>
    <w:p w14:paraId="60418052" w14:textId="68C65BC9" w:rsidR="002E5BD4" w:rsidRPr="002E5BD4" w:rsidRDefault="000B74CC" w:rsidP="002E5BD4">
      <w:pPr>
        <w:pStyle w:val="Heading1"/>
        <w:rPr>
          <w:sz w:val="22"/>
          <w:szCs w:val="22"/>
        </w:rPr>
      </w:pPr>
      <w:bookmarkStart w:id="17" w:name="_Section_6_–Doing"/>
      <w:bookmarkEnd w:id="17"/>
      <w:r w:rsidRPr="002E5BD4">
        <w:rPr>
          <w:b/>
          <w:bCs/>
          <w:sz w:val="22"/>
          <w:szCs w:val="22"/>
        </w:rPr>
        <w:t>Section 6</w:t>
      </w:r>
      <w:r w:rsidRPr="002E5BD4">
        <w:rPr>
          <w:sz w:val="22"/>
          <w:szCs w:val="22"/>
        </w:rPr>
        <w:t xml:space="preserve"> –</w:t>
      </w:r>
      <w:r w:rsidR="00EC46EA" w:rsidRPr="002E5BD4">
        <w:rPr>
          <w:sz w:val="22"/>
          <w:szCs w:val="22"/>
        </w:rPr>
        <w:t xml:space="preserve"> </w:t>
      </w:r>
      <w:r w:rsidR="00C46B62" w:rsidRPr="002E5BD4">
        <w:rPr>
          <w:sz w:val="22"/>
          <w:szCs w:val="22"/>
        </w:rPr>
        <w:t>Doing Business with the State of Washington</w:t>
      </w:r>
    </w:p>
    <w:p w14:paraId="1CBC27DB" w14:textId="77777777" w:rsidR="002E5BD4" w:rsidRPr="002E5BD4" w:rsidRDefault="002E5BD4" w:rsidP="002E5BD4"/>
    <w:p w14:paraId="1F09A017" w14:textId="5FB94D1B" w:rsidR="000B74CC" w:rsidRPr="002E5BD4" w:rsidRDefault="000B74CC" w:rsidP="002E5BD4">
      <w:pPr>
        <w:pStyle w:val="Heading1"/>
        <w:pBdr>
          <w:bottom w:val="none" w:sz="0" w:space="0" w:color="auto"/>
        </w:pBdr>
      </w:pPr>
      <w:r>
        <w:rPr>
          <w:rFonts w:ascii="Calibri" w:hAnsi="Calibri"/>
          <w:sz w:val="22"/>
          <w:szCs w:val="22"/>
        </w:rPr>
        <w:t xml:space="preserve">This section </w:t>
      </w:r>
      <w:r w:rsidR="00C46B62" w:rsidRPr="00B10F22">
        <w:rPr>
          <w:rFonts w:ascii="Calibri" w:hAnsi="Calibri" w:cs="Arial"/>
          <w:sz w:val="22"/>
          <w:szCs w:val="22"/>
        </w:rPr>
        <w:t xml:space="preserve">provides </w:t>
      </w:r>
      <w:r w:rsidR="00B84905">
        <w:rPr>
          <w:rFonts w:ascii="Calibri" w:hAnsi="Calibri" w:cs="Arial"/>
          <w:sz w:val="22"/>
          <w:szCs w:val="22"/>
        </w:rPr>
        <w:t xml:space="preserve">additional </w:t>
      </w:r>
      <w:r w:rsidR="00C46B62" w:rsidRPr="00B10F22">
        <w:rPr>
          <w:rFonts w:ascii="Calibri" w:hAnsi="Calibri" w:cs="Arial"/>
          <w:sz w:val="22"/>
          <w:szCs w:val="22"/>
        </w:rPr>
        <w:t xml:space="preserve">information regarding </w:t>
      </w:r>
      <w:r w:rsidR="00123434">
        <w:rPr>
          <w:rFonts w:ascii="Calibri" w:hAnsi="Calibri" w:cs="Arial"/>
          <w:sz w:val="22"/>
          <w:szCs w:val="22"/>
        </w:rPr>
        <w:t xml:space="preserve">Washington’s Public Records Act and </w:t>
      </w:r>
      <w:r w:rsidR="00C46B62" w:rsidRPr="00B10F22">
        <w:rPr>
          <w:rFonts w:ascii="Calibri" w:hAnsi="Calibri" w:cs="Arial"/>
          <w:sz w:val="22"/>
          <w:szCs w:val="22"/>
        </w:rPr>
        <w:t>do</w:t>
      </w:r>
      <w:r w:rsidR="00B84905">
        <w:rPr>
          <w:rFonts w:ascii="Calibri" w:hAnsi="Calibri" w:cs="Arial"/>
          <w:sz w:val="22"/>
          <w:szCs w:val="22"/>
        </w:rPr>
        <w:t>ing</w:t>
      </w:r>
      <w:r w:rsidR="00C46B62" w:rsidRPr="00B10F22">
        <w:rPr>
          <w:rFonts w:ascii="Calibri" w:hAnsi="Calibri" w:cs="Arial"/>
          <w:sz w:val="22"/>
          <w:szCs w:val="22"/>
        </w:rPr>
        <w:t xml:space="preserve"> business with the State of Washington</w:t>
      </w:r>
      <w:r w:rsidR="00792042">
        <w:rPr>
          <w:rFonts w:ascii="Calibri" w:hAnsi="Calibri" w:cs="Arial"/>
          <w:sz w:val="22"/>
          <w:szCs w:val="22"/>
        </w:rPr>
        <w:t xml:space="preserve">, including </w:t>
      </w:r>
      <w:r w:rsidR="00210459">
        <w:rPr>
          <w:rFonts w:ascii="Calibri" w:hAnsi="Calibri"/>
          <w:sz w:val="22"/>
          <w:szCs w:val="22"/>
        </w:rPr>
        <w:t>WSCJTC</w:t>
      </w:r>
      <w:r w:rsidR="00CE6C42">
        <w:rPr>
          <w:rFonts w:ascii="Calibri" w:hAnsi="Calibri" w:cs="Arial"/>
          <w:sz w:val="22"/>
          <w:szCs w:val="22"/>
        </w:rPr>
        <w:t xml:space="preserve"> </w:t>
      </w:r>
      <w:r w:rsidR="00792042">
        <w:rPr>
          <w:rFonts w:ascii="Calibri" w:hAnsi="Calibri" w:cs="Arial"/>
          <w:sz w:val="22"/>
          <w:szCs w:val="22"/>
        </w:rPr>
        <w:t>efforts to enable Washington’s small</w:t>
      </w:r>
      <w:r w:rsidR="00BE3B49">
        <w:rPr>
          <w:rFonts w:ascii="Calibri" w:hAnsi="Calibri" w:cs="Arial"/>
          <w:sz w:val="22"/>
          <w:szCs w:val="22"/>
        </w:rPr>
        <w:t>,</w:t>
      </w:r>
      <w:r w:rsidR="00792042">
        <w:rPr>
          <w:rFonts w:ascii="Calibri" w:hAnsi="Calibri" w:cs="Arial"/>
          <w:sz w:val="22"/>
          <w:szCs w:val="22"/>
        </w:rPr>
        <w:t xml:space="preserve"> diverse</w:t>
      </w:r>
      <w:r w:rsidR="00BE3B49">
        <w:rPr>
          <w:rFonts w:ascii="Calibri" w:hAnsi="Calibri" w:cs="Arial"/>
          <w:sz w:val="22"/>
          <w:szCs w:val="22"/>
        </w:rPr>
        <w:t>, and veteran-owned</w:t>
      </w:r>
      <w:r w:rsidR="00792042">
        <w:rPr>
          <w:rFonts w:ascii="Calibri" w:hAnsi="Calibri" w:cs="Arial"/>
          <w:sz w:val="22"/>
          <w:szCs w:val="22"/>
        </w:rPr>
        <w:t xml:space="preserve"> businesses to compete for and participate in state procurements for goods/services</w:t>
      </w:r>
      <w:r>
        <w:rPr>
          <w:rFonts w:ascii="Calibri" w:hAnsi="Calibri"/>
          <w:sz w:val="22"/>
          <w:szCs w:val="22"/>
        </w:rPr>
        <w:t>.</w:t>
      </w:r>
    </w:p>
    <w:p w14:paraId="4F4F4621" w14:textId="77777777" w:rsidR="000B74CC" w:rsidRDefault="00C46B62" w:rsidP="005D65D1">
      <w:pPr>
        <w:keepNext/>
        <w:keepLines/>
        <w:numPr>
          <w:ilvl w:val="0"/>
          <w:numId w:val="13"/>
        </w:numPr>
        <w:spacing w:before="240"/>
        <w:ind w:left="734" w:hanging="547"/>
        <w:jc w:val="both"/>
        <w:rPr>
          <w:rFonts w:ascii="Calibri" w:hAnsi="Calibri"/>
          <w:sz w:val="22"/>
          <w:szCs w:val="22"/>
        </w:rPr>
      </w:pPr>
      <w:r w:rsidRPr="00C46B62">
        <w:rPr>
          <w:rFonts w:ascii="Calibri" w:hAnsi="Calibri"/>
          <w:b/>
          <w:smallCaps/>
          <w:sz w:val="22"/>
          <w:szCs w:val="22"/>
        </w:rPr>
        <w:t>Washington’s Public Records Act – Public Records Disclosure Requests</w:t>
      </w:r>
      <w:r w:rsidR="000B74CC">
        <w:rPr>
          <w:rFonts w:ascii="Calibri" w:hAnsi="Calibri"/>
          <w:sz w:val="22"/>
          <w:szCs w:val="22"/>
        </w:rPr>
        <w:t xml:space="preserve">.  </w:t>
      </w:r>
    </w:p>
    <w:p w14:paraId="2F424D89" w14:textId="2A33744D" w:rsidR="001F03E4" w:rsidRDefault="001F03E4" w:rsidP="005D65D1">
      <w:pPr>
        <w:keepNext/>
        <w:keepLines/>
        <w:numPr>
          <w:ilvl w:val="1"/>
          <w:numId w:val="13"/>
        </w:numPr>
        <w:spacing w:before="120"/>
        <w:jc w:val="both"/>
        <w:rPr>
          <w:rFonts w:ascii="Calibri" w:hAnsi="Calibri"/>
          <w:sz w:val="22"/>
          <w:szCs w:val="22"/>
        </w:rPr>
      </w:pPr>
      <w:r w:rsidRPr="001F03E4">
        <w:rPr>
          <w:rFonts w:ascii="Calibri" w:hAnsi="Calibri"/>
          <w:bCs/>
          <w:sz w:val="22"/>
          <w:szCs w:val="22"/>
          <w:lang w:val="x-none"/>
        </w:rPr>
        <w:t xml:space="preserve">All documents </w:t>
      </w:r>
      <w:r w:rsidRPr="001F03E4">
        <w:rPr>
          <w:rFonts w:ascii="Calibri" w:hAnsi="Calibri"/>
          <w:bCs/>
          <w:sz w:val="22"/>
          <w:szCs w:val="22"/>
        </w:rPr>
        <w:t xml:space="preserve">(written and electronic) </w:t>
      </w:r>
      <w:r w:rsidRPr="001F03E4">
        <w:rPr>
          <w:rFonts w:ascii="Calibri" w:hAnsi="Calibri"/>
          <w:bCs/>
          <w:sz w:val="22"/>
          <w:szCs w:val="22"/>
          <w:lang w:val="x-none"/>
        </w:rPr>
        <w:t xml:space="preserve">submitted to </w:t>
      </w:r>
      <w:r w:rsidR="00210459">
        <w:rPr>
          <w:rFonts w:ascii="Calibri" w:hAnsi="Calibri"/>
          <w:sz w:val="22"/>
          <w:szCs w:val="22"/>
        </w:rPr>
        <w:t>WSCJTC</w:t>
      </w:r>
      <w:r w:rsidR="00CE6C42" w:rsidRPr="001F03E4">
        <w:rPr>
          <w:rFonts w:ascii="Calibri" w:hAnsi="Calibri"/>
          <w:bCs/>
          <w:sz w:val="22"/>
          <w:szCs w:val="22"/>
          <w:lang w:val="x-none"/>
        </w:rPr>
        <w:t xml:space="preserve"> </w:t>
      </w:r>
      <w:r w:rsidRPr="001F03E4">
        <w:rPr>
          <w:rFonts w:ascii="Calibri" w:hAnsi="Calibri"/>
          <w:bCs/>
          <w:sz w:val="22"/>
          <w:szCs w:val="22"/>
          <w:lang w:val="x-none"/>
        </w:rPr>
        <w:t xml:space="preserve">as part of this procurement </w:t>
      </w:r>
      <w:r w:rsidRPr="001F03E4">
        <w:rPr>
          <w:rFonts w:ascii="Calibri" w:hAnsi="Calibri"/>
          <w:bCs/>
          <w:sz w:val="22"/>
          <w:szCs w:val="22"/>
        </w:rPr>
        <w:t>are</w:t>
      </w:r>
      <w:r w:rsidRPr="001F03E4">
        <w:rPr>
          <w:rFonts w:ascii="Calibri" w:hAnsi="Calibri"/>
          <w:bCs/>
          <w:sz w:val="22"/>
          <w:szCs w:val="22"/>
          <w:lang w:val="x-none"/>
        </w:rPr>
        <w:t xml:space="preserve"> public records</w:t>
      </w:r>
      <w:r w:rsidRPr="001F03E4">
        <w:rPr>
          <w:rFonts w:ascii="Calibri" w:hAnsi="Calibri"/>
          <w:bCs/>
          <w:sz w:val="22"/>
          <w:szCs w:val="22"/>
        </w:rPr>
        <w:t>.</w:t>
      </w:r>
      <w:r w:rsidRPr="001F03E4">
        <w:rPr>
          <w:rFonts w:ascii="Calibri" w:hAnsi="Calibri"/>
          <w:iCs/>
          <w:sz w:val="22"/>
          <w:szCs w:val="22"/>
        </w:rPr>
        <w:t xml:space="preserve">  Unless statutorily exempt from disclosure, such records are subject to disclosure </w:t>
      </w:r>
      <w:r w:rsidRPr="001F03E4">
        <w:rPr>
          <w:rFonts w:ascii="Calibri" w:hAnsi="Calibri"/>
          <w:b/>
          <w:i/>
          <w:iCs/>
          <w:sz w:val="22"/>
          <w:szCs w:val="22"/>
        </w:rPr>
        <w:t>if</w:t>
      </w:r>
      <w:r w:rsidRPr="001F03E4">
        <w:rPr>
          <w:rFonts w:ascii="Calibri" w:hAnsi="Calibri"/>
          <w:iCs/>
          <w:sz w:val="22"/>
          <w:szCs w:val="22"/>
        </w:rPr>
        <w:t xml:space="preserve"> requested.  </w:t>
      </w:r>
      <w:r w:rsidRPr="001F03E4">
        <w:rPr>
          <w:rFonts w:ascii="Calibri" w:hAnsi="Calibri"/>
          <w:i/>
          <w:iCs/>
          <w:sz w:val="22"/>
          <w:szCs w:val="22"/>
        </w:rPr>
        <w:t>See</w:t>
      </w:r>
      <w:r w:rsidRPr="001F03E4">
        <w:rPr>
          <w:rFonts w:ascii="Calibri" w:hAnsi="Calibri"/>
          <w:iCs/>
          <w:sz w:val="22"/>
          <w:szCs w:val="22"/>
        </w:rPr>
        <w:t xml:space="preserve"> </w:t>
      </w:r>
      <w:hyperlink r:id="rId105" w:history="1">
        <w:r w:rsidR="00123434" w:rsidRPr="00123434">
          <w:rPr>
            <w:rStyle w:val="Hyperlink"/>
            <w:rFonts w:ascii="Calibri" w:hAnsi="Calibri"/>
            <w:bCs/>
            <w:sz w:val="22"/>
            <w:szCs w:val="22"/>
          </w:rPr>
          <w:t>RCW</w:t>
        </w:r>
        <w:r w:rsidR="00792042" w:rsidRPr="00123434">
          <w:rPr>
            <w:rStyle w:val="Hyperlink"/>
            <w:rFonts w:ascii="Calibri" w:hAnsi="Calibri"/>
            <w:bCs/>
            <w:sz w:val="22"/>
            <w:szCs w:val="22"/>
          </w:rPr>
          <w:t> </w:t>
        </w:r>
        <w:r w:rsidRPr="00123434">
          <w:rPr>
            <w:rStyle w:val="Hyperlink"/>
            <w:rFonts w:ascii="Calibri" w:hAnsi="Calibri"/>
            <w:bCs/>
            <w:sz w:val="22"/>
            <w:szCs w:val="22"/>
          </w:rPr>
          <w:t>42.56</w:t>
        </w:r>
      </w:hyperlink>
      <w:r w:rsidRPr="001F03E4">
        <w:rPr>
          <w:rFonts w:ascii="Calibri" w:hAnsi="Calibri"/>
          <w:bCs/>
          <w:sz w:val="22"/>
          <w:szCs w:val="22"/>
        </w:rPr>
        <w:t>, Public Records Act.</w:t>
      </w:r>
      <w:r>
        <w:rPr>
          <w:rFonts w:ascii="Calibri" w:hAnsi="Calibri"/>
          <w:bCs/>
          <w:sz w:val="22"/>
          <w:szCs w:val="22"/>
        </w:rPr>
        <w:t xml:space="preserve">  </w:t>
      </w:r>
      <w:r w:rsidR="00210459">
        <w:rPr>
          <w:rFonts w:ascii="Calibri" w:hAnsi="Calibri"/>
          <w:sz w:val="22"/>
          <w:szCs w:val="22"/>
        </w:rPr>
        <w:t>WSCJTC</w:t>
      </w:r>
      <w:r w:rsidR="00CE6C42" w:rsidRPr="00D73170">
        <w:rPr>
          <w:rFonts w:asciiTheme="minorHAnsi" w:hAnsiTheme="minorHAnsi" w:cstheme="minorHAnsi"/>
          <w:iCs/>
          <w:sz w:val="22"/>
          <w:szCs w:val="22"/>
        </w:rPr>
        <w:t xml:space="preserve"> </w:t>
      </w:r>
      <w:r w:rsidRPr="00D73170">
        <w:rPr>
          <w:rFonts w:asciiTheme="minorHAnsi" w:hAnsiTheme="minorHAnsi" w:cstheme="minorHAnsi"/>
          <w:iCs/>
          <w:sz w:val="22"/>
          <w:szCs w:val="22"/>
        </w:rPr>
        <w:t xml:space="preserve">strongly discourages </w:t>
      </w:r>
      <w:r w:rsidR="00C657C2">
        <w:rPr>
          <w:rFonts w:asciiTheme="minorHAnsi" w:hAnsiTheme="minorHAnsi" w:cstheme="minorHAnsi"/>
          <w:iCs/>
          <w:sz w:val="22"/>
          <w:szCs w:val="22"/>
        </w:rPr>
        <w:t>Vendors</w:t>
      </w:r>
      <w:r w:rsidRPr="00D73170">
        <w:rPr>
          <w:rFonts w:asciiTheme="minorHAnsi" w:hAnsiTheme="minorHAnsi" w:cstheme="minorHAnsi"/>
          <w:iCs/>
          <w:sz w:val="22"/>
          <w:szCs w:val="22"/>
        </w:rPr>
        <w:t xml:space="preserve"> from unnecessarily submitting sensitive information (e.g., information that </w:t>
      </w:r>
      <w:r w:rsidR="00FF39AA">
        <w:rPr>
          <w:rFonts w:asciiTheme="minorHAnsi" w:hAnsiTheme="minorHAnsi" w:cstheme="minorHAnsi"/>
          <w:iCs/>
          <w:sz w:val="22"/>
          <w:szCs w:val="22"/>
        </w:rPr>
        <w:t>bidder</w:t>
      </w:r>
      <w:r w:rsidRPr="00D73170">
        <w:rPr>
          <w:rFonts w:asciiTheme="minorHAnsi" w:hAnsiTheme="minorHAnsi" w:cstheme="minorHAnsi"/>
          <w:iCs/>
          <w:sz w:val="22"/>
          <w:szCs w:val="22"/>
        </w:rPr>
        <w:t xml:space="preserve"> might categorize as ‘confidential,’ ‘proprietary,’ ‘sensitive,’ ‘trade secret,’ etc.</w:t>
      </w:r>
      <w:r>
        <w:rPr>
          <w:rFonts w:asciiTheme="minorHAnsi" w:hAnsiTheme="minorHAnsi" w:cstheme="minorHAnsi"/>
          <w:iCs/>
          <w:sz w:val="22"/>
          <w:szCs w:val="22"/>
        </w:rPr>
        <w:t>).</w:t>
      </w:r>
    </w:p>
    <w:p w14:paraId="1DA549AD" w14:textId="526E71C3" w:rsidR="001F03E4" w:rsidRPr="001F03E4" w:rsidRDefault="001F03E4" w:rsidP="005D65D1">
      <w:pPr>
        <w:numPr>
          <w:ilvl w:val="2"/>
          <w:numId w:val="13"/>
        </w:numPr>
        <w:spacing w:before="80"/>
        <w:ind w:left="2174" w:hanging="187"/>
        <w:jc w:val="both"/>
        <w:rPr>
          <w:rFonts w:ascii="Calibri" w:hAnsi="Calibri"/>
          <w:sz w:val="22"/>
          <w:szCs w:val="22"/>
        </w:rPr>
      </w:pPr>
      <w:r w:rsidRPr="00D73170">
        <w:rPr>
          <w:rFonts w:asciiTheme="minorHAnsi" w:hAnsiTheme="minorHAnsi" w:cstheme="minorHAnsi"/>
          <w:iCs/>
          <w:sz w:val="22"/>
          <w:szCs w:val="22"/>
        </w:rPr>
        <w:t xml:space="preserve">If, in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judgment, </w:t>
      </w:r>
      <w:r w:rsidR="00792042">
        <w:rPr>
          <w:rFonts w:asciiTheme="minorHAnsi" w:hAnsiTheme="minorHAnsi" w:cstheme="minorHAnsi"/>
          <w:iCs/>
          <w:sz w:val="22"/>
          <w:szCs w:val="22"/>
        </w:rPr>
        <w:t>Washington’s Public Records Act provides</w:t>
      </w:r>
      <w:r w:rsidRPr="00D73170">
        <w:rPr>
          <w:rFonts w:asciiTheme="minorHAnsi" w:hAnsiTheme="minorHAnsi" w:cstheme="minorHAnsi"/>
          <w:iCs/>
          <w:sz w:val="22"/>
          <w:szCs w:val="22"/>
        </w:rPr>
        <w:t xml:space="preserve"> an applicable statutory exemption from disclosure for certain portions of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w:t>
      </w:r>
      <w:r w:rsidR="00AE1403">
        <w:rPr>
          <w:rFonts w:asciiTheme="minorHAnsi" w:hAnsiTheme="minorHAnsi" w:cstheme="minorHAnsi"/>
          <w:iCs/>
          <w:sz w:val="22"/>
          <w:szCs w:val="22"/>
        </w:rPr>
        <w:t>proposal</w:t>
      </w:r>
      <w:r w:rsidRPr="00D73170">
        <w:rPr>
          <w:rFonts w:asciiTheme="minorHAnsi" w:hAnsiTheme="minorHAnsi" w:cstheme="minorHAnsi"/>
          <w:iCs/>
          <w:sz w:val="22"/>
          <w:szCs w:val="22"/>
        </w:rPr>
        <w:t xml:space="preserve">, please mark the </w:t>
      </w:r>
      <w:r w:rsidRPr="00792042">
        <w:rPr>
          <w:rFonts w:asciiTheme="minorHAnsi" w:hAnsiTheme="minorHAnsi" w:cstheme="minorHAnsi"/>
          <w:iCs/>
          <w:sz w:val="22"/>
          <w:szCs w:val="22"/>
          <w:u w:val="single"/>
        </w:rPr>
        <w:t>precise portion</w:t>
      </w:r>
      <w:r w:rsidRPr="00D73170">
        <w:rPr>
          <w:rFonts w:asciiTheme="minorHAnsi" w:hAnsiTheme="minorHAnsi" w:cstheme="minorHAnsi"/>
          <w:iCs/>
          <w:sz w:val="22"/>
          <w:szCs w:val="22"/>
        </w:rPr>
        <w:t xml:space="preserve">(s) of the relevant page(s) of </w:t>
      </w:r>
      <w:r w:rsidR="00FF39AA">
        <w:rPr>
          <w:rFonts w:asciiTheme="minorHAnsi" w:hAnsiTheme="minorHAnsi" w:cstheme="minorHAnsi"/>
          <w:iCs/>
          <w:sz w:val="22"/>
          <w:szCs w:val="22"/>
        </w:rPr>
        <w:t>the</w:t>
      </w:r>
      <w:r w:rsidRPr="00D73170">
        <w:rPr>
          <w:rFonts w:asciiTheme="minorHAnsi" w:hAnsiTheme="minorHAnsi" w:cstheme="minorHAnsi"/>
          <w:iCs/>
          <w:sz w:val="22"/>
          <w:szCs w:val="22"/>
        </w:rPr>
        <w:t xml:space="preserve"> bid that </w:t>
      </w:r>
      <w:r w:rsidR="00FF39AA">
        <w:rPr>
          <w:rFonts w:asciiTheme="minorHAnsi" w:hAnsiTheme="minorHAnsi" w:cstheme="minorHAnsi"/>
          <w:iCs/>
          <w:sz w:val="22"/>
          <w:szCs w:val="22"/>
        </w:rPr>
        <w:t>bidder</w:t>
      </w:r>
      <w:r w:rsidRPr="00D73170">
        <w:rPr>
          <w:rFonts w:asciiTheme="minorHAnsi" w:hAnsiTheme="minorHAnsi" w:cstheme="minorHAnsi"/>
          <w:iCs/>
          <w:sz w:val="22"/>
          <w:szCs w:val="22"/>
        </w:rPr>
        <w:t xml:space="preserve"> believe</w:t>
      </w:r>
      <w:r w:rsidR="00FF39AA">
        <w:rPr>
          <w:rFonts w:asciiTheme="minorHAnsi" w:hAnsiTheme="minorHAnsi" w:cstheme="minorHAnsi"/>
          <w:iCs/>
          <w:sz w:val="22"/>
          <w:szCs w:val="22"/>
        </w:rPr>
        <w:t>s</w:t>
      </w:r>
      <w:r w:rsidRPr="00D73170">
        <w:rPr>
          <w:rFonts w:asciiTheme="minorHAnsi" w:hAnsiTheme="minorHAnsi" w:cstheme="minorHAnsi"/>
          <w:iCs/>
          <w:sz w:val="22"/>
          <w:szCs w:val="22"/>
        </w:rPr>
        <w:t xml:space="preserve"> are statutorily exempt from disclosure </w:t>
      </w:r>
      <w:r w:rsidRPr="00792042">
        <w:rPr>
          <w:rFonts w:asciiTheme="minorHAnsi" w:hAnsiTheme="minorHAnsi" w:cstheme="minorHAnsi"/>
          <w:iCs/>
          <w:sz w:val="22"/>
          <w:szCs w:val="22"/>
          <w:u w:val="single"/>
        </w:rPr>
        <w:t>and identify the precise statutory basis for exemption from disclosure</w:t>
      </w:r>
      <w:r w:rsidRPr="00D73170">
        <w:rPr>
          <w:rFonts w:asciiTheme="minorHAnsi" w:hAnsiTheme="minorHAnsi" w:cstheme="minorHAnsi"/>
          <w:iCs/>
          <w:sz w:val="22"/>
          <w:szCs w:val="22"/>
        </w:rPr>
        <w:t>.</w:t>
      </w:r>
    </w:p>
    <w:p w14:paraId="69084192" w14:textId="4603D9FB" w:rsidR="001F03E4" w:rsidRPr="001F03E4" w:rsidRDefault="001F03E4" w:rsidP="005D65D1">
      <w:pPr>
        <w:numPr>
          <w:ilvl w:val="2"/>
          <w:numId w:val="13"/>
        </w:numPr>
        <w:spacing w:before="80"/>
        <w:ind w:left="2174" w:hanging="187"/>
        <w:jc w:val="both"/>
        <w:rPr>
          <w:rFonts w:ascii="Calibri" w:hAnsi="Calibri"/>
          <w:sz w:val="22"/>
          <w:szCs w:val="22"/>
        </w:rPr>
      </w:pPr>
      <w:r w:rsidRPr="00D73170">
        <w:rPr>
          <w:rFonts w:asciiTheme="minorHAnsi" w:hAnsiTheme="minorHAnsi" w:cstheme="minorHAnsi"/>
          <w:iCs/>
          <w:sz w:val="22"/>
          <w:szCs w:val="22"/>
        </w:rPr>
        <w:t xml:space="preserve">In addition, if, in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judgment, certain portions of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w:t>
      </w:r>
      <w:r w:rsidR="00AE1403">
        <w:rPr>
          <w:rFonts w:asciiTheme="minorHAnsi" w:hAnsiTheme="minorHAnsi" w:cstheme="minorHAnsi"/>
          <w:iCs/>
          <w:sz w:val="22"/>
          <w:szCs w:val="22"/>
        </w:rPr>
        <w:t>proposal</w:t>
      </w:r>
      <w:r w:rsidR="00AE1403" w:rsidRPr="00D73170">
        <w:rPr>
          <w:rFonts w:asciiTheme="minorHAnsi" w:hAnsiTheme="minorHAnsi" w:cstheme="minorHAnsi"/>
          <w:iCs/>
          <w:sz w:val="22"/>
          <w:szCs w:val="22"/>
        </w:rPr>
        <w:t xml:space="preserve"> </w:t>
      </w:r>
      <w:r w:rsidRPr="00D73170">
        <w:rPr>
          <w:rFonts w:asciiTheme="minorHAnsi" w:hAnsiTheme="minorHAnsi" w:cstheme="minorHAnsi"/>
          <w:iCs/>
          <w:sz w:val="22"/>
          <w:szCs w:val="22"/>
        </w:rPr>
        <w:t xml:space="preserve">are not statutorily exempt from disclosure but are sensitive because these particular portions of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w:t>
      </w:r>
      <w:r w:rsidR="00AE1403">
        <w:rPr>
          <w:rFonts w:asciiTheme="minorHAnsi" w:hAnsiTheme="minorHAnsi" w:cstheme="minorHAnsi"/>
          <w:iCs/>
          <w:sz w:val="22"/>
          <w:szCs w:val="22"/>
        </w:rPr>
        <w:t>proposal</w:t>
      </w:r>
      <w:r w:rsidR="00AE1403" w:rsidRPr="00D73170">
        <w:rPr>
          <w:rFonts w:asciiTheme="minorHAnsi" w:hAnsiTheme="minorHAnsi" w:cstheme="minorHAnsi"/>
          <w:iCs/>
          <w:sz w:val="22"/>
          <w:szCs w:val="22"/>
        </w:rPr>
        <w:t xml:space="preserve"> </w:t>
      </w:r>
      <w:r w:rsidRPr="00D73170">
        <w:rPr>
          <w:rFonts w:asciiTheme="minorHAnsi" w:hAnsiTheme="minorHAnsi" w:cstheme="minorHAnsi"/>
          <w:iCs/>
          <w:sz w:val="22"/>
          <w:szCs w:val="22"/>
        </w:rPr>
        <w:t xml:space="preserve">(NOT including pricing) include highly confidential, proprietary, or trade secret information (or the equivalent) that </w:t>
      </w:r>
      <w:r w:rsidR="00FF39AA">
        <w:rPr>
          <w:rFonts w:asciiTheme="minorHAnsi" w:hAnsiTheme="minorHAnsi" w:cstheme="minorHAnsi"/>
          <w:iCs/>
          <w:sz w:val="22"/>
          <w:szCs w:val="22"/>
        </w:rPr>
        <w:t>bidder</w:t>
      </w:r>
      <w:r w:rsidRPr="00D73170">
        <w:rPr>
          <w:rFonts w:asciiTheme="minorHAnsi" w:hAnsiTheme="minorHAnsi" w:cstheme="minorHAnsi"/>
          <w:iCs/>
          <w:sz w:val="22"/>
          <w:szCs w:val="22"/>
        </w:rPr>
        <w:t xml:space="preserve"> protects through the regular use of confidentiality or similar </w:t>
      </w:r>
      <w:r w:rsidRPr="00D73170">
        <w:rPr>
          <w:rFonts w:asciiTheme="minorHAnsi" w:hAnsiTheme="minorHAnsi" w:cstheme="minorHAnsi"/>
          <w:iCs/>
          <w:sz w:val="22"/>
          <w:szCs w:val="22"/>
        </w:rPr>
        <w:lastRenderedPageBreak/>
        <w:t>agreements and routine enforcements through court enforcement actions, please mark t</w:t>
      </w:r>
      <w:r w:rsidRPr="004F2861">
        <w:rPr>
          <w:rFonts w:asciiTheme="minorHAnsi" w:hAnsiTheme="minorHAnsi" w:cstheme="minorHAnsi"/>
          <w:iCs/>
          <w:sz w:val="22"/>
          <w:szCs w:val="22"/>
          <w:u w:val="single"/>
        </w:rPr>
        <w:t>he precise portion(s)</w:t>
      </w:r>
      <w:r w:rsidRPr="00D73170">
        <w:rPr>
          <w:rFonts w:asciiTheme="minorHAnsi" w:hAnsiTheme="minorHAnsi" w:cstheme="minorHAnsi"/>
          <w:iCs/>
          <w:sz w:val="22"/>
          <w:szCs w:val="22"/>
        </w:rPr>
        <w:t xml:space="preserve"> of the relevant page(s) of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w:t>
      </w:r>
      <w:r w:rsidR="00AE1403">
        <w:rPr>
          <w:rFonts w:asciiTheme="minorHAnsi" w:hAnsiTheme="minorHAnsi" w:cstheme="minorHAnsi"/>
          <w:iCs/>
          <w:sz w:val="22"/>
          <w:szCs w:val="22"/>
        </w:rPr>
        <w:t>proposal</w:t>
      </w:r>
      <w:r w:rsidR="00AE1403" w:rsidRPr="00D73170">
        <w:rPr>
          <w:rFonts w:asciiTheme="minorHAnsi" w:hAnsiTheme="minorHAnsi" w:cstheme="minorHAnsi"/>
          <w:iCs/>
          <w:sz w:val="22"/>
          <w:szCs w:val="22"/>
        </w:rPr>
        <w:t xml:space="preserve"> </w:t>
      </w:r>
      <w:r w:rsidRPr="00D73170">
        <w:rPr>
          <w:rFonts w:asciiTheme="minorHAnsi" w:hAnsiTheme="minorHAnsi" w:cstheme="minorHAnsi"/>
          <w:iCs/>
          <w:sz w:val="22"/>
          <w:szCs w:val="22"/>
        </w:rPr>
        <w:t>that include such sensitive information.</w:t>
      </w:r>
    </w:p>
    <w:p w14:paraId="7CC86211" w14:textId="129FB3D2" w:rsidR="001F03E4" w:rsidRPr="001F03E4" w:rsidRDefault="001F03E4" w:rsidP="005D65D1">
      <w:pPr>
        <w:numPr>
          <w:ilvl w:val="1"/>
          <w:numId w:val="13"/>
        </w:numPr>
        <w:spacing w:before="120"/>
        <w:jc w:val="both"/>
        <w:rPr>
          <w:rFonts w:ascii="Calibri" w:hAnsi="Calibri"/>
          <w:sz w:val="22"/>
          <w:szCs w:val="22"/>
        </w:rPr>
      </w:pPr>
      <w:r w:rsidRPr="00D73170">
        <w:rPr>
          <w:rFonts w:asciiTheme="minorHAnsi" w:hAnsiTheme="minorHAnsi" w:cstheme="minorHAnsi"/>
          <w:sz w:val="22"/>
          <w:szCs w:val="22"/>
        </w:rPr>
        <w:t xml:space="preserve">In the event that </w:t>
      </w:r>
      <w:r w:rsidR="00210459">
        <w:rPr>
          <w:rFonts w:ascii="Calibri" w:hAnsi="Calibri"/>
          <w:sz w:val="22"/>
          <w:szCs w:val="22"/>
        </w:rPr>
        <w:t>WSCJTC</w:t>
      </w:r>
      <w:r w:rsidR="00D32AA4" w:rsidRPr="00D73170">
        <w:rPr>
          <w:rFonts w:asciiTheme="minorHAnsi" w:hAnsiTheme="minorHAnsi" w:cstheme="minorHAnsi"/>
          <w:sz w:val="22"/>
          <w:szCs w:val="22"/>
        </w:rPr>
        <w:t xml:space="preserve"> </w:t>
      </w:r>
      <w:r w:rsidRPr="00D73170">
        <w:rPr>
          <w:rFonts w:asciiTheme="minorHAnsi" w:hAnsiTheme="minorHAnsi" w:cstheme="minorHAnsi"/>
          <w:sz w:val="22"/>
          <w:szCs w:val="22"/>
        </w:rPr>
        <w:t xml:space="preserve">receives a public records disclosure request pertaining to information that </w:t>
      </w:r>
      <w:r w:rsidR="00492C30">
        <w:rPr>
          <w:rFonts w:asciiTheme="minorHAnsi" w:hAnsiTheme="minorHAnsi" w:cstheme="minorHAnsi"/>
          <w:sz w:val="22"/>
          <w:szCs w:val="22"/>
        </w:rPr>
        <w:t>vendor</w:t>
      </w:r>
      <w:r w:rsidR="00FF39AA">
        <w:rPr>
          <w:rFonts w:asciiTheme="minorHAnsi" w:hAnsiTheme="minorHAnsi" w:cstheme="minorHAnsi"/>
          <w:sz w:val="22"/>
          <w:szCs w:val="22"/>
        </w:rPr>
        <w:t xml:space="preserve"> has</w:t>
      </w:r>
      <w:r w:rsidRPr="00D73170">
        <w:rPr>
          <w:rFonts w:asciiTheme="minorHAnsi" w:hAnsiTheme="minorHAnsi" w:cstheme="minorHAnsi"/>
          <w:sz w:val="22"/>
          <w:szCs w:val="22"/>
        </w:rPr>
        <w:t xml:space="preserve"> submitted and marked either as (a) statutorily exempt from disclosure; or (b) sensitive, </w:t>
      </w:r>
      <w:r w:rsidR="00210459">
        <w:rPr>
          <w:rFonts w:ascii="Calibri" w:hAnsi="Calibri"/>
          <w:sz w:val="22"/>
          <w:szCs w:val="22"/>
        </w:rPr>
        <w:t>WSCJTC</w:t>
      </w:r>
      <w:r w:rsidRPr="00D73170">
        <w:rPr>
          <w:rFonts w:asciiTheme="minorHAnsi" w:hAnsiTheme="minorHAnsi" w:cstheme="minorHAnsi"/>
          <w:sz w:val="22"/>
          <w:szCs w:val="22"/>
        </w:rPr>
        <w:t>, prior to disclosure, will do the following:</w:t>
      </w:r>
    </w:p>
    <w:p w14:paraId="2E6712D3" w14:textId="2AE01CE1" w:rsidR="001F03E4" w:rsidRPr="001F03E4" w:rsidRDefault="00210459" w:rsidP="005D65D1">
      <w:pPr>
        <w:numPr>
          <w:ilvl w:val="2"/>
          <w:numId w:val="13"/>
        </w:numPr>
        <w:spacing w:before="80"/>
        <w:ind w:left="2174" w:hanging="187"/>
        <w:jc w:val="both"/>
        <w:rPr>
          <w:rFonts w:ascii="Calibri" w:hAnsi="Calibri"/>
          <w:sz w:val="22"/>
          <w:szCs w:val="22"/>
        </w:rPr>
      </w:pPr>
      <w:r>
        <w:rPr>
          <w:rFonts w:ascii="Calibri" w:hAnsi="Calibri"/>
          <w:sz w:val="22"/>
          <w:szCs w:val="22"/>
        </w:rPr>
        <w:t>WSCJTC</w:t>
      </w:r>
      <w:r w:rsidR="00D32AA4">
        <w:rPr>
          <w:rFonts w:asciiTheme="minorHAnsi" w:hAnsiTheme="minorHAnsi" w:cstheme="minorHAnsi"/>
          <w:sz w:val="22"/>
          <w:szCs w:val="22"/>
        </w:rPr>
        <w:t xml:space="preserve"> </w:t>
      </w:r>
      <w:r w:rsidR="001F03E4" w:rsidRPr="00D73170">
        <w:rPr>
          <w:rFonts w:asciiTheme="minorHAnsi" w:hAnsiTheme="minorHAnsi" w:cstheme="minorHAnsi"/>
          <w:sz w:val="22"/>
          <w:szCs w:val="22"/>
        </w:rPr>
        <w:t xml:space="preserve">Public Records Officer will review any records marked </w:t>
      </w:r>
      <w:r w:rsidR="004F2861">
        <w:rPr>
          <w:rFonts w:asciiTheme="minorHAnsi" w:hAnsiTheme="minorHAnsi" w:cstheme="minorHAnsi"/>
          <w:sz w:val="22"/>
          <w:szCs w:val="22"/>
        </w:rPr>
        <w:t xml:space="preserve">by bidder </w:t>
      </w:r>
      <w:r w:rsidR="001F03E4" w:rsidRPr="00D73170">
        <w:rPr>
          <w:rFonts w:asciiTheme="minorHAnsi" w:hAnsiTheme="minorHAnsi" w:cstheme="minorHAnsi"/>
          <w:sz w:val="22"/>
          <w:szCs w:val="22"/>
        </w:rPr>
        <w:t xml:space="preserve">as statutorily exempt from disclosure.  In those situations, where the designation comports with the stated statutory exemption from disclosure, </w:t>
      </w:r>
      <w:r>
        <w:rPr>
          <w:rFonts w:ascii="Calibri" w:hAnsi="Calibri"/>
          <w:sz w:val="22"/>
          <w:szCs w:val="22"/>
        </w:rPr>
        <w:t>WSCJTC</w:t>
      </w:r>
      <w:r w:rsidR="00D32AA4" w:rsidRPr="00D73170">
        <w:rPr>
          <w:rFonts w:asciiTheme="minorHAnsi" w:hAnsiTheme="minorHAnsi" w:cstheme="minorHAnsi"/>
          <w:sz w:val="22"/>
          <w:szCs w:val="22"/>
        </w:rPr>
        <w:t xml:space="preserve"> </w:t>
      </w:r>
      <w:r w:rsidR="001F03E4" w:rsidRPr="00D73170">
        <w:rPr>
          <w:rFonts w:asciiTheme="minorHAnsi" w:hAnsiTheme="minorHAnsi" w:cstheme="minorHAnsi"/>
          <w:sz w:val="22"/>
          <w:szCs w:val="22"/>
        </w:rPr>
        <w:t>will redact or withhold the document(s) as appropriate.</w:t>
      </w:r>
    </w:p>
    <w:p w14:paraId="4349EAD0" w14:textId="0B7670FE" w:rsidR="001F03E4" w:rsidRDefault="001F03E4" w:rsidP="005D65D1">
      <w:pPr>
        <w:numPr>
          <w:ilvl w:val="2"/>
          <w:numId w:val="13"/>
        </w:numPr>
        <w:spacing w:before="80"/>
        <w:ind w:left="2174" w:hanging="187"/>
        <w:jc w:val="both"/>
        <w:rPr>
          <w:rFonts w:ascii="Calibri" w:hAnsi="Calibri"/>
          <w:sz w:val="22"/>
          <w:szCs w:val="22"/>
        </w:rPr>
      </w:pPr>
      <w:r w:rsidRPr="00D73170">
        <w:rPr>
          <w:rFonts w:asciiTheme="minorHAnsi" w:hAnsiTheme="minorHAnsi" w:cstheme="minorHAnsi"/>
          <w:sz w:val="22"/>
          <w:szCs w:val="22"/>
        </w:rPr>
        <w:t xml:space="preserve">For documents marked ‘sensitive’ or for documents where </w:t>
      </w:r>
      <w:r w:rsidR="00210459">
        <w:rPr>
          <w:rFonts w:ascii="Calibri" w:hAnsi="Calibri"/>
          <w:sz w:val="22"/>
          <w:szCs w:val="22"/>
        </w:rPr>
        <w:t>WSCJTC</w:t>
      </w:r>
      <w:r w:rsidR="00D32AA4" w:rsidRPr="00D73170">
        <w:rPr>
          <w:rFonts w:asciiTheme="minorHAnsi" w:hAnsiTheme="minorHAnsi" w:cstheme="minorHAnsi"/>
          <w:sz w:val="22"/>
          <w:szCs w:val="22"/>
        </w:rPr>
        <w:t xml:space="preserve"> </w:t>
      </w:r>
      <w:r w:rsidRPr="00D73170">
        <w:rPr>
          <w:rFonts w:asciiTheme="minorHAnsi" w:hAnsiTheme="minorHAnsi" w:cstheme="minorHAnsi"/>
          <w:sz w:val="22"/>
          <w:szCs w:val="22"/>
        </w:rPr>
        <w:t xml:space="preserve">either determines that no statutory exemption to disclosure applies or is unable to determine whether the stated statutory exemption to disclosure properly applies, </w:t>
      </w:r>
      <w:r w:rsidR="00210459">
        <w:rPr>
          <w:rFonts w:ascii="Calibri" w:hAnsi="Calibri"/>
          <w:sz w:val="22"/>
          <w:szCs w:val="22"/>
        </w:rPr>
        <w:t>WSCJTC</w:t>
      </w:r>
      <w:r w:rsidRPr="00D73170">
        <w:rPr>
          <w:rFonts w:asciiTheme="minorHAnsi" w:hAnsiTheme="minorHAnsi" w:cstheme="minorHAnsi"/>
          <w:sz w:val="22"/>
          <w:szCs w:val="22"/>
        </w:rPr>
        <w:t xml:space="preserve"> will notify </w:t>
      </w:r>
      <w:r w:rsidR="00492C30">
        <w:rPr>
          <w:rFonts w:asciiTheme="minorHAnsi" w:hAnsiTheme="minorHAnsi" w:cstheme="minorHAnsi"/>
          <w:sz w:val="22"/>
          <w:szCs w:val="22"/>
        </w:rPr>
        <w:t>vendor</w:t>
      </w:r>
      <w:r w:rsidR="004F2861">
        <w:rPr>
          <w:rFonts w:asciiTheme="minorHAnsi" w:hAnsiTheme="minorHAnsi" w:cstheme="minorHAnsi"/>
          <w:sz w:val="22"/>
          <w:szCs w:val="22"/>
        </w:rPr>
        <w:t>,</w:t>
      </w:r>
      <w:r w:rsidRPr="00D73170">
        <w:rPr>
          <w:rFonts w:asciiTheme="minorHAnsi" w:hAnsiTheme="minorHAnsi" w:cstheme="minorHAnsi"/>
          <w:sz w:val="22"/>
          <w:szCs w:val="22"/>
        </w:rPr>
        <w:t xml:space="preserve"> at the address provided in the </w:t>
      </w:r>
      <w:r w:rsidR="00707089">
        <w:rPr>
          <w:rFonts w:asciiTheme="minorHAnsi" w:hAnsiTheme="minorHAnsi" w:cstheme="minorHAnsi"/>
          <w:sz w:val="22"/>
          <w:szCs w:val="22"/>
        </w:rPr>
        <w:t>proposal</w:t>
      </w:r>
      <w:r w:rsidR="00707089" w:rsidRPr="00D73170">
        <w:rPr>
          <w:rFonts w:asciiTheme="minorHAnsi" w:hAnsiTheme="minorHAnsi" w:cstheme="minorHAnsi"/>
          <w:sz w:val="22"/>
          <w:szCs w:val="22"/>
        </w:rPr>
        <w:t xml:space="preserve"> </w:t>
      </w:r>
      <w:r w:rsidRPr="00D73170">
        <w:rPr>
          <w:rFonts w:asciiTheme="minorHAnsi" w:hAnsiTheme="minorHAnsi" w:cstheme="minorHAnsi"/>
          <w:sz w:val="22"/>
          <w:szCs w:val="22"/>
        </w:rPr>
        <w:t>submittal</w:t>
      </w:r>
      <w:r w:rsidR="004F2861">
        <w:rPr>
          <w:rFonts w:asciiTheme="minorHAnsi" w:hAnsiTheme="minorHAnsi" w:cstheme="minorHAnsi"/>
          <w:sz w:val="22"/>
          <w:szCs w:val="22"/>
        </w:rPr>
        <w:t>,</w:t>
      </w:r>
      <w:r w:rsidRPr="00D73170">
        <w:rPr>
          <w:rFonts w:asciiTheme="minorHAnsi" w:hAnsiTheme="minorHAnsi" w:cstheme="minorHAnsi"/>
          <w:sz w:val="22"/>
          <w:szCs w:val="22"/>
        </w:rPr>
        <w:t xml:space="preserve"> of the public records disclosure request and identify the date that </w:t>
      </w:r>
      <w:r w:rsidR="00210459">
        <w:rPr>
          <w:rFonts w:ascii="Calibri" w:hAnsi="Calibri"/>
          <w:sz w:val="22"/>
          <w:szCs w:val="22"/>
        </w:rPr>
        <w:t>WSCJTC</w:t>
      </w:r>
      <w:r w:rsidRPr="00D73170">
        <w:rPr>
          <w:rFonts w:asciiTheme="minorHAnsi" w:hAnsiTheme="minorHAnsi" w:cstheme="minorHAnsi"/>
          <w:sz w:val="22"/>
          <w:szCs w:val="22"/>
        </w:rPr>
        <w:t xml:space="preserve"> intends to release the document(s) (including documents marked ‘sensitive’ or exempt from disclosure) to the requester unless the </w:t>
      </w:r>
      <w:r w:rsidR="00492C30">
        <w:rPr>
          <w:rFonts w:asciiTheme="minorHAnsi" w:hAnsiTheme="minorHAnsi" w:cstheme="minorHAnsi"/>
          <w:sz w:val="22"/>
          <w:szCs w:val="22"/>
        </w:rPr>
        <w:t>vendor</w:t>
      </w:r>
      <w:r w:rsidRPr="00D73170">
        <w:rPr>
          <w:rFonts w:asciiTheme="minorHAnsi" w:hAnsiTheme="minorHAnsi" w:cstheme="minorHAnsi"/>
          <w:sz w:val="22"/>
          <w:szCs w:val="22"/>
        </w:rPr>
        <w:t xml:space="preserve">, at </w:t>
      </w:r>
      <w:r w:rsidR="007613F0">
        <w:rPr>
          <w:rFonts w:asciiTheme="minorHAnsi" w:hAnsiTheme="minorHAnsi" w:cstheme="minorHAnsi"/>
          <w:sz w:val="22"/>
          <w:szCs w:val="22"/>
        </w:rPr>
        <w:t>vendor’s</w:t>
      </w:r>
      <w:r w:rsidRPr="00D73170">
        <w:rPr>
          <w:rFonts w:asciiTheme="minorHAnsi" w:hAnsiTheme="minorHAnsi" w:cstheme="minorHAnsi"/>
          <w:sz w:val="22"/>
          <w:szCs w:val="22"/>
        </w:rPr>
        <w:t xml:space="preserve"> sole expense, timely obtains a court order enjoining </w:t>
      </w:r>
      <w:r w:rsidR="00210459">
        <w:rPr>
          <w:rFonts w:ascii="Calibri" w:hAnsi="Calibri"/>
          <w:sz w:val="22"/>
          <w:szCs w:val="22"/>
        </w:rPr>
        <w:t>WSCJTC</w:t>
      </w:r>
      <w:r w:rsidR="00D74595" w:rsidRPr="00D73170">
        <w:rPr>
          <w:rFonts w:asciiTheme="minorHAnsi" w:hAnsiTheme="minorHAnsi" w:cstheme="minorHAnsi"/>
          <w:sz w:val="22"/>
          <w:szCs w:val="22"/>
        </w:rPr>
        <w:t xml:space="preserve"> </w:t>
      </w:r>
      <w:r w:rsidRPr="00D73170">
        <w:rPr>
          <w:rFonts w:asciiTheme="minorHAnsi" w:hAnsiTheme="minorHAnsi" w:cstheme="minorHAnsi"/>
          <w:sz w:val="22"/>
          <w:szCs w:val="22"/>
        </w:rPr>
        <w:t xml:space="preserve">from such disclosure.  </w:t>
      </w:r>
      <w:r w:rsidRPr="00F55669">
        <w:rPr>
          <w:rFonts w:asciiTheme="minorHAnsi" w:hAnsiTheme="minorHAnsi" w:cstheme="minorHAnsi"/>
          <w:sz w:val="22"/>
          <w:szCs w:val="22"/>
          <w:u w:val="single"/>
        </w:rPr>
        <w:t xml:space="preserve">In the event </w:t>
      </w:r>
      <w:r w:rsidR="00FF39AA" w:rsidRPr="00F55669">
        <w:rPr>
          <w:rFonts w:asciiTheme="minorHAnsi" w:hAnsiTheme="minorHAnsi" w:cstheme="minorHAnsi"/>
          <w:sz w:val="22"/>
          <w:szCs w:val="22"/>
          <w:u w:val="single"/>
        </w:rPr>
        <w:t>b</w:t>
      </w:r>
      <w:r w:rsidRPr="00F55669">
        <w:rPr>
          <w:rFonts w:asciiTheme="minorHAnsi" w:hAnsiTheme="minorHAnsi" w:cstheme="minorHAnsi"/>
          <w:sz w:val="22"/>
          <w:szCs w:val="22"/>
          <w:u w:val="single"/>
        </w:rPr>
        <w:t xml:space="preserve">idder fails to timely file a motion for a court order enjoining such disclosure, </w:t>
      </w:r>
      <w:r w:rsidR="00210459" w:rsidRPr="004A065E">
        <w:rPr>
          <w:rFonts w:ascii="Calibri" w:hAnsi="Calibri"/>
          <w:sz w:val="22"/>
          <w:szCs w:val="22"/>
          <w:u w:val="single"/>
        </w:rPr>
        <w:t>WSCJTC</w:t>
      </w:r>
      <w:r w:rsidR="00D32AA4" w:rsidRPr="00F55669">
        <w:rPr>
          <w:rFonts w:asciiTheme="minorHAnsi" w:hAnsiTheme="minorHAnsi" w:cstheme="minorHAnsi"/>
          <w:sz w:val="22"/>
          <w:szCs w:val="22"/>
          <w:u w:val="single"/>
        </w:rPr>
        <w:t xml:space="preserve"> </w:t>
      </w:r>
      <w:r w:rsidRPr="00F55669">
        <w:rPr>
          <w:rFonts w:asciiTheme="minorHAnsi" w:hAnsiTheme="minorHAnsi" w:cstheme="minorHAnsi"/>
          <w:sz w:val="22"/>
          <w:szCs w:val="22"/>
          <w:u w:val="single"/>
        </w:rPr>
        <w:t>will release the requested document(s) on the date specified</w:t>
      </w:r>
      <w:r w:rsidRPr="00D73170">
        <w:rPr>
          <w:rFonts w:asciiTheme="minorHAnsi" w:hAnsiTheme="minorHAnsi" w:cstheme="minorHAnsi"/>
          <w:sz w:val="22"/>
          <w:szCs w:val="22"/>
        </w:rPr>
        <w:t xml:space="preserve">.  </w:t>
      </w:r>
      <w:r w:rsidR="007613F0">
        <w:rPr>
          <w:rFonts w:asciiTheme="minorHAnsi" w:hAnsiTheme="minorHAnsi" w:cstheme="minorHAnsi"/>
          <w:sz w:val="22"/>
          <w:szCs w:val="22"/>
        </w:rPr>
        <w:t>Vendor’s</w:t>
      </w:r>
      <w:r w:rsidRPr="00D73170">
        <w:rPr>
          <w:rFonts w:asciiTheme="minorHAnsi" w:hAnsiTheme="minorHAnsi" w:cstheme="minorHAnsi"/>
          <w:sz w:val="22"/>
          <w:szCs w:val="22"/>
        </w:rPr>
        <w:t xml:space="preserve"> failure properly to identify exempted or sensitive information </w:t>
      </w:r>
      <w:r w:rsidR="00792042">
        <w:rPr>
          <w:rFonts w:asciiTheme="minorHAnsi" w:hAnsiTheme="minorHAnsi" w:cstheme="minorHAnsi"/>
          <w:sz w:val="22"/>
          <w:szCs w:val="22"/>
        </w:rPr>
        <w:t>and</w:t>
      </w:r>
      <w:r w:rsidRPr="00D73170">
        <w:rPr>
          <w:rFonts w:asciiTheme="minorHAnsi" w:hAnsiTheme="minorHAnsi" w:cstheme="minorHAnsi"/>
          <w:sz w:val="22"/>
          <w:szCs w:val="22"/>
        </w:rPr>
        <w:t xml:space="preserve"> timely respond after notice of request for public disclosure has been given shall be deemed a waiver by </w:t>
      </w:r>
      <w:r w:rsidR="00492C30">
        <w:rPr>
          <w:rFonts w:asciiTheme="minorHAnsi" w:hAnsiTheme="minorHAnsi" w:cstheme="minorHAnsi"/>
          <w:sz w:val="22"/>
          <w:szCs w:val="22"/>
        </w:rPr>
        <w:t>vendor</w:t>
      </w:r>
      <w:r w:rsidRPr="00D73170">
        <w:rPr>
          <w:rFonts w:asciiTheme="minorHAnsi" w:hAnsiTheme="minorHAnsi" w:cstheme="minorHAnsi"/>
          <w:sz w:val="22"/>
          <w:szCs w:val="22"/>
        </w:rPr>
        <w:t xml:space="preserve"> of any claim that such materials are exempt or protected from disclosure.</w:t>
      </w:r>
    </w:p>
    <w:p w14:paraId="295EEE0A" w14:textId="3B9ED56D" w:rsidR="00A95661" w:rsidRDefault="00792042" w:rsidP="005D65D1">
      <w:pPr>
        <w:numPr>
          <w:ilvl w:val="0"/>
          <w:numId w:val="13"/>
        </w:numPr>
        <w:spacing w:before="240"/>
        <w:ind w:left="734" w:hanging="547"/>
        <w:jc w:val="both"/>
        <w:rPr>
          <w:rFonts w:ascii="Calibri" w:hAnsi="Calibri"/>
          <w:sz w:val="22"/>
          <w:szCs w:val="22"/>
        </w:rPr>
      </w:pPr>
      <w:r w:rsidRPr="00C766D8">
        <w:rPr>
          <w:rFonts w:ascii="Calibri" w:hAnsi="Calibri"/>
          <w:b/>
          <w:smallCaps/>
          <w:sz w:val="22"/>
          <w:szCs w:val="22"/>
        </w:rPr>
        <w:t>Small &amp; Diverse Businesses</w:t>
      </w:r>
      <w:r w:rsidR="000B74CC" w:rsidRPr="00C766D8">
        <w:rPr>
          <w:rFonts w:ascii="Calibri" w:hAnsi="Calibri"/>
          <w:sz w:val="22"/>
          <w:szCs w:val="22"/>
        </w:rPr>
        <w:t xml:space="preserve">.  </w:t>
      </w:r>
      <w:r w:rsidR="00210459">
        <w:rPr>
          <w:rFonts w:ascii="Calibri" w:hAnsi="Calibri"/>
          <w:sz w:val="22"/>
          <w:szCs w:val="22"/>
        </w:rPr>
        <w:t>WSCJTC</w:t>
      </w:r>
      <w:r w:rsidR="00326AFC" w:rsidRPr="00C766D8">
        <w:rPr>
          <w:rFonts w:ascii="Calibri" w:hAnsi="Calibri"/>
          <w:sz w:val="22"/>
          <w:szCs w:val="22"/>
        </w:rPr>
        <w:t xml:space="preserve">, in accordance with Washington law, encourages small and diverse businesses to compete for and participate in state procurements as contractors </w:t>
      </w:r>
      <w:r w:rsidR="00C766D8" w:rsidRPr="00C766D8">
        <w:rPr>
          <w:rFonts w:ascii="Calibri" w:hAnsi="Calibri"/>
          <w:sz w:val="22"/>
          <w:szCs w:val="22"/>
        </w:rPr>
        <w:t>and</w:t>
      </w:r>
      <w:r w:rsidR="00326AFC" w:rsidRPr="00C766D8">
        <w:rPr>
          <w:rFonts w:ascii="Calibri" w:hAnsi="Calibri"/>
          <w:sz w:val="22"/>
          <w:szCs w:val="22"/>
        </w:rPr>
        <w:t xml:space="preserve"> </w:t>
      </w:r>
      <w:r w:rsidR="00C766D8" w:rsidRPr="00C766D8">
        <w:rPr>
          <w:rFonts w:ascii="Calibri" w:hAnsi="Calibri"/>
          <w:sz w:val="22"/>
          <w:szCs w:val="22"/>
        </w:rPr>
        <w:t xml:space="preserve">as </w:t>
      </w:r>
      <w:r w:rsidR="00326AFC" w:rsidRPr="00C766D8">
        <w:rPr>
          <w:rFonts w:ascii="Calibri" w:hAnsi="Calibri"/>
          <w:sz w:val="22"/>
          <w:szCs w:val="22"/>
        </w:rPr>
        <w:t xml:space="preserve">subcontractors to awarded </w:t>
      </w:r>
      <w:r w:rsidR="00C657C2">
        <w:rPr>
          <w:rFonts w:ascii="Calibri" w:hAnsi="Calibri"/>
          <w:sz w:val="22"/>
          <w:szCs w:val="22"/>
        </w:rPr>
        <w:t>Vendors</w:t>
      </w:r>
      <w:r w:rsidR="00326AFC" w:rsidRPr="00C766D8">
        <w:rPr>
          <w:rFonts w:ascii="Calibri" w:hAnsi="Calibri"/>
          <w:sz w:val="22"/>
          <w:szCs w:val="22"/>
        </w:rPr>
        <w:t xml:space="preserve">.  </w:t>
      </w:r>
      <w:r w:rsidR="00326AFC" w:rsidRPr="00C766D8">
        <w:rPr>
          <w:rFonts w:ascii="Calibri" w:hAnsi="Calibri"/>
          <w:i/>
          <w:sz w:val="22"/>
          <w:szCs w:val="22"/>
        </w:rPr>
        <w:t>See, e.g.</w:t>
      </w:r>
      <w:r w:rsidR="00326AFC" w:rsidRPr="00C766D8">
        <w:rPr>
          <w:rFonts w:ascii="Calibri" w:hAnsi="Calibri"/>
          <w:sz w:val="22"/>
          <w:szCs w:val="22"/>
        </w:rPr>
        <w:t xml:space="preserve">, </w:t>
      </w:r>
      <w:hyperlink r:id="rId106" w:history="1">
        <w:r w:rsidR="00326AFC" w:rsidRPr="00123434">
          <w:rPr>
            <w:rStyle w:val="Hyperlink"/>
            <w:rFonts w:ascii="Calibri" w:hAnsi="Calibri"/>
            <w:sz w:val="22"/>
            <w:szCs w:val="22"/>
          </w:rPr>
          <w:t>RCW 39.19</w:t>
        </w:r>
      </w:hyperlink>
      <w:r w:rsidR="00326AFC" w:rsidRPr="00123434">
        <w:rPr>
          <w:rFonts w:ascii="Calibri" w:hAnsi="Calibri"/>
          <w:sz w:val="22"/>
          <w:szCs w:val="22"/>
        </w:rPr>
        <w:t xml:space="preserve"> (OMWBE certified businesses); </w:t>
      </w:r>
      <w:hyperlink r:id="rId107" w:history="1">
        <w:r w:rsidR="00326AFC" w:rsidRPr="00123434">
          <w:rPr>
            <w:rStyle w:val="Hyperlink"/>
            <w:rFonts w:ascii="Calibri" w:hAnsi="Calibri"/>
            <w:sz w:val="22"/>
            <w:szCs w:val="22"/>
          </w:rPr>
          <w:t>RCW </w:t>
        </w:r>
        <w:r w:rsidR="00326AFC" w:rsidRPr="00123434">
          <w:rPr>
            <w:rStyle w:val="Hyperlink"/>
            <w:rFonts w:ascii="Calibri" w:hAnsi="Calibri"/>
            <w:sz w:val="22"/>
            <w:szCs w:val="22"/>
            <w:lang w:bidi="en-US"/>
          </w:rPr>
          <w:t>43.60A.200</w:t>
        </w:r>
      </w:hyperlink>
      <w:r w:rsidR="00326AFC" w:rsidRPr="00C766D8">
        <w:rPr>
          <w:rFonts w:ascii="Calibri" w:hAnsi="Calibri"/>
          <w:sz w:val="22"/>
          <w:szCs w:val="22"/>
        </w:rPr>
        <w:t xml:space="preserve"> (WDVA certified veteran-owned businesses); and </w:t>
      </w:r>
      <w:hyperlink r:id="rId108" w:history="1">
        <w:r w:rsidR="00326AFC" w:rsidRPr="00123434">
          <w:rPr>
            <w:rStyle w:val="Hyperlink"/>
            <w:rFonts w:ascii="Calibri" w:hAnsi="Calibri"/>
            <w:sz w:val="22"/>
            <w:szCs w:val="22"/>
            <w:lang w:bidi="en-US"/>
          </w:rPr>
          <w:t>RCW 39.26.005</w:t>
        </w:r>
      </w:hyperlink>
      <w:r w:rsidR="00326AFC" w:rsidRPr="00C766D8">
        <w:rPr>
          <w:rFonts w:ascii="Calibri" w:hAnsi="Calibri"/>
          <w:sz w:val="22"/>
          <w:szCs w:val="22"/>
        </w:rPr>
        <w:t xml:space="preserve"> (Washington small businesses)</w:t>
      </w:r>
      <w:r w:rsidR="00C766D8" w:rsidRPr="00C766D8">
        <w:rPr>
          <w:rFonts w:ascii="Calibri" w:hAnsi="Calibri"/>
          <w:sz w:val="22"/>
          <w:szCs w:val="22"/>
        </w:rPr>
        <w:t xml:space="preserve">.  </w:t>
      </w:r>
    </w:p>
    <w:p w14:paraId="39DECC7A" w14:textId="33686FCC" w:rsidR="001F03E4" w:rsidRDefault="00951CC9" w:rsidP="005D65D1">
      <w:pPr>
        <w:numPr>
          <w:ilvl w:val="1"/>
          <w:numId w:val="13"/>
        </w:numPr>
        <w:spacing w:before="120"/>
        <w:jc w:val="both"/>
        <w:rPr>
          <w:rFonts w:ascii="Calibri" w:hAnsi="Calibri"/>
          <w:sz w:val="22"/>
          <w:szCs w:val="22"/>
        </w:rPr>
      </w:pPr>
      <w:r w:rsidRPr="00951CC9">
        <w:rPr>
          <w:rFonts w:ascii="Calibri" w:hAnsi="Calibri"/>
          <w:smallCaps/>
          <w:sz w:val="22"/>
          <w:szCs w:val="22"/>
          <w:lang w:bidi="en-US"/>
        </w:rPr>
        <w:t>OMWBE Certification</w:t>
      </w:r>
      <w:r>
        <w:rPr>
          <w:rFonts w:ascii="Calibri" w:hAnsi="Calibri"/>
          <w:sz w:val="22"/>
          <w:szCs w:val="22"/>
          <w:lang w:bidi="en-US"/>
        </w:rPr>
        <w:t xml:space="preserve">.  </w:t>
      </w:r>
      <w:r w:rsidR="00C657C2">
        <w:rPr>
          <w:rFonts w:ascii="Calibri" w:hAnsi="Calibri"/>
          <w:sz w:val="22"/>
          <w:szCs w:val="22"/>
          <w:lang w:bidi="en-US"/>
        </w:rPr>
        <w:t>Vendors</w:t>
      </w:r>
      <w:r w:rsidR="001F03E4" w:rsidRPr="005335B7">
        <w:rPr>
          <w:rFonts w:ascii="Calibri" w:hAnsi="Calibri"/>
          <w:sz w:val="22"/>
          <w:szCs w:val="22"/>
        </w:rPr>
        <w:t xml:space="preserve"> may contact the </w:t>
      </w:r>
      <w:r>
        <w:rPr>
          <w:rFonts w:ascii="Calibri" w:hAnsi="Calibri"/>
          <w:sz w:val="22"/>
          <w:szCs w:val="22"/>
        </w:rPr>
        <w:t xml:space="preserve">Washington State </w:t>
      </w:r>
      <w:hyperlink r:id="rId109" w:history="1">
        <w:r w:rsidR="001F03E4" w:rsidRPr="005335B7">
          <w:rPr>
            <w:rStyle w:val="Hyperlink"/>
            <w:rFonts w:ascii="Calibri" w:hAnsi="Calibri"/>
            <w:sz w:val="22"/>
            <w:szCs w:val="22"/>
          </w:rPr>
          <w:t>Office of Minority and Women’s Business Enterprises</w:t>
        </w:r>
      </w:hyperlink>
      <w:r w:rsidR="001F03E4" w:rsidRPr="005335B7">
        <w:rPr>
          <w:rFonts w:ascii="Calibri" w:hAnsi="Calibri"/>
          <w:sz w:val="22"/>
          <w:szCs w:val="22"/>
        </w:rPr>
        <w:t xml:space="preserve"> </w:t>
      </w:r>
      <w:r w:rsidR="00FA72CE">
        <w:rPr>
          <w:rFonts w:ascii="Calibri" w:hAnsi="Calibri"/>
          <w:sz w:val="22"/>
          <w:szCs w:val="22"/>
        </w:rPr>
        <w:t>(OMWBE) regarding</w:t>
      </w:r>
      <w:r w:rsidR="001F03E4" w:rsidRPr="005335B7">
        <w:rPr>
          <w:rFonts w:ascii="Calibri" w:hAnsi="Calibri"/>
          <w:sz w:val="22"/>
          <w:szCs w:val="22"/>
        </w:rPr>
        <w:t xml:space="preserve"> information on </w:t>
      </w:r>
      <w:r w:rsidR="00357DBE">
        <w:rPr>
          <w:rFonts w:ascii="Calibri" w:hAnsi="Calibri"/>
          <w:sz w:val="22"/>
          <w:szCs w:val="22"/>
        </w:rPr>
        <w:t>M</w:t>
      </w:r>
      <w:r w:rsidR="00A95661">
        <w:rPr>
          <w:rFonts w:ascii="Calibri" w:hAnsi="Calibri"/>
          <w:sz w:val="22"/>
          <w:szCs w:val="22"/>
        </w:rPr>
        <w:t>inority-</w:t>
      </w:r>
      <w:r w:rsidR="00357DBE">
        <w:rPr>
          <w:rFonts w:ascii="Calibri" w:hAnsi="Calibri"/>
          <w:sz w:val="22"/>
          <w:szCs w:val="22"/>
        </w:rPr>
        <w:t>O</w:t>
      </w:r>
      <w:r w:rsidR="00A95661">
        <w:rPr>
          <w:rFonts w:ascii="Calibri" w:hAnsi="Calibri"/>
          <w:sz w:val="22"/>
          <w:szCs w:val="22"/>
        </w:rPr>
        <w:t xml:space="preserve">wned and </w:t>
      </w:r>
      <w:r w:rsidR="00357DBE">
        <w:rPr>
          <w:rFonts w:ascii="Calibri" w:hAnsi="Calibri"/>
          <w:sz w:val="22"/>
          <w:szCs w:val="22"/>
        </w:rPr>
        <w:t>W</w:t>
      </w:r>
      <w:r w:rsidR="00A95661">
        <w:rPr>
          <w:rFonts w:ascii="Calibri" w:hAnsi="Calibri"/>
          <w:sz w:val="22"/>
          <w:szCs w:val="22"/>
        </w:rPr>
        <w:t>omen-</w:t>
      </w:r>
      <w:r w:rsidR="00357DBE">
        <w:rPr>
          <w:rFonts w:ascii="Calibri" w:hAnsi="Calibri"/>
          <w:sz w:val="22"/>
          <w:szCs w:val="22"/>
        </w:rPr>
        <w:t>O</w:t>
      </w:r>
      <w:r w:rsidR="00A95661">
        <w:rPr>
          <w:rFonts w:ascii="Calibri" w:hAnsi="Calibri"/>
          <w:sz w:val="22"/>
          <w:szCs w:val="22"/>
        </w:rPr>
        <w:t xml:space="preserve">wned </w:t>
      </w:r>
      <w:r w:rsidR="001F03E4" w:rsidRPr="005335B7">
        <w:rPr>
          <w:rFonts w:ascii="Calibri" w:hAnsi="Calibri"/>
          <w:sz w:val="22"/>
          <w:szCs w:val="22"/>
        </w:rPr>
        <w:t>certified firms</w:t>
      </w:r>
      <w:r w:rsidR="00FA72CE">
        <w:rPr>
          <w:rFonts w:ascii="Calibri" w:hAnsi="Calibri"/>
          <w:sz w:val="22"/>
          <w:szCs w:val="22"/>
        </w:rPr>
        <w:t>,</w:t>
      </w:r>
      <w:r w:rsidR="00FA72CE" w:rsidRPr="00FA72CE">
        <w:rPr>
          <w:rFonts w:ascii="Calibri" w:hAnsi="Calibri"/>
          <w:sz w:val="22"/>
          <w:szCs w:val="22"/>
          <w:lang w:bidi="en-US"/>
        </w:rPr>
        <w:t xml:space="preserve"> </w:t>
      </w:r>
      <w:r w:rsidR="00FA72CE" w:rsidRPr="001F03E4">
        <w:rPr>
          <w:rFonts w:ascii="Calibri" w:hAnsi="Calibri"/>
          <w:sz w:val="22"/>
          <w:szCs w:val="22"/>
          <w:lang w:bidi="en-US"/>
        </w:rPr>
        <w:t>state and federal certification programs</w:t>
      </w:r>
      <w:r w:rsidR="00FA72CE">
        <w:rPr>
          <w:rFonts w:ascii="Calibri" w:hAnsi="Calibri"/>
          <w:sz w:val="22"/>
          <w:szCs w:val="22"/>
          <w:lang w:bidi="en-US"/>
        </w:rPr>
        <w:t>,</w:t>
      </w:r>
      <w:r w:rsidR="001F03E4" w:rsidRPr="005335B7">
        <w:rPr>
          <w:rFonts w:ascii="Calibri" w:hAnsi="Calibri"/>
          <w:i/>
          <w:sz w:val="22"/>
          <w:szCs w:val="22"/>
        </w:rPr>
        <w:t xml:space="preserve"> </w:t>
      </w:r>
      <w:r w:rsidR="001F03E4">
        <w:rPr>
          <w:rFonts w:ascii="Calibri" w:hAnsi="Calibri"/>
          <w:sz w:val="22"/>
          <w:szCs w:val="22"/>
        </w:rPr>
        <w:t>or to become certified</w:t>
      </w:r>
      <w:r w:rsidR="00B84905">
        <w:rPr>
          <w:rFonts w:ascii="Calibri" w:hAnsi="Calibri"/>
          <w:sz w:val="22"/>
          <w:szCs w:val="22"/>
        </w:rPr>
        <w:t>.</w:t>
      </w:r>
      <w:r w:rsidR="00FA72CE">
        <w:rPr>
          <w:rFonts w:ascii="Calibri" w:hAnsi="Calibri"/>
          <w:sz w:val="22"/>
          <w:szCs w:val="22"/>
        </w:rPr>
        <w:t xml:space="preserve">  </w:t>
      </w:r>
      <w:r w:rsidR="00FA72CE">
        <w:rPr>
          <w:rFonts w:ascii="Calibri" w:hAnsi="Calibri"/>
          <w:sz w:val="22"/>
          <w:szCs w:val="22"/>
          <w:lang w:bidi="en-US"/>
        </w:rPr>
        <w:t>OMWBE</w:t>
      </w:r>
      <w:r w:rsidR="0042514F">
        <w:rPr>
          <w:rFonts w:ascii="Calibri" w:hAnsi="Calibri"/>
          <w:sz w:val="22"/>
          <w:szCs w:val="22"/>
          <w:lang w:bidi="en-US"/>
        </w:rPr>
        <w:t xml:space="preserve"> </w:t>
      </w:r>
      <w:r w:rsidR="00FA72CE">
        <w:rPr>
          <w:rFonts w:ascii="Calibri" w:hAnsi="Calibri"/>
          <w:sz w:val="22"/>
          <w:szCs w:val="22"/>
          <w:lang w:bidi="en-US"/>
        </w:rPr>
        <w:t>can be reached</w:t>
      </w:r>
      <w:r w:rsidR="00FA72CE" w:rsidRPr="001F03E4">
        <w:rPr>
          <w:rFonts w:ascii="Calibri" w:hAnsi="Calibri"/>
          <w:sz w:val="22"/>
          <w:szCs w:val="22"/>
          <w:lang w:bidi="en-US"/>
        </w:rPr>
        <w:t xml:space="preserve"> </w:t>
      </w:r>
      <w:r w:rsidR="00FA72CE">
        <w:rPr>
          <w:rFonts w:ascii="Calibri" w:hAnsi="Calibri"/>
          <w:sz w:val="22"/>
          <w:szCs w:val="22"/>
          <w:lang w:bidi="en-US"/>
        </w:rPr>
        <w:t>by</w:t>
      </w:r>
      <w:r w:rsidR="00FA72CE" w:rsidRPr="001F03E4">
        <w:rPr>
          <w:rFonts w:ascii="Calibri" w:hAnsi="Calibri"/>
          <w:sz w:val="22"/>
          <w:szCs w:val="22"/>
          <w:lang w:bidi="en-US"/>
        </w:rPr>
        <w:t xml:space="preserve"> </w:t>
      </w:r>
      <w:r w:rsidR="00FA72CE">
        <w:rPr>
          <w:rFonts w:ascii="Calibri" w:hAnsi="Calibri"/>
          <w:sz w:val="22"/>
          <w:szCs w:val="22"/>
          <w:lang w:bidi="en-US"/>
        </w:rPr>
        <w:t>telep</w:t>
      </w:r>
      <w:r w:rsidR="00FA72CE" w:rsidRPr="001F03E4">
        <w:rPr>
          <w:rFonts w:ascii="Calibri" w:hAnsi="Calibri"/>
          <w:sz w:val="22"/>
          <w:szCs w:val="22"/>
          <w:lang w:bidi="en-US"/>
        </w:rPr>
        <w:t>hone</w:t>
      </w:r>
      <w:r w:rsidR="00FA72CE">
        <w:rPr>
          <w:rFonts w:ascii="Calibri" w:hAnsi="Calibri"/>
          <w:sz w:val="22"/>
          <w:szCs w:val="22"/>
          <w:lang w:bidi="en-US"/>
        </w:rPr>
        <w:t>,</w:t>
      </w:r>
      <w:r w:rsidR="00FA72CE" w:rsidRPr="001F03E4">
        <w:rPr>
          <w:rFonts w:ascii="Calibri" w:hAnsi="Calibri"/>
          <w:sz w:val="22"/>
          <w:szCs w:val="22"/>
          <w:lang w:bidi="en-US"/>
        </w:rPr>
        <w:t xml:space="preserve"> 866-208-1064</w:t>
      </w:r>
      <w:r w:rsidR="00FA72CE">
        <w:rPr>
          <w:rFonts w:ascii="Calibri" w:hAnsi="Calibri"/>
          <w:sz w:val="22"/>
          <w:szCs w:val="22"/>
          <w:lang w:bidi="en-US"/>
        </w:rPr>
        <w:t>,</w:t>
      </w:r>
      <w:r w:rsidR="00FA72CE" w:rsidRPr="001F03E4">
        <w:rPr>
          <w:rFonts w:ascii="Calibri" w:hAnsi="Calibri"/>
          <w:sz w:val="22"/>
          <w:szCs w:val="22"/>
          <w:lang w:bidi="en-US"/>
        </w:rPr>
        <w:t xml:space="preserve"> or</w:t>
      </w:r>
      <w:r w:rsidR="00FA72CE">
        <w:rPr>
          <w:rFonts w:ascii="Calibri" w:hAnsi="Calibri"/>
          <w:sz w:val="22"/>
          <w:szCs w:val="22"/>
          <w:lang w:bidi="en-US"/>
        </w:rPr>
        <w:t xml:space="preserve"> through their website at</w:t>
      </w:r>
      <w:r w:rsidR="00FA72CE" w:rsidRPr="001F03E4">
        <w:rPr>
          <w:rFonts w:ascii="Calibri" w:hAnsi="Calibri"/>
          <w:sz w:val="22"/>
          <w:szCs w:val="22"/>
          <w:lang w:bidi="en-US"/>
        </w:rPr>
        <w:t xml:space="preserve"> </w:t>
      </w:r>
      <w:hyperlink r:id="rId110" w:history="1">
        <w:r w:rsidR="00FA72CE" w:rsidRPr="001F03E4">
          <w:rPr>
            <w:rStyle w:val="Hyperlink"/>
            <w:rFonts w:ascii="Calibri" w:hAnsi="Calibri"/>
            <w:sz w:val="22"/>
            <w:szCs w:val="22"/>
            <w:lang w:bidi="en-US"/>
          </w:rPr>
          <w:t>OMWBE</w:t>
        </w:r>
      </w:hyperlink>
      <w:r w:rsidR="00FA72CE" w:rsidRPr="001F03E4">
        <w:rPr>
          <w:rFonts w:ascii="Calibri" w:hAnsi="Calibri"/>
          <w:sz w:val="22"/>
          <w:szCs w:val="22"/>
        </w:rPr>
        <w:t>.</w:t>
      </w:r>
      <w:r w:rsidR="00FA72CE">
        <w:rPr>
          <w:rFonts w:ascii="Calibri" w:hAnsi="Calibri"/>
          <w:sz w:val="22"/>
          <w:szCs w:val="22"/>
        </w:rPr>
        <w:t xml:space="preserve">  OMWBE-Certified firms may provide their certification information on </w:t>
      </w:r>
      <w:r w:rsidR="00FA72CE" w:rsidRPr="00951CC9">
        <w:rPr>
          <w:rFonts w:ascii="Calibri" w:hAnsi="Calibri"/>
          <w:b/>
          <w:i/>
          <w:sz w:val="22"/>
          <w:szCs w:val="22"/>
        </w:rPr>
        <w:t xml:space="preserve">Exhibit A-2 – </w:t>
      </w:r>
      <w:r w:rsidR="007613F0">
        <w:rPr>
          <w:rFonts w:ascii="Calibri" w:hAnsi="Calibri"/>
          <w:b/>
          <w:i/>
          <w:sz w:val="22"/>
          <w:szCs w:val="22"/>
        </w:rPr>
        <w:t>Vendor’s</w:t>
      </w:r>
      <w:r w:rsidR="00FA72CE" w:rsidRPr="00951CC9">
        <w:rPr>
          <w:rFonts w:ascii="Calibri" w:hAnsi="Calibri"/>
          <w:b/>
          <w:i/>
          <w:sz w:val="22"/>
          <w:szCs w:val="22"/>
        </w:rPr>
        <w:t xml:space="preserve"> Profile</w:t>
      </w:r>
      <w:r w:rsidR="00FA72CE">
        <w:rPr>
          <w:rFonts w:ascii="Calibri" w:hAnsi="Calibri"/>
          <w:sz w:val="22"/>
          <w:szCs w:val="22"/>
        </w:rPr>
        <w:t>.</w:t>
      </w:r>
    </w:p>
    <w:p w14:paraId="33572BCE" w14:textId="2F675484" w:rsidR="001F03E4" w:rsidRDefault="00951CC9" w:rsidP="005D65D1">
      <w:pPr>
        <w:numPr>
          <w:ilvl w:val="1"/>
          <w:numId w:val="13"/>
        </w:numPr>
        <w:spacing w:before="120"/>
        <w:jc w:val="both"/>
        <w:rPr>
          <w:rFonts w:ascii="Calibri" w:hAnsi="Calibri"/>
          <w:sz w:val="22"/>
          <w:szCs w:val="22"/>
        </w:rPr>
      </w:pPr>
      <w:r w:rsidRPr="00951CC9">
        <w:rPr>
          <w:rFonts w:ascii="Calibri" w:hAnsi="Calibri"/>
          <w:smallCaps/>
          <w:sz w:val="22"/>
          <w:szCs w:val="22"/>
        </w:rPr>
        <w:t>WDVA Certification</w:t>
      </w:r>
      <w:r>
        <w:rPr>
          <w:rFonts w:ascii="Calibri" w:hAnsi="Calibri"/>
          <w:sz w:val="22"/>
          <w:szCs w:val="22"/>
        </w:rPr>
        <w:t xml:space="preserve">.  </w:t>
      </w:r>
      <w:r w:rsidR="00C657C2">
        <w:rPr>
          <w:rFonts w:ascii="Calibri" w:hAnsi="Calibri"/>
          <w:sz w:val="22"/>
          <w:szCs w:val="22"/>
        </w:rPr>
        <w:t>Vendors</w:t>
      </w:r>
      <w:r w:rsidR="00A95661">
        <w:rPr>
          <w:rFonts w:ascii="Calibri" w:hAnsi="Calibri"/>
          <w:sz w:val="22"/>
          <w:szCs w:val="22"/>
        </w:rPr>
        <w:t xml:space="preserve"> may contact the </w:t>
      </w:r>
      <w:hyperlink r:id="rId111" w:history="1">
        <w:r w:rsidR="00A95661" w:rsidRPr="00E34004">
          <w:rPr>
            <w:rStyle w:val="Hyperlink"/>
            <w:rFonts w:ascii="Calibri" w:hAnsi="Calibri"/>
            <w:sz w:val="22"/>
            <w:szCs w:val="22"/>
          </w:rPr>
          <w:t xml:space="preserve">Washington </w:t>
        </w:r>
        <w:r w:rsidR="00A95661" w:rsidRPr="00E34004">
          <w:rPr>
            <w:rStyle w:val="Hyperlink"/>
            <w:rFonts w:ascii="Calibri" w:hAnsi="Calibri"/>
            <w:sz w:val="22"/>
            <w:szCs w:val="22"/>
            <w:lang w:bidi="en-US"/>
          </w:rPr>
          <w:t>State Department of Veterans’ Affairs</w:t>
        </w:r>
      </w:hyperlink>
      <w:r w:rsidR="00A95661" w:rsidRPr="001F03E4">
        <w:rPr>
          <w:rFonts w:ascii="Calibri" w:hAnsi="Calibri"/>
          <w:sz w:val="22"/>
          <w:szCs w:val="22"/>
          <w:lang w:bidi="en-US"/>
        </w:rPr>
        <w:t xml:space="preserve"> </w:t>
      </w:r>
      <w:r w:rsidR="00A95661">
        <w:rPr>
          <w:rFonts w:ascii="Calibri" w:hAnsi="Calibri"/>
          <w:sz w:val="22"/>
          <w:szCs w:val="22"/>
          <w:lang w:bidi="en-US"/>
        </w:rPr>
        <w:t xml:space="preserve">(WDVA) for information </w:t>
      </w:r>
      <w:r w:rsidR="00FA72CE">
        <w:rPr>
          <w:rFonts w:ascii="Calibri" w:hAnsi="Calibri"/>
          <w:sz w:val="22"/>
          <w:szCs w:val="22"/>
          <w:lang w:bidi="en-US"/>
        </w:rPr>
        <w:t>regarding</w:t>
      </w:r>
      <w:r w:rsidR="00A95661">
        <w:rPr>
          <w:rFonts w:ascii="Calibri" w:hAnsi="Calibri"/>
          <w:sz w:val="22"/>
          <w:szCs w:val="22"/>
          <w:lang w:bidi="en-US"/>
        </w:rPr>
        <w:t xml:space="preserve"> Certified Veteran-Owned businesses or to become a Certified Veteran-Owned Business</w:t>
      </w:r>
      <w:r w:rsidR="001F03E4" w:rsidRPr="003124CC">
        <w:rPr>
          <w:rFonts w:ascii="Calibri" w:hAnsi="Calibri"/>
          <w:sz w:val="22"/>
          <w:szCs w:val="22"/>
          <w:lang w:bidi="en-US"/>
        </w:rPr>
        <w:t>.</w:t>
      </w:r>
      <w:r>
        <w:rPr>
          <w:rFonts w:ascii="Calibri" w:hAnsi="Calibri"/>
          <w:sz w:val="22"/>
          <w:szCs w:val="22"/>
          <w:lang w:bidi="en-US"/>
        </w:rPr>
        <w:t xml:space="preserve">  </w:t>
      </w:r>
      <w:r w:rsidR="00FA72CE">
        <w:rPr>
          <w:rFonts w:ascii="Calibri" w:hAnsi="Calibri"/>
          <w:sz w:val="22"/>
          <w:szCs w:val="22"/>
          <w:lang w:bidi="en-US"/>
        </w:rPr>
        <w:t xml:space="preserve">The WDVA can be reached </w:t>
      </w:r>
      <w:r w:rsidRPr="00951CC9">
        <w:rPr>
          <w:rFonts w:ascii="Calibri" w:hAnsi="Calibri"/>
          <w:sz w:val="22"/>
          <w:szCs w:val="22"/>
          <w:lang w:bidi="en-US"/>
        </w:rPr>
        <w:t xml:space="preserve">by telephone, (360) 725-2169, or through their website at </w:t>
      </w:r>
      <w:hyperlink r:id="rId112" w:history="1">
        <w:r w:rsidR="00EC43C7">
          <w:rPr>
            <w:rStyle w:val="Hyperlink"/>
            <w:rFonts w:ascii="Calibri" w:hAnsi="Calibri"/>
            <w:sz w:val="22"/>
            <w:szCs w:val="22"/>
            <w:lang w:bidi="en-US"/>
          </w:rPr>
          <w:t>WD</w:t>
        </w:r>
        <w:r w:rsidRPr="00951CC9">
          <w:rPr>
            <w:rStyle w:val="Hyperlink"/>
            <w:rFonts w:ascii="Calibri" w:hAnsi="Calibri"/>
            <w:sz w:val="22"/>
            <w:szCs w:val="22"/>
            <w:lang w:bidi="en-US"/>
          </w:rPr>
          <w:t>VA</w:t>
        </w:r>
      </w:hyperlink>
      <w:r w:rsidRPr="00951CC9">
        <w:rPr>
          <w:rFonts w:ascii="Calibri" w:hAnsi="Calibri"/>
          <w:sz w:val="22"/>
          <w:szCs w:val="22"/>
          <w:lang w:bidi="en-US"/>
        </w:rPr>
        <w:t xml:space="preserve">.  The qualification requirements to be a Certified Veteran-Owned Business are set forth in </w:t>
      </w:r>
      <w:r w:rsidRPr="00FA72CE">
        <w:rPr>
          <w:rFonts w:ascii="Calibri" w:hAnsi="Calibri"/>
          <w:b/>
          <w:i/>
          <w:sz w:val="22"/>
          <w:szCs w:val="22"/>
          <w:lang w:bidi="en-US"/>
        </w:rPr>
        <w:t>Exhibit</w:t>
      </w:r>
      <w:r w:rsidR="00FA72CE">
        <w:rPr>
          <w:rFonts w:ascii="Calibri" w:hAnsi="Calibri"/>
          <w:b/>
          <w:i/>
          <w:sz w:val="22"/>
          <w:szCs w:val="22"/>
          <w:lang w:bidi="en-US"/>
        </w:rPr>
        <w:t> </w:t>
      </w:r>
      <w:r w:rsidRPr="00FA72CE">
        <w:rPr>
          <w:rFonts w:ascii="Calibri" w:hAnsi="Calibri"/>
          <w:b/>
          <w:i/>
          <w:sz w:val="22"/>
          <w:szCs w:val="22"/>
          <w:lang w:bidi="en-US"/>
        </w:rPr>
        <w:t xml:space="preserve">A-1 – </w:t>
      </w:r>
      <w:r w:rsidR="007613F0">
        <w:rPr>
          <w:rFonts w:ascii="Calibri" w:hAnsi="Calibri"/>
          <w:b/>
          <w:i/>
          <w:sz w:val="22"/>
          <w:szCs w:val="22"/>
          <w:lang w:bidi="en-US"/>
        </w:rPr>
        <w:t>Vendor’s</w:t>
      </w:r>
      <w:r w:rsidRPr="00FA72CE">
        <w:rPr>
          <w:rFonts w:ascii="Calibri" w:hAnsi="Calibri"/>
          <w:b/>
          <w:i/>
          <w:sz w:val="22"/>
          <w:szCs w:val="22"/>
          <w:lang w:bidi="en-US"/>
        </w:rPr>
        <w:t xml:space="preserve"> Certification</w:t>
      </w:r>
      <w:r w:rsidRPr="00951CC9">
        <w:rPr>
          <w:rFonts w:ascii="Calibri" w:hAnsi="Calibri"/>
          <w:sz w:val="22"/>
          <w:szCs w:val="22"/>
          <w:lang w:bidi="en-US"/>
        </w:rPr>
        <w:t>.</w:t>
      </w:r>
    </w:p>
    <w:p w14:paraId="32383C41" w14:textId="7B024F10" w:rsidR="00951CC9" w:rsidRDefault="00951CC9" w:rsidP="005D65D1">
      <w:pPr>
        <w:numPr>
          <w:ilvl w:val="1"/>
          <w:numId w:val="13"/>
        </w:numPr>
        <w:spacing w:before="120"/>
        <w:jc w:val="both"/>
        <w:rPr>
          <w:rFonts w:ascii="Calibri" w:hAnsi="Calibri"/>
          <w:sz w:val="22"/>
          <w:szCs w:val="22"/>
        </w:rPr>
      </w:pPr>
      <w:r>
        <w:rPr>
          <w:rFonts w:ascii="Calibri" w:hAnsi="Calibri"/>
          <w:smallCaps/>
          <w:sz w:val="22"/>
          <w:szCs w:val="22"/>
        </w:rPr>
        <w:t>Washington Small Businesses</w:t>
      </w:r>
      <w:r>
        <w:rPr>
          <w:rFonts w:ascii="Calibri" w:hAnsi="Calibri"/>
          <w:sz w:val="22"/>
          <w:szCs w:val="22"/>
        </w:rPr>
        <w:t>.</w:t>
      </w:r>
      <w:r w:rsidR="00FA72CE">
        <w:rPr>
          <w:rFonts w:ascii="Calibri" w:hAnsi="Calibri"/>
          <w:sz w:val="22"/>
          <w:szCs w:val="22"/>
        </w:rPr>
        <w:t xml:space="preserve">  </w:t>
      </w:r>
      <w:r w:rsidR="00FA72CE" w:rsidRPr="00FA72CE">
        <w:rPr>
          <w:rFonts w:ascii="Calibri" w:hAnsi="Calibri"/>
          <w:sz w:val="22"/>
          <w:szCs w:val="22"/>
          <w:lang w:bidi="en-US"/>
        </w:rPr>
        <w:t xml:space="preserve">If you </w:t>
      </w:r>
      <w:r w:rsidR="00FA72CE" w:rsidRPr="00FA72CE">
        <w:rPr>
          <w:rFonts w:ascii="Calibri" w:hAnsi="Calibri"/>
          <w:sz w:val="22"/>
          <w:szCs w:val="22"/>
        </w:rPr>
        <w:t>qualify</w:t>
      </w:r>
      <w:r w:rsidR="00FA72CE" w:rsidRPr="00FA72CE">
        <w:rPr>
          <w:rFonts w:ascii="Calibri" w:hAnsi="Calibri"/>
          <w:sz w:val="22"/>
          <w:szCs w:val="22"/>
          <w:lang w:bidi="en-US"/>
        </w:rPr>
        <w:t xml:space="preserve"> as a Washington </w:t>
      </w:r>
      <w:r w:rsidR="00FA72CE">
        <w:rPr>
          <w:rFonts w:ascii="Calibri" w:hAnsi="Calibri"/>
          <w:sz w:val="22"/>
          <w:szCs w:val="22"/>
          <w:lang w:bidi="en-US"/>
        </w:rPr>
        <w:t>Small B</w:t>
      </w:r>
      <w:r w:rsidR="00FA72CE" w:rsidRPr="00FA72CE">
        <w:rPr>
          <w:rFonts w:ascii="Calibri" w:hAnsi="Calibri"/>
          <w:sz w:val="22"/>
          <w:szCs w:val="22"/>
          <w:lang w:bidi="en-US"/>
        </w:rPr>
        <w:t xml:space="preserve">usiness, identify yourself as such in WEBS.  Call WEBS Customer Service at 360-902-7400.  The qualification requirements to self-certify as a Washington Small Business are set forth </w:t>
      </w:r>
      <w:r w:rsidR="00FA72CE" w:rsidRPr="00951CC9">
        <w:rPr>
          <w:rFonts w:ascii="Calibri" w:hAnsi="Calibri"/>
          <w:sz w:val="22"/>
          <w:szCs w:val="22"/>
          <w:lang w:bidi="en-US"/>
        </w:rPr>
        <w:t xml:space="preserve">in </w:t>
      </w:r>
      <w:r w:rsidR="00FA72CE" w:rsidRPr="00FA72CE">
        <w:rPr>
          <w:rFonts w:ascii="Calibri" w:hAnsi="Calibri"/>
          <w:b/>
          <w:i/>
          <w:sz w:val="22"/>
          <w:szCs w:val="22"/>
          <w:lang w:bidi="en-US"/>
        </w:rPr>
        <w:t>Exhibit</w:t>
      </w:r>
      <w:r w:rsidR="00FA72CE">
        <w:rPr>
          <w:rFonts w:ascii="Calibri" w:hAnsi="Calibri"/>
          <w:b/>
          <w:i/>
          <w:sz w:val="22"/>
          <w:szCs w:val="22"/>
          <w:lang w:bidi="en-US"/>
        </w:rPr>
        <w:t> </w:t>
      </w:r>
      <w:r w:rsidR="00FA72CE" w:rsidRPr="00FA72CE">
        <w:rPr>
          <w:rFonts w:ascii="Calibri" w:hAnsi="Calibri"/>
          <w:b/>
          <w:i/>
          <w:sz w:val="22"/>
          <w:szCs w:val="22"/>
          <w:lang w:bidi="en-US"/>
        </w:rPr>
        <w:t xml:space="preserve">A-1 – </w:t>
      </w:r>
      <w:r w:rsidR="007613F0">
        <w:rPr>
          <w:rFonts w:ascii="Calibri" w:hAnsi="Calibri"/>
          <w:b/>
          <w:i/>
          <w:sz w:val="22"/>
          <w:szCs w:val="22"/>
          <w:lang w:bidi="en-US"/>
        </w:rPr>
        <w:t>Vendor’s</w:t>
      </w:r>
      <w:r w:rsidR="00FA72CE" w:rsidRPr="00FA72CE">
        <w:rPr>
          <w:rFonts w:ascii="Calibri" w:hAnsi="Calibri"/>
          <w:b/>
          <w:i/>
          <w:sz w:val="22"/>
          <w:szCs w:val="22"/>
          <w:lang w:bidi="en-US"/>
        </w:rPr>
        <w:t xml:space="preserve"> Certification</w:t>
      </w:r>
      <w:r w:rsidR="00FA72CE" w:rsidRPr="00FA72CE">
        <w:rPr>
          <w:rFonts w:ascii="Calibri" w:hAnsi="Calibri"/>
          <w:sz w:val="22"/>
          <w:szCs w:val="22"/>
          <w:lang w:bidi="en-US"/>
        </w:rPr>
        <w:t>.</w:t>
      </w:r>
    </w:p>
    <w:p w14:paraId="3F592710" w14:textId="77777777" w:rsidR="005B09C8" w:rsidRPr="002F72E9" w:rsidRDefault="005B09C8" w:rsidP="005B09C8">
      <w:pPr>
        <w:numPr>
          <w:ilvl w:val="0"/>
          <w:numId w:val="13"/>
        </w:numPr>
        <w:spacing w:before="240"/>
        <w:ind w:left="734" w:hanging="547"/>
        <w:jc w:val="both"/>
        <w:rPr>
          <w:rFonts w:ascii="Calibri" w:hAnsi="Calibri"/>
          <w:sz w:val="22"/>
          <w:szCs w:val="22"/>
        </w:rPr>
      </w:pPr>
      <w:r w:rsidRPr="004B2613">
        <w:rPr>
          <w:rFonts w:asciiTheme="minorHAnsi" w:hAnsiTheme="minorHAnsi" w:cstheme="minorHAnsi"/>
          <w:b/>
          <w:bCs/>
          <w:smallCaps/>
          <w:sz w:val="22"/>
          <w:szCs w:val="22"/>
        </w:rPr>
        <w:t>Access Equity Contract Reporting</w:t>
      </w:r>
      <w:r w:rsidRPr="004B2613">
        <w:rPr>
          <w:rFonts w:asciiTheme="minorHAnsi" w:hAnsiTheme="minorHAnsi" w:cstheme="minorHAnsi"/>
          <w:sz w:val="22"/>
          <w:szCs w:val="22"/>
        </w:rPr>
        <w:t xml:space="preserve">.  </w:t>
      </w:r>
      <w:r>
        <w:rPr>
          <w:rFonts w:asciiTheme="minorHAnsi" w:hAnsiTheme="minorHAnsi" w:cstheme="minorHAnsi"/>
          <w:sz w:val="22"/>
          <w:szCs w:val="22"/>
        </w:rPr>
        <w:t xml:space="preserve">Bidders who are </w:t>
      </w:r>
      <w:r w:rsidRPr="004B2613">
        <w:rPr>
          <w:rFonts w:asciiTheme="minorHAnsi" w:hAnsiTheme="minorHAnsi" w:cstheme="minorHAnsi"/>
          <w:sz w:val="22"/>
          <w:szCs w:val="22"/>
        </w:rPr>
        <w:t xml:space="preserve">awarded a Contract (i.e., Contractor) </w:t>
      </w:r>
      <w:r>
        <w:rPr>
          <w:rFonts w:asciiTheme="minorHAnsi" w:hAnsiTheme="minorHAnsi" w:cstheme="minorHAnsi"/>
          <w:sz w:val="22"/>
          <w:szCs w:val="22"/>
        </w:rPr>
        <w:t xml:space="preserve">pursuant to this Competitive Solicitation and </w:t>
      </w:r>
      <w:r w:rsidRPr="00E63B7A">
        <w:rPr>
          <w:rFonts w:asciiTheme="minorHAnsi" w:hAnsiTheme="minorHAnsi" w:cstheme="minorHAnsi"/>
          <w:b/>
          <w:bCs/>
          <w:sz w:val="22"/>
          <w:szCs w:val="22"/>
          <w:u w:val="single"/>
        </w:rPr>
        <w:t>who utilize subcontractors to perform such Contract</w:t>
      </w:r>
      <w:r>
        <w:rPr>
          <w:rFonts w:asciiTheme="minorHAnsi" w:hAnsiTheme="minorHAnsi" w:cstheme="minorHAnsi"/>
          <w:sz w:val="22"/>
          <w:szCs w:val="22"/>
        </w:rPr>
        <w:t xml:space="preserve"> </w:t>
      </w:r>
      <w:r w:rsidRPr="004B2613">
        <w:rPr>
          <w:rFonts w:asciiTheme="minorHAnsi" w:hAnsiTheme="minorHAnsi" w:cstheme="minorHAnsi"/>
          <w:sz w:val="22"/>
          <w:szCs w:val="22"/>
        </w:rPr>
        <w:t xml:space="preserve">must, as a condition of Contract award, register and report, as Contractor, through </w:t>
      </w:r>
      <w:r w:rsidRPr="004B2613">
        <w:rPr>
          <w:rFonts w:asciiTheme="minorHAnsi" w:hAnsiTheme="minorHAnsi" w:cstheme="minorHAnsi"/>
          <w:i/>
          <w:iCs/>
          <w:sz w:val="22"/>
          <w:szCs w:val="22"/>
        </w:rPr>
        <w:t>Access Equity</w:t>
      </w:r>
      <w:r w:rsidRPr="004B2613">
        <w:rPr>
          <w:rFonts w:asciiTheme="minorHAnsi" w:hAnsiTheme="minorHAnsi" w:cstheme="minorHAnsi"/>
          <w:sz w:val="22"/>
          <w:szCs w:val="22"/>
        </w:rPr>
        <w:t xml:space="preserve">, Washington’s secure online business diversity vendor management system (B2GNow), which is managed by Washington’s Office of Minority and Women’s Business Enterprises (OMWBE).  </w:t>
      </w:r>
      <w:r>
        <w:rPr>
          <w:rFonts w:asciiTheme="minorHAnsi" w:hAnsiTheme="minorHAnsi" w:cstheme="minorHAnsi"/>
          <w:sz w:val="22"/>
          <w:szCs w:val="22"/>
        </w:rPr>
        <w:t>Accordingly, please note:</w:t>
      </w:r>
    </w:p>
    <w:p w14:paraId="5A3C616F" w14:textId="77777777" w:rsidR="005B09C8" w:rsidRPr="00171D5F" w:rsidRDefault="005B09C8" w:rsidP="005B09C8">
      <w:pPr>
        <w:numPr>
          <w:ilvl w:val="1"/>
          <w:numId w:val="13"/>
        </w:numPr>
        <w:spacing w:before="120"/>
        <w:ind w:right="720"/>
        <w:jc w:val="both"/>
        <w:rPr>
          <w:rFonts w:asciiTheme="minorHAnsi" w:hAnsiTheme="minorHAnsi" w:cstheme="minorHAnsi"/>
          <w:sz w:val="22"/>
          <w:szCs w:val="22"/>
        </w:rPr>
      </w:pPr>
      <w:r w:rsidRPr="00171D5F">
        <w:rPr>
          <w:rFonts w:asciiTheme="minorHAnsi" w:hAnsiTheme="minorHAnsi" w:cstheme="minorHAnsi"/>
          <w:sz w:val="22"/>
          <w:szCs w:val="22"/>
        </w:rPr>
        <w:t xml:space="preserve">Regardless of whether Contractor previously has registered with B2GNow for any public entity, Contractor must verify that </w:t>
      </w:r>
      <w:r w:rsidRPr="00171D5F">
        <w:rPr>
          <w:rFonts w:asciiTheme="minorHAnsi" w:hAnsiTheme="minorHAnsi" w:cstheme="minorHAnsi"/>
          <w:i/>
          <w:iCs/>
          <w:sz w:val="22"/>
          <w:szCs w:val="22"/>
        </w:rPr>
        <w:t>Access Equity</w:t>
      </w:r>
      <w:r w:rsidRPr="00171D5F">
        <w:rPr>
          <w:rFonts w:asciiTheme="minorHAnsi" w:hAnsiTheme="minorHAnsi" w:cstheme="minorHAnsi"/>
          <w:sz w:val="22"/>
          <w:szCs w:val="22"/>
        </w:rPr>
        <w:t xml:space="preserve"> has current information.</w:t>
      </w:r>
    </w:p>
    <w:p w14:paraId="5972CA3F" w14:textId="77777777" w:rsidR="005B09C8" w:rsidRPr="00171D5F" w:rsidRDefault="005B09C8" w:rsidP="005B09C8">
      <w:pPr>
        <w:numPr>
          <w:ilvl w:val="1"/>
          <w:numId w:val="13"/>
        </w:numPr>
        <w:spacing w:before="120"/>
        <w:ind w:right="720"/>
        <w:jc w:val="both"/>
        <w:rPr>
          <w:rFonts w:asciiTheme="minorHAnsi" w:hAnsiTheme="minorHAnsi" w:cstheme="minorHAnsi"/>
          <w:sz w:val="22"/>
          <w:szCs w:val="22"/>
        </w:rPr>
      </w:pPr>
      <w:r w:rsidRPr="00171D5F">
        <w:rPr>
          <w:rFonts w:asciiTheme="minorHAnsi" w:hAnsiTheme="minorHAnsi" w:cstheme="minorHAnsi"/>
          <w:sz w:val="22"/>
          <w:szCs w:val="22"/>
        </w:rPr>
        <w:t xml:space="preserve">During the Contract term, Contractor shall report monthly through </w:t>
      </w:r>
      <w:r w:rsidRPr="00171D5F">
        <w:rPr>
          <w:rFonts w:asciiTheme="minorHAnsi" w:hAnsiTheme="minorHAnsi" w:cstheme="minorHAnsi"/>
          <w:i/>
          <w:iCs/>
          <w:sz w:val="22"/>
          <w:szCs w:val="22"/>
        </w:rPr>
        <w:t>Access Equity</w:t>
      </w:r>
      <w:r w:rsidRPr="00171D5F">
        <w:rPr>
          <w:rFonts w:asciiTheme="minorHAnsi" w:hAnsiTheme="minorHAnsi" w:cstheme="minorHAnsi"/>
          <w:sz w:val="22"/>
          <w:szCs w:val="22"/>
        </w:rPr>
        <w:t xml:space="preserve"> any payments to subcontractors pertaining to the Contract.  Such reporting shall include total payment in dollars </w:t>
      </w:r>
      <w:r w:rsidRPr="00171D5F">
        <w:rPr>
          <w:rFonts w:asciiTheme="minorHAnsi" w:hAnsiTheme="minorHAnsi" w:cstheme="minorHAnsi"/>
          <w:sz w:val="22"/>
          <w:szCs w:val="22"/>
        </w:rPr>
        <w:lastRenderedPageBreak/>
        <w:t>made to subcontractors, payment dates, and any additional information required to verify payment to subcontractors.</w:t>
      </w:r>
    </w:p>
    <w:p w14:paraId="23C5B472" w14:textId="77777777" w:rsidR="005B09C8" w:rsidRPr="00171D5F" w:rsidRDefault="005B09C8" w:rsidP="005B09C8">
      <w:pPr>
        <w:numPr>
          <w:ilvl w:val="1"/>
          <w:numId w:val="13"/>
        </w:numPr>
        <w:spacing w:before="120"/>
        <w:ind w:right="720"/>
        <w:jc w:val="both"/>
        <w:rPr>
          <w:rFonts w:asciiTheme="minorHAnsi" w:hAnsiTheme="minorHAnsi" w:cstheme="minorHAnsi"/>
          <w:sz w:val="22"/>
          <w:szCs w:val="22"/>
        </w:rPr>
      </w:pPr>
      <w:r w:rsidRPr="00171D5F">
        <w:rPr>
          <w:rFonts w:asciiTheme="minorHAnsi" w:hAnsiTheme="minorHAnsi" w:cstheme="minorHAnsi"/>
          <w:sz w:val="22"/>
          <w:szCs w:val="22"/>
        </w:rPr>
        <w:t xml:space="preserve">Subcontractors must utilize </w:t>
      </w:r>
      <w:r w:rsidRPr="00171D5F">
        <w:rPr>
          <w:rFonts w:asciiTheme="minorHAnsi" w:hAnsiTheme="minorHAnsi" w:cstheme="minorHAnsi"/>
          <w:i/>
          <w:iCs/>
          <w:sz w:val="22"/>
          <w:szCs w:val="22"/>
        </w:rPr>
        <w:t>Access Equity</w:t>
      </w:r>
      <w:r w:rsidRPr="00171D5F">
        <w:rPr>
          <w:rFonts w:asciiTheme="minorHAnsi" w:hAnsiTheme="minorHAnsi" w:cstheme="minorHAnsi"/>
          <w:sz w:val="22"/>
          <w:szCs w:val="22"/>
        </w:rPr>
        <w:t xml:space="preserve"> to verify such payment information as reported by Contractor.</w:t>
      </w:r>
    </w:p>
    <w:p w14:paraId="23F7BFD0" w14:textId="4C10E07E" w:rsidR="005B09C8" w:rsidRPr="005B09C8" w:rsidRDefault="005B09C8" w:rsidP="005B09C8">
      <w:pPr>
        <w:numPr>
          <w:ilvl w:val="1"/>
          <w:numId w:val="13"/>
        </w:numPr>
        <w:spacing w:before="120"/>
        <w:ind w:right="720"/>
        <w:jc w:val="both"/>
        <w:rPr>
          <w:rFonts w:ascii="Calibri" w:hAnsi="Calibri"/>
          <w:sz w:val="22"/>
          <w:szCs w:val="22"/>
        </w:rPr>
      </w:pPr>
      <w:r w:rsidRPr="002F72E9">
        <w:rPr>
          <w:rFonts w:asciiTheme="minorHAnsi" w:hAnsiTheme="minorHAnsi" w:cstheme="minorHAnsi"/>
          <w:sz w:val="22"/>
          <w:szCs w:val="22"/>
        </w:rPr>
        <w:t xml:space="preserve">Information regarding Access Equity is available at OMWBE’s website: </w:t>
      </w:r>
      <w:hyperlink r:id="rId113" w:history="1">
        <w:r w:rsidRPr="002F72E9">
          <w:rPr>
            <w:rStyle w:val="Hyperlink"/>
            <w:rFonts w:asciiTheme="minorHAnsi" w:hAnsiTheme="minorHAnsi" w:cstheme="minorHAnsi"/>
            <w:sz w:val="22"/>
            <w:szCs w:val="22"/>
          </w:rPr>
          <w:t>https://omwbe.wa.gov/</w:t>
        </w:r>
      </w:hyperlink>
      <w:r w:rsidRPr="002F72E9">
        <w:rPr>
          <w:rFonts w:asciiTheme="minorHAnsi" w:hAnsiTheme="minorHAnsi" w:cstheme="minorHAnsi"/>
          <w:sz w:val="22"/>
          <w:szCs w:val="22"/>
        </w:rPr>
        <w:t xml:space="preserve">.  Online training for </w:t>
      </w:r>
      <w:r w:rsidRPr="002F72E9">
        <w:rPr>
          <w:rFonts w:asciiTheme="minorHAnsi" w:hAnsiTheme="minorHAnsi" w:cstheme="minorHAnsi"/>
          <w:i/>
          <w:iCs/>
          <w:sz w:val="22"/>
          <w:szCs w:val="22"/>
        </w:rPr>
        <w:t>Access Equity</w:t>
      </w:r>
      <w:r w:rsidRPr="002F72E9">
        <w:rPr>
          <w:rFonts w:asciiTheme="minorHAnsi" w:hAnsiTheme="minorHAnsi" w:cstheme="minorHAnsi"/>
          <w:sz w:val="22"/>
          <w:szCs w:val="22"/>
        </w:rPr>
        <w:t xml:space="preserve"> is available through OMWBE</w:t>
      </w:r>
      <w:r>
        <w:rPr>
          <w:rFonts w:asciiTheme="minorHAnsi" w:hAnsiTheme="minorHAnsi" w:cstheme="minorHAnsi"/>
          <w:sz w:val="22"/>
          <w:szCs w:val="22"/>
        </w:rPr>
        <w:t>.</w:t>
      </w:r>
    </w:p>
    <w:p w14:paraId="326C48DB" w14:textId="44239429" w:rsidR="000B74CC" w:rsidRDefault="00FA72CE" w:rsidP="005D65D1">
      <w:pPr>
        <w:numPr>
          <w:ilvl w:val="0"/>
          <w:numId w:val="13"/>
        </w:numPr>
        <w:spacing w:before="240"/>
        <w:ind w:left="734" w:hanging="547"/>
        <w:jc w:val="both"/>
        <w:rPr>
          <w:rFonts w:ascii="Calibri" w:hAnsi="Calibri"/>
          <w:sz w:val="22"/>
          <w:szCs w:val="22"/>
        </w:rPr>
      </w:pPr>
      <w:r>
        <w:rPr>
          <w:rFonts w:ascii="Calibri" w:hAnsi="Calibri"/>
          <w:b/>
          <w:smallCaps/>
          <w:sz w:val="22"/>
          <w:szCs w:val="22"/>
        </w:rPr>
        <w:t>WEBS Registration</w:t>
      </w:r>
      <w:r w:rsidR="000B74CC" w:rsidRPr="00036FF6">
        <w:rPr>
          <w:rFonts w:ascii="Calibri" w:hAnsi="Calibri"/>
          <w:sz w:val="22"/>
          <w:szCs w:val="22"/>
        </w:rPr>
        <w:t>.</w:t>
      </w:r>
      <w:r w:rsidR="00C766D8">
        <w:rPr>
          <w:rFonts w:ascii="Calibri" w:hAnsi="Calibri"/>
          <w:sz w:val="22"/>
          <w:szCs w:val="22"/>
        </w:rPr>
        <w:t xml:space="preserve">  </w:t>
      </w:r>
      <w:r>
        <w:rPr>
          <w:rFonts w:ascii="Calibri" w:hAnsi="Calibri"/>
          <w:sz w:val="22"/>
          <w:szCs w:val="22"/>
        </w:rPr>
        <w:t>I</w:t>
      </w:r>
      <w:r w:rsidR="00357DBE">
        <w:rPr>
          <w:rFonts w:ascii="Calibri" w:hAnsi="Calibri"/>
          <w:sz w:val="22"/>
          <w:szCs w:val="22"/>
        </w:rPr>
        <w:t>n</w:t>
      </w:r>
      <w:r>
        <w:rPr>
          <w:rFonts w:ascii="Calibri" w:hAnsi="Calibri"/>
          <w:sz w:val="22"/>
          <w:szCs w:val="22"/>
        </w:rPr>
        <w:t>div</w:t>
      </w:r>
      <w:r w:rsidR="00357DBE">
        <w:rPr>
          <w:rFonts w:ascii="Calibri" w:hAnsi="Calibri"/>
          <w:sz w:val="22"/>
          <w:szCs w:val="22"/>
        </w:rPr>
        <w:t>idu</w:t>
      </w:r>
      <w:r>
        <w:rPr>
          <w:rFonts w:ascii="Calibri" w:hAnsi="Calibri"/>
          <w:sz w:val="22"/>
          <w:szCs w:val="22"/>
        </w:rPr>
        <w:t xml:space="preserve">als and firms interested in state contracting opportunities with </w:t>
      </w:r>
      <w:r w:rsidR="00210459">
        <w:rPr>
          <w:rFonts w:ascii="Calibri" w:hAnsi="Calibri"/>
          <w:sz w:val="22"/>
          <w:szCs w:val="22"/>
        </w:rPr>
        <w:t>WSCJTC</w:t>
      </w:r>
      <w:r w:rsidR="00D32AA4">
        <w:rPr>
          <w:rFonts w:ascii="Calibri" w:hAnsi="Calibri"/>
          <w:sz w:val="22"/>
          <w:szCs w:val="22"/>
        </w:rPr>
        <w:t xml:space="preserve"> </w:t>
      </w:r>
      <w:r>
        <w:rPr>
          <w:rFonts w:ascii="Calibri" w:hAnsi="Calibri"/>
          <w:sz w:val="22"/>
          <w:szCs w:val="22"/>
        </w:rPr>
        <w:t>or any state agency</w:t>
      </w:r>
      <w:r w:rsidR="00357DBE">
        <w:rPr>
          <w:rFonts w:ascii="Calibri" w:hAnsi="Calibri"/>
          <w:sz w:val="22"/>
          <w:szCs w:val="22"/>
        </w:rPr>
        <w:t xml:space="preserve"> </w:t>
      </w:r>
      <w:r w:rsidR="001D4573">
        <w:rPr>
          <w:rFonts w:ascii="Calibri" w:hAnsi="Calibri"/>
          <w:sz w:val="22"/>
          <w:szCs w:val="22"/>
        </w:rPr>
        <w:t>must</w:t>
      </w:r>
      <w:r w:rsidR="00357DBE">
        <w:rPr>
          <w:rFonts w:ascii="Calibri" w:hAnsi="Calibri"/>
          <w:sz w:val="22"/>
          <w:szCs w:val="22"/>
        </w:rPr>
        <w:t xml:space="preserve"> r</w:t>
      </w:r>
      <w:r w:rsidRPr="0058184F">
        <w:rPr>
          <w:rFonts w:ascii="Calibri" w:hAnsi="Calibri"/>
          <w:sz w:val="22"/>
          <w:szCs w:val="22"/>
        </w:rPr>
        <w:t>egister</w:t>
      </w:r>
      <w:r w:rsidRPr="0058184F">
        <w:rPr>
          <w:rFonts w:ascii="Calibri" w:hAnsi="Calibri"/>
          <w:sz w:val="22"/>
          <w:szCs w:val="22"/>
          <w:lang w:bidi="en-US"/>
        </w:rPr>
        <w:t xml:space="preserve"> for </w:t>
      </w:r>
      <w:r>
        <w:rPr>
          <w:rFonts w:ascii="Calibri" w:hAnsi="Calibri" w:cs="Arial"/>
          <w:sz w:val="22"/>
          <w:szCs w:val="22"/>
        </w:rPr>
        <w:t>competitive</w:t>
      </w:r>
      <w:r>
        <w:rPr>
          <w:rFonts w:ascii="Calibri" w:hAnsi="Calibri"/>
          <w:sz w:val="22"/>
          <w:szCs w:val="22"/>
          <w:lang w:bidi="en-US"/>
        </w:rPr>
        <w:t xml:space="preserve"> </w:t>
      </w:r>
      <w:r w:rsidRPr="0058184F">
        <w:rPr>
          <w:rFonts w:ascii="Calibri" w:hAnsi="Calibri"/>
          <w:sz w:val="22"/>
          <w:szCs w:val="22"/>
          <w:lang w:bidi="en-US"/>
        </w:rPr>
        <w:t xml:space="preserve">solicitation notices at the Washington Electronic Business Solution (WEBS) </w:t>
      </w:r>
      <w:hyperlink r:id="rId114" w:history="1">
        <w:r>
          <w:rPr>
            <w:rStyle w:val="Hyperlink"/>
            <w:rFonts w:ascii="Calibri" w:hAnsi="Calibri"/>
            <w:sz w:val="22"/>
            <w:szCs w:val="22"/>
            <w:lang w:bidi="en-US"/>
          </w:rPr>
          <w:t>WEBS Registration</w:t>
        </w:r>
      </w:hyperlink>
      <w:r>
        <w:rPr>
          <w:rFonts w:ascii="Calibri" w:hAnsi="Calibri"/>
          <w:sz w:val="22"/>
          <w:szCs w:val="22"/>
        </w:rPr>
        <w:t>.</w:t>
      </w:r>
      <w:r w:rsidRPr="0058184F">
        <w:rPr>
          <w:rFonts w:ascii="Calibri" w:hAnsi="Calibri"/>
          <w:sz w:val="22"/>
          <w:szCs w:val="22"/>
          <w:lang w:bidi="en-US"/>
        </w:rPr>
        <w:t xml:space="preserve"> </w:t>
      </w:r>
      <w:r w:rsidR="00EC43C7">
        <w:rPr>
          <w:rFonts w:ascii="Calibri" w:hAnsi="Calibri"/>
          <w:sz w:val="22"/>
          <w:szCs w:val="22"/>
          <w:lang w:bidi="en-US"/>
        </w:rPr>
        <w:t xml:space="preserve"> </w:t>
      </w:r>
      <w:r w:rsidRPr="00357DBE">
        <w:rPr>
          <w:rFonts w:ascii="Calibri" w:hAnsi="Calibri"/>
          <w:i/>
          <w:sz w:val="22"/>
          <w:szCs w:val="22"/>
          <w:lang w:bidi="en-US"/>
        </w:rPr>
        <w:t>Note</w:t>
      </w:r>
      <w:r>
        <w:rPr>
          <w:rFonts w:ascii="Calibri" w:hAnsi="Calibri"/>
          <w:sz w:val="22"/>
          <w:szCs w:val="22"/>
          <w:lang w:bidi="en-US"/>
        </w:rPr>
        <w:t>:  There is no cost to register on WEBS.</w:t>
      </w:r>
    </w:p>
    <w:p w14:paraId="410CFB58" w14:textId="77777777" w:rsidR="00C1562A" w:rsidRPr="00352B7B" w:rsidRDefault="00C1562A" w:rsidP="00C1562A">
      <w:pPr>
        <w:numPr>
          <w:ilvl w:val="0"/>
          <w:numId w:val="13"/>
        </w:numPr>
        <w:overflowPunct/>
        <w:autoSpaceDE/>
        <w:autoSpaceDN/>
        <w:adjustRightInd/>
        <w:spacing w:before="240"/>
        <w:ind w:left="734" w:hanging="547"/>
        <w:jc w:val="both"/>
        <w:textAlignment w:val="auto"/>
        <w:rPr>
          <w:rFonts w:ascii="Calibri" w:hAnsi="Calibri"/>
          <w:b/>
          <w:smallCaps/>
          <w:sz w:val="22"/>
          <w:szCs w:val="22"/>
        </w:rPr>
      </w:pPr>
      <w:r w:rsidRPr="00F3793B">
        <w:rPr>
          <w:rFonts w:ascii="Calibri" w:hAnsi="Calibri"/>
          <w:b/>
          <w:smallCaps/>
          <w:sz w:val="22"/>
          <w:szCs w:val="22"/>
        </w:rPr>
        <w:t>NONDISCRIMINATION</w:t>
      </w:r>
      <w:r w:rsidRPr="00F3793B">
        <w:rPr>
          <w:rFonts w:ascii="Calibri" w:hAnsi="Calibri"/>
          <w:sz w:val="22"/>
          <w:szCs w:val="22"/>
        </w:rPr>
        <w:t xml:space="preserve">.  </w:t>
      </w:r>
    </w:p>
    <w:p w14:paraId="2A133B5B" w14:textId="77777777" w:rsidR="00C1562A" w:rsidRPr="00352B7B" w:rsidRDefault="00C1562A" w:rsidP="00C1562A">
      <w:pPr>
        <w:numPr>
          <w:ilvl w:val="0"/>
          <w:numId w:val="25"/>
        </w:numPr>
        <w:overflowPunct/>
        <w:autoSpaceDE/>
        <w:autoSpaceDN/>
        <w:adjustRightInd/>
        <w:spacing w:before="80"/>
        <w:jc w:val="both"/>
        <w:textAlignment w:val="auto"/>
        <w:rPr>
          <w:rFonts w:asciiTheme="minorHAnsi" w:hAnsiTheme="minorHAnsi" w:cstheme="minorHAnsi"/>
          <w:sz w:val="22"/>
          <w:szCs w:val="22"/>
        </w:rPr>
      </w:pPr>
      <w:r w:rsidRPr="00352B7B">
        <w:rPr>
          <w:rFonts w:asciiTheme="minorHAnsi" w:hAnsiTheme="minorHAnsi" w:cstheme="minorHAnsi"/>
          <w:sz w:val="22"/>
          <w:szCs w:val="22"/>
          <w:u w:val="single"/>
        </w:rPr>
        <w:t>Nondiscrimination Requirement</w:t>
      </w:r>
      <w:r w:rsidRPr="00352B7B">
        <w:rPr>
          <w:rFonts w:asciiTheme="minorHAnsi" w:hAnsiTheme="minorHAnsi" w:cstheme="minorHAnsi"/>
          <w:sz w:val="22"/>
          <w:szCs w:val="22"/>
        </w:rPr>
        <w:t>.  During the term of this Contract, Contractor, including any subcontractor, shall not discriminate on the bases enumerated at RCW 49.60.530(3).  In addition, Contractor, including any subcontractor, shall give written notice of this nondiscrimination requirement to any labor organizations with which Contractor, or subcontractor, has a collective bargaining or other agreement.</w:t>
      </w:r>
    </w:p>
    <w:p w14:paraId="3ED8EA79" w14:textId="77777777" w:rsidR="00C1562A" w:rsidRPr="00352B7B" w:rsidRDefault="00C1562A" w:rsidP="00C1562A">
      <w:pPr>
        <w:numPr>
          <w:ilvl w:val="0"/>
          <w:numId w:val="25"/>
        </w:numPr>
        <w:overflowPunct/>
        <w:autoSpaceDE/>
        <w:autoSpaceDN/>
        <w:adjustRightInd/>
        <w:spacing w:before="80"/>
        <w:jc w:val="both"/>
        <w:textAlignment w:val="auto"/>
        <w:rPr>
          <w:rFonts w:asciiTheme="minorHAnsi" w:hAnsiTheme="minorHAnsi" w:cstheme="minorHAnsi"/>
          <w:sz w:val="22"/>
          <w:szCs w:val="22"/>
        </w:rPr>
      </w:pPr>
      <w:r w:rsidRPr="00352B7B">
        <w:rPr>
          <w:rFonts w:asciiTheme="minorHAnsi" w:hAnsiTheme="minorHAnsi" w:cstheme="minorHAnsi"/>
          <w:sz w:val="22"/>
          <w:szCs w:val="22"/>
          <w:u w:val="single"/>
        </w:rPr>
        <w:t>Obligation to Cooperate</w:t>
      </w:r>
      <w:r w:rsidRPr="00352B7B">
        <w:rPr>
          <w:rFonts w:asciiTheme="minorHAnsi" w:hAnsiTheme="minorHAnsi" w:cstheme="minorHAnsi"/>
          <w:sz w:val="22"/>
          <w:szCs w:val="22"/>
        </w:rPr>
        <w:t>.  Contractor, including any subcontractor, shall cooperate and comply with any Washington state agency investigation regarding any allegation that Contractor, including any subcontractor, has engaged in discrimination prohibited by this Contract pursuant to RCW 49.60.530(3).</w:t>
      </w:r>
    </w:p>
    <w:p w14:paraId="22A80AB0" w14:textId="77777777" w:rsidR="00C1562A" w:rsidRPr="00352B7B" w:rsidRDefault="00C1562A" w:rsidP="00C1562A">
      <w:pPr>
        <w:numPr>
          <w:ilvl w:val="0"/>
          <w:numId w:val="25"/>
        </w:numPr>
        <w:overflowPunct/>
        <w:autoSpaceDE/>
        <w:autoSpaceDN/>
        <w:adjustRightInd/>
        <w:spacing w:before="80"/>
        <w:jc w:val="both"/>
        <w:textAlignment w:val="auto"/>
        <w:rPr>
          <w:rFonts w:asciiTheme="minorHAnsi" w:hAnsiTheme="minorHAnsi" w:cstheme="minorHAnsi"/>
          <w:sz w:val="22"/>
          <w:szCs w:val="22"/>
        </w:rPr>
      </w:pPr>
      <w:r w:rsidRPr="00352B7B">
        <w:rPr>
          <w:rFonts w:asciiTheme="minorHAnsi" w:hAnsiTheme="minorHAnsi" w:cstheme="minorHAnsi"/>
          <w:sz w:val="22"/>
          <w:szCs w:val="22"/>
          <w:u w:val="single"/>
        </w:rPr>
        <w:t>Default</w:t>
      </w:r>
      <w:r w:rsidRPr="00352B7B">
        <w:rPr>
          <w:rFonts w:asciiTheme="minorHAnsi" w:hAnsiTheme="minorHAnsi" w:cstheme="minorHAnsi"/>
          <w:sz w:val="22"/>
          <w:szCs w:val="22"/>
        </w:rPr>
        <w:t>.  Notwithstanding any provision to the contrary, WSCJTC may suspend Contractor, including any subcontractor, upon notice of a failure to participate and cooperate with any state agency investigation into alleged discrimination prohibited by this Contract, pursuant to RCW 49.60.530(3).  Any such suspension will remain in place until WSCJTC receives notification that Contractor, including any subcontractor, is cooperating with the investigating state agency.  In the event Contractor, or subcontractor, is determined to have engaged in discrimination identified at RCW 49.60.530(3), WSCJTC may terminate this Contract in whole or in part, and Contractor, subcontractor, or both, may be referred for debarment as provided in RCW 39.26.200.  Contractor or subcontractor may be given a reasonable time in which to cure this noncompliance, including implementing conditions consistent with any court-ordered injunctive relief or settlement agreement.</w:t>
      </w:r>
    </w:p>
    <w:p w14:paraId="64DB02F2" w14:textId="23AEB68A" w:rsidR="00C1562A" w:rsidRDefault="00C1562A" w:rsidP="00C1562A">
      <w:pPr>
        <w:spacing w:before="240"/>
        <w:ind w:left="734"/>
        <w:jc w:val="both"/>
        <w:rPr>
          <w:rFonts w:ascii="Calibri" w:hAnsi="Calibri"/>
          <w:sz w:val="22"/>
          <w:szCs w:val="22"/>
        </w:rPr>
      </w:pPr>
      <w:r w:rsidRPr="00352B7B">
        <w:rPr>
          <w:rFonts w:asciiTheme="minorHAnsi" w:hAnsiTheme="minorHAnsi" w:cstheme="minorHAnsi"/>
          <w:sz w:val="22"/>
          <w:szCs w:val="22"/>
          <w:u w:val="single"/>
        </w:rPr>
        <w:t>Remedies for Breach</w:t>
      </w:r>
      <w:r w:rsidRPr="00352B7B">
        <w:rPr>
          <w:rFonts w:asciiTheme="minorHAnsi" w:hAnsiTheme="minorHAnsi" w:cstheme="minorHAnsi"/>
          <w:sz w:val="22"/>
          <w:szCs w:val="22"/>
        </w:rPr>
        <w:t>.  Notwithstanding any provision to the contrary, in the event of Contract termination or suspension for engaging in discrimination, Contractor, subcontractor, or both, shall be liable for contract damages as authorized by law including, but not limited to, any cost difference between the original contract and the replacement or cover contract and all administrative costs directly related to the replacement contract, which damages are distinct from any penalties imposed under Chapter 49.60, RCW.  WSCJTC shall have the right to deduct from any monies due to Contractor or subcontractor, or that thereafter become due, an amount for damages Contractor or subcontractor will owe WSCJTC for default under this provision.</w:t>
      </w:r>
    </w:p>
    <w:p w14:paraId="55C69508" w14:textId="77777777" w:rsidR="00EB54D9" w:rsidRDefault="00EB54D9">
      <w:pPr>
        <w:overflowPunct/>
        <w:autoSpaceDE/>
        <w:autoSpaceDN/>
        <w:adjustRightInd/>
        <w:textAlignment w:val="auto"/>
        <w:rPr>
          <w:rFonts w:ascii="Calibri" w:hAnsi="Calibri"/>
          <w:sz w:val="22"/>
          <w:szCs w:val="22"/>
        </w:rPr>
      </w:pPr>
    </w:p>
    <w:p w14:paraId="28562343" w14:textId="5C96F0AE" w:rsidR="00523801" w:rsidRPr="00523801" w:rsidRDefault="00F818EE" w:rsidP="00CD5489">
      <w:pPr>
        <w:overflowPunct/>
        <w:autoSpaceDE/>
        <w:autoSpaceDN/>
        <w:adjustRightInd/>
        <w:textAlignment w:val="auto"/>
        <w:rPr>
          <w:rFonts w:ascii="Calibri" w:hAnsi="Calibri"/>
          <w:b/>
          <w:smallCaps/>
          <w:sz w:val="22"/>
          <w:szCs w:val="22"/>
        </w:rPr>
      </w:pPr>
      <w:bookmarkStart w:id="18" w:name="Exhibit_A"/>
      <w:bookmarkStart w:id="19" w:name="Exhibit_D"/>
      <w:r>
        <w:rPr>
          <w:rFonts w:ascii="Calibri" w:hAnsi="Calibri"/>
          <w:b/>
          <w:smallCaps/>
          <w:sz w:val="22"/>
          <w:szCs w:val="22"/>
        </w:rPr>
        <w:br w:type="page"/>
      </w:r>
      <w:r w:rsidR="00CD5489">
        <w:rPr>
          <w:rFonts w:ascii="Calibri" w:hAnsi="Calibri"/>
          <w:b/>
          <w:smallCaps/>
          <w:sz w:val="22"/>
          <w:szCs w:val="22"/>
        </w:rPr>
        <w:lastRenderedPageBreak/>
        <w:t>INCLUDED EXHIBITS</w:t>
      </w:r>
    </w:p>
    <w:bookmarkEnd w:id="18"/>
    <w:p w14:paraId="0B93920B" w14:textId="77777777" w:rsidR="00523801" w:rsidRPr="00F818EE" w:rsidRDefault="00523801" w:rsidP="00F818EE">
      <w:pPr>
        <w:jc w:val="both"/>
        <w:rPr>
          <w:rFonts w:ascii="Calibri" w:hAnsi="Calibri"/>
          <w:sz w:val="22"/>
          <w:szCs w:val="22"/>
        </w:rPr>
      </w:pPr>
    </w:p>
    <w:p w14:paraId="37565529" w14:textId="77777777" w:rsidR="00523801" w:rsidRPr="00F818EE" w:rsidRDefault="00523801" w:rsidP="00F818EE">
      <w:pPr>
        <w:jc w:val="both"/>
        <w:rPr>
          <w:rFonts w:ascii="Calibri" w:hAnsi="Calibri"/>
          <w:sz w:val="22"/>
          <w:szCs w:val="22"/>
        </w:rPr>
      </w:pPr>
    </w:p>
    <w:p w14:paraId="060DE355" w14:textId="7031FF8C" w:rsidR="00F818EE" w:rsidRPr="005F3AC7" w:rsidRDefault="00F818EE" w:rsidP="00F818EE">
      <w:pPr>
        <w:rPr>
          <w:rFonts w:ascii="Calibri" w:hAnsi="Calibri"/>
          <w:b/>
          <w:bCs/>
          <w:iCs/>
          <w:sz w:val="22"/>
          <w:szCs w:val="22"/>
        </w:rPr>
      </w:pPr>
      <w:r w:rsidRPr="005F3AC7">
        <w:rPr>
          <w:rFonts w:ascii="Calibri" w:hAnsi="Calibri"/>
          <w:b/>
          <w:bCs/>
          <w:iCs/>
          <w:sz w:val="22"/>
          <w:szCs w:val="22"/>
        </w:rPr>
        <w:t xml:space="preserve">Exhibit A-1 – </w:t>
      </w:r>
      <w:r w:rsidR="007613F0">
        <w:rPr>
          <w:rFonts w:ascii="Calibri" w:hAnsi="Calibri"/>
          <w:b/>
          <w:bCs/>
          <w:iCs/>
          <w:sz w:val="22"/>
          <w:szCs w:val="22"/>
        </w:rPr>
        <w:t>Vendor’s</w:t>
      </w:r>
      <w:r w:rsidRPr="005F3AC7">
        <w:rPr>
          <w:rFonts w:ascii="Calibri" w:hAnsi="Calibri"/>
          <w:b/>
          <w:bCs/>
          <w:iCs/>
          <w:sz w:val="22"/>
          <w:szCs w:val="22"/>
        </w:rPr>
        <w:t xml:space="preserve"> Certification</w:t>
      </w:r>
      <w:r w:rsidR="00C729B5" w:rsidRPr="005F3AC7">
        <w:rPr>
          <w:rFonts w:ascii="Calibri" w:hAnsi="Calibri"/>
          <w:b/>
          <w:bCs/>
          <w:iCs/>
          <w:sz w:val="22"/>
          <w:szCs w:val="22"/>
        </w:rPr>
        <w:t>:</w:t>
      </w:r>
    </w:p>
    <w:p w14:paraId="103D71BA" w14:textId="151D9293" w:rsidR="00C729B5" w:rsidRDefault="00C729B5" w:rsidP="00F818EE">
      <w:pPr>
        <w:rPr>
          <w:rFonts w:ascii="Calibri" w:hAnsi="Calibri"/>
          <w:sz w:val="22"/>
          <w:szCs w:val="22"/>
        </w:rPr>
      </w:pPr>
    </w:p>
    <w:bookmarkStart w:id="20" w:name="_MON_1799563112"/>
    <w:bookmarkEnd w:id="20"/>
    <w:p w14:paraId="28078593" w14:textId="7A0B9412" w:rsidR="00874EE0" w:rsidRDefault="002E3474" w:rsidP="00F818EE">
      <w:pPr>
        <w:rPr>
          <w:rFonts w:ascii="Calibri" w:hAnsi="Calibri"/>
          <w:sz w:val="22"/>
          <w:szCs w:val="22"/>
        </w:rPr>
      </w:pPr>
      <w:r>
        <w:rPr>
          <w:rFonts w:ascii="Calibri" w:hAnsi="Calibri"/>
          <w:sz w:val="22"/>
          <w:szCs w:val="22"/>
        </w:rPr>
        <w:object w:dxaOrig="1520" w:dyaOrig="989" w14:anchorId="293C7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15" o:title=""/>
          </v:shape>
          <o:OLEObject Type="Embed" ProgID="Word.Document.12" ShapeID="_x0000_i1025" DrawAspect="Icon" ObjectID="_1799755860" r:id="rId116">
            <o:FieldCodes>\s</o:FieldCodes>
          </o:OLEObject>
        </w:object>
      </w:r>
    </w:p>
    <w:p w14:paraId="1B5EDE3D" w14:textId="115856FF" w:rsidR="00F818EE" w:rsidRDefault="00F818EE" w:rsidP="00F818EE">
      <w:pPr>
        <w:rPr>
          <w:rFonts w:ascii="Calibri" w:hAnsi="Calibri"/>
          <w:sz w:val="22"/>
          <w:szCs w:val="22"/>
        </w:rPr>
      </w:pPr>
      <w:r>
        <w:rPr>
          <w:rFonts w:ascii="Calibri" w:hAnsi="Calibri"/>
          <w:sz w:val="22"/>
          <w:szCs w:val="22"/>
        </w:rPr>
        <w:t xml:space="preserve">Note:  As set forth above, </w:t>
      </w:r>
      <w:r w:rsidR="00492C30">
        <w:rPr>
          <w:rFonts w:ascii="Calibri" w:hAnsi="Calibri"/>
          <w:sz w:val="22"/>
          <w:szCs w:val="22"/>
        </w:rPr>
        <w:t>Vendor</w:t>
      </w:r>
      <w:r>
        <w:rPr>
          <w:rFonts w:ascii="Calibri" w:hAnsi="Calibri"/>
          <w:sz w:val="22"/>
          <w:szCs w:val="22"/>
        </w:rPr>
        <w:t xml:space="preserve"> must complete, sign, and return the </w:t>
      </w:r>
      <w:r w:rsidR="00876C74" w:rsidRPr="004F34A8">
        <w:rPr>
          <w:rFonts w:ascii="Calibri" w:hAnsi="Calibri"/>
          <w:i/>
          <w:sz w:val="22"/>
          <w:szCs w:val="22"/>
        </w:rPr>
        <w:t xml:space="preserve">Exhibit A-1 – </w:t>
      </w:r>
      <w:r w:rsidR="007613F0">
        <w:rPr>
          <w:rFonts w:ascii="Calibri" w:hAnsi="Calibri"/>
          <w:i/>
          <w:sz w:val="22"/>
          <w:szCs w:val="22"/>
        </w:rPr>
        <w:t>Vendor’s</w:t>
      </w:r>
      <w:r w:rsidR="00876C74" w:rsidRPr="004F34A8">
        <w:rPr>
          <w:rFonts w:ascii="Calibri" w:hAnsi="Calibri"/>
          <w:i/>
          <w:sz w:val="22"/>
          <w:szCs w:val="22"/>
        </w:rPr>
        <w:t xml:space="preserve"> Certificat</w:t>
      </w:r>
      <w:r w:rsidR="00876C74">
        <w:rPr>
          <w:rFonts w:ascii="Calibri" w:hAnsi="Calibri"/>
          <w:i/>
          <w:sz w:val="22"/>
          <w:szCs w:val="22"/>
        </w:rPr>
        <w:t>ion</w:t>
      </w:r>
      <w:r>
        <w:rPr>
          <w:rFonts w:ascii="Calibri" w:hAnsi="Calibri"/>
          <w:sz w:val="22"/>
          <w:szCs w:val="22"/>
        </w:rPr>
        <w:t xml:space="preserve"> to </w:t>
      </w:r>
      <w:r w:rsidR="00210459">
        <w:rPr>
          <w:rFonts w:ascii="Calibri" w:hAnsi="Calibri"/>
          <w:sz w:val="22"/>
          <w:szCs w:val="22"/>
        </w:rPr>
        <w:t>WSCJTC</w:t>
      </w:r>
      <w:r>
        <w:rPr>
          <w:rFonts w:ascii="Calibri" w:hAnsi="Calibri"/>
          <w:sz w:val="22"/>
          <w:szCs w:val="22"/>
        </w:rPr>
        <w:t>.</w:t>
      </w:r>
    </w:p>
    <w:p w14:paraId="2B66820C" w14:textId="77777777" w:rsidR="005F3AC7" w:rsidRDefault="005F3AC7" w:rsidP="00F818EE">
      <w:pPr>
        <w:rPr>
          <w:rFonts w:ascii="Calibri" w:hAnsi="Calibri"/>
          <w:sz w:val="22"/>
          <w:szCs w:val="22"/>
        </w:rPr>
      </w:pPr>
    </w:p>
    <w:p w14:paraId="5CE99545" w14:textId="77777777" w:rsidR="00B923BB" w:rsidRDefault="00B923BB" w:rsidP="00F818EE">
      <w:pPr>
        <w:rPr>
          <w:rFonts w:ascii="Calibri" w:hAnsi="Calibri"/>
          <w:sz w:val="22"/>
          <w:szCs w:val="22"/>
        </w:rPr>
      </w:pPr>
    </w:p>
    <w:p w14:paraId="2723B24F" w14:textId="26255F3A" w:rsidR="00B923BB" w:rsidRPr="005F3AC7" w:rsidRDefault="00B923BB" w:rsidP="005F3AC7">
      <w:pPr>
        <w:rPr>
          <w:rFonts w:ascii="Calibri" w:hAnsi="Calibri"/>
          <w:b/>
          <w:smallCaps/>
          <w:sz w:val="22"/>
          <w:szCs w:val="22"/>
        </w:rPr>
      </w:pPr>
      <w:r w:rsidRPr="005F3AC7">
        <w:rPr>
          <w:rFonts w:ascii="Calibri" w:hAnsi="Calibri"/>
          <w:b/>
          <w:smallCaps/>
          <w:sz w:val="22"/>
          <w:szCs w:val="22"/>
        </w:rPr>
        <w:t xml:space="preserve">Exhibit A-2 – </w:t>
      </w:r>
      <w:r w:rsidR="007613F0">
        <w:rPr>
          <w:rFonts w:ascii="Calibri" w:hAnsi="Calibri"/>
          <w:b/>
          <w:smallCaps/>
          <w:sz w:val="22"/>
          <w:szCs w:val="22"/>
        </w:rPr>
        <w:t>Vendor’s</w:t>
      </w:r>
      <w:r w:rsidRPr="005F3AC7">
        <w:rPr>
          <w:rFonts w:ascii="Calibri" w:hAnsi="Calibri"/>
          <w:b/>
          <w:smallCaps/>
          <w:sz w:val="22"/>
          <w:szCs w:val="22"/>
        </w:rPr>
        <w:t xml:space="preserve"> Profile</w:t>
      </w:r>
      <w:r w:rsidR="005F3AC7" w:rsidRPr="005F3AC7">
        <w:rPr>
          <w:rFonts w:ascii="Calibri" w:hAnsi="Calibri"/>
          <w:b/>
          <w:smallCaps/>
          <w:sz w:val="22"/>
          <w:szCs w:val="22"/>
        </w:rPr>
        <w:t>:</w:t>
      </w:r>
    </w:p>
    <w:p w14:paraId="4FC3A21F" w14:textId="77777777" w:rsidR="00B923BB" w:rsidRDefault="00B923BB" w:rsidP="00B923BB">
      <w:pPr>
        <w:rPr>
          <w:rFonts w:ascii="Calibri" w:hAnsi="Calibri"/>
          <w:sz w:val="22"/>
          <w:szCs w:val="22"/>
        </w:rPr>
      </w:pPr>
    </w:p>
    <w:bookmarkStart w:id="21" w:name="_MON_1799563148"/>
    <w:bookmarkEnd w:id="21"/>
    <w:p w14:paraId="771B04DF" w14:textId="3D5A2349" w:rsidR="00B923BB" w:rsidRDefault="002E3474" w:rsidP="00B923BB">
      <w:pPr>
        <w:rPr>
          <w:rFonts w:ascii="Calibri" w:hAnsi="Calibri"/>
          <w:sz w:val="22"/>
          <w:szCs w:val="22"/>
        </w:rPr>
      </w:pPr>
      <w:r>
        <w:rPr>
          <w:rFonts w:ascii="Calibri" w:hAnsi="Calibri"/>
          <w:sz w:val="22"/>
          <w:szCs w:val="22"/>
        </w:rPr>
        <w:object w:dxaOrig="1520" w:dyaOrig="989" w14:anchorId="46088016">
          <v:shape id="_x0000_i1026" type="#_x0000_t75" style="width:75.75pt;height:49.5pt" o:ole="">
            <v:imagedata r:id="rId117" o:title=""/>
          </v:shape>
          <o:OLEObject Type="Embed" ProgID="Word.Document.12" ShapeID="_x0000_i1026" DrawAspect="Icon" ObjectID="_1799755861" r:id="rId118">
            <o:FieldCodes>\s</o:FieldCodes>
          </o:OLEObject>
        </w:object>
      </w:r>
    </w:p>
    <w:p w14:paraId="77CDB446" w14:textId="29B74273" w:rsidR="00B923BB" w:rsidRDefault="00B923BB" w:rsidP="00F818EE">
      <w:pPr>
        <w:rPr>
          <w:rFonts w:ascii="Calibri" w:hAnsi="Calibri"/>
          <w:sz w:val="22"/>
          <w:szCs w:val="22"/>
        </w:rPr>
      </w:pPr>
      <w:r>
        <w:rPr>
          <w:rFonts w:ascii="Calibri" w:hAnsi="Calibri"/>
          <w:sz w:val="22"/>
          <w:szCs w:val="22"/>
        </w:rPr>
        <w:t xml:space="preserve">Note:  As set forth above, </w:t>
      </w:r>
      <w:r w:rsidR="00492C30">
        <w:rPr>
          <w:rFonts w:ascii="Calibri" w:hAnsi="Calibri"/>
          <w:sz w:val="22"/>
          <w:szCs w:val="22"/>
        </w:rPr>
        <w:t>Vendor</w:t>
      </w:r>
      <w:r>
        <w:rPr>
          <w:rFonts w:ascii="Calibri" w:hAnsi="Calibri"/>
          <w:sz w:val="22"/>
          <w:szCs w:val="22"/>
        </w:rPr>
        <w:t xml:space="preserve"> must complete and return the </w:t>
      </w:r>
      <w:r w:rsidRPr="004F34A8">
        <w:rPr>
          <w:rFonts w:ascii="Calibri" w:hAnsi="Calibri"/>
          <w:i/>
          <w:sz w:val="22"/>
          <w:szCs w:val="22"/>
        </w:rPr>
        <w:t>Exhibit A-</w:t>
      </w:r>
      <w:r>
        <w:rPr>
          <w:rFonts w:ascii="Calibri" w:hAnsi="Calibri"/>
          <w:i/>
          <w:sz w:val="22"/>
          <w:szCs w:val="22"/>
        </w:rPr>
        <w:t>2</w:t>
      </w:r>
      <w:r w:rsidRPr="004F34A8">
        <w:rPr>
          <w:rFonts w:ascii="Calibri" w:hAnsi="Calibri"/>
          <w:i/>
          <w:sz w:val="22"/>
          <w:szCs w:val="22"/>
        </w:rPr>
        <w:t xml:space="preserve"> – </w:t>
      </w:r>
      <w:r w:rsidR="007613F0">
        <w:rPr>
          <w:rFonts w:ascii="Calibri" w:hAnsi="Calibri"/>
          <w:i/>
          <w:sz w:val="22"/>
          <w:szCs w:val="22"/>
        </w:rPr>
        <w:t>Vendor’s</w:t>
      </w:r>
      <w:r w:rsidRPr="004F34A8">
        <w:rPr>
          <w:rFonts w:ascii="Calibri" w:hAnsi="Calibri"/>
          <w:i/>
          <w:sz w:val="22"/>
          <w:szCs w:val="22"/>
        </w:rPr>
        <w:t xml:space="preserve"> </w:t>
      </w:r>
      <w:r>
        <w:rPr>
          <w:rFonts w:ascii="Calibri" w:hAnsi="Calibri"/>
          <w:i/>
          <w:sz w:val="22"/>
          <w:szCs w:val="22"/>
        </w:rPr>
        <w:t>Profile</w:t>
      </w:r>
      <w:r>
        <w:rPr>
          <w:rFonts w:ascii="Calibri" w:hAnsi="Calibri"/>
          <w:sz w:val="22"/>
          <w:szCs w:val="22"/>
        </w:rPr>
        <w:t xml:space="preserve"> to WSCJTC.</w:t>
      </w:r>
    </w:p>
    <w:p w14:paraId="5A54FCE5" w14:textId="77777777" w:rsidR="00523801" w:rsidRPr="00F818EE" w:rsidRDefault="00523801" w:rsidP="00F818EE">
      <w:pPr>
        <w:jc w:val="both"/>
        <w:rPr>
          <w:rFonts w:ascii="Calibri" w:hAnsi="Calibri"/>
          <w:sz w:val="22"/>
          <w:szCs w:val="22"/>
        </w:rPr>
      </w:pPr>
    </w:p>
    <w:p w14:paraId="4A096BE8" w14:textId="249DE92D" w:rsidR="005F3AC7" w:rsidRDefault="005F3AC7" w:rsidP="005F3AC7">
      <w:pPr>
        <w:rPr>
          <w:rFonts w:ascii="Calibri" w:hAnsi="Calibri"/>
          <w:b/>
          <w:smallCaps/>
          <w:sz w:val="22"/>
          <w:szCs w:val="22"/>
        </w:rPr>
      </w:pPr>
      <w:r w:rsidRPr="005F3AC7">
        <w:rPr>
          <w:rFonts w:ascii="Calibri" w:hAnsi="Calibri"/>
          <w:b/>
          <w:smallCaps/>
          <w:sz w:val="22"/>
          <w:szCs w:val="22"/>
        </w:rPr>
        <w:t xml:space="preserve">Exhibit B </w:t>
      </w:r>
      <w:r w:rsidR="00492C30">
        <w:rPr>
          <w:rFonts w:ascii="Calibri" w:hAnsi="Calibri"/>
          <w:b/>
          <w:smallCaps/>
          <w:sz w:val="22"/>
          <w:szCs w:val="22"/>
        </w:rPr>
        <w:t>- Qualifications</w:t>
      </w:r>
      <w:r w:rsidRPr="005F3AC7">
        <w:rPr>
          <w:rFonts w:ascii="Calibri" w:hAnsi="Calibri"/>
          <w:b/>
          <w:smallCaps/>
          <w:sz w:val="22"/>
          <w:szCs w:val="22"/>
        </w:rPr>
        <w:t>:</w:t>
      </w:r>
    </w:p>
    <w:p w14:paraId="7C6820D3" w14:textId="77777777" w:rsidR="00874EE0" w:rsidRDefault="00874EE0" w:rsidP="005F3AC7">
      <w:pPr>
        <w:rPr>
          <w:rFonts w:ascii="Calibri" w:hAnsi="Calibri"/>
          <w:b/>
          <w:smallCaps/>
          <w:sz w:val="22"/>
          <w:szCs w:val="22"/>
        </w:rPr>
      </w:pPr>
    </w:p>
    <w:bookmarkStart w:id="22" w:name="_MON_1799563189"/>
    <w:bookmarkEnd w:id="22"/>
    <w:p w14:paraId="072CA9D4" w14:textId="00488496" w:rsidR="00874EE0" w:rsidRPr="005F3AC7" w:rsidRDefault="002E3474" w:rsidP="005F3AC7">
      <w:pPr>
        <w:rPr>
          <w:rFonts w:ascii="Calibri" w:hAnsi="Calibri"/>
          <w:b/>
          <w:smallCaps/>
          <w:sz w:val="22"/>
          <w:szCs w:val="22"/>
        </w:rPr>
      </w:pPr>
      <w:r>
        <w:rPr>
          <w:rFonts w:ascii="Calibri" w:hAnsi="Calibri"/>
          <w:b/>
          <w:smallCaps/>
          <w:sz w:val="22"/>
          <w:szCs w:val="22"/>
        </w:rPr>
        <w:object w:dxaOrig="1520" w:dyaOrig="989" w14:anchorId="791319CC">
          <v:shape id="_x0000_i1027" type="#_x0000_t75" style="width:75.75pt;height:49.5pt" o:ole="">
            <v:imagedata r:id="rId119" o:title=""/>
          </v:shape>
          <o:OLEObject Type="Embed" ProgID="Word.Document.12" ShapeID="_x0000_i1027" DrawAspect="Icon" ObjectID="_1799755862" r:id="rId120">
            <o:FieldCodes>\s</o:FieldCodes>
          </o:OLEObject>
        </w:object>
      </w:r>
    </w:p>
    <w:p w14:paraId="6BF6BC72" w14:textId="680D830B" w:rsidR="005F3AC7" w:rsidRPr="00F54B75" w:rsidRDefault="005F3AC7" w:rsidP="00F54B75">
      <w:pPr>
        <w:rPr>
          <w:rFonts w:ascii="Calibri" w:hAnsi="Calibri"/>
          <w:sz w:val="22"/>
          <w:szCs w:val="22"/>
        </w:rPr>
      </w:pPr>
      <w:r>
        <w:rPr>
          <w:rFonts w:ascii="Calibri" w:hAnsi="Calibri"/>
          <w:sz w:val="22"/>
          <w:szCs w:val="22"/>
        </w:rPr>
        <w:t xml:space="preserve">Note:  As set forth above, Bidder must complete and return </w:t>
      </w:r>
      <w:r w:rsidRPr="004F34A8">
        <w:rPr>
          <w:rFonts w:ascii="Calibri" w:hAnsi="Calibri"/>
          <w:i/>
          <w:sz w:val="22"/>
          <w:szCs w:val="22"/>
        </w:rPr>
        <w:t>Exhibit </w:t>
      </w:r>
      <w:r>
        <w:rPr>
          <w:rFonts w:ascii="Calibri" w:hAnsi="Calibri"/>
          <w:i/>
          <w:sz w:val="22"/>
          <w:szCs w:val="22"/>
        </w:rPr>
        <w:t>B</w:t>
      </w:r>
      <w:r w:rsidRPr="004F34A8">
        <w:rPr>
          <w:rFonts w:ascii="Calibri" w:hAnsi="Calibri"/>
          <w:i/>
          <w:sz w:val="22"/>
          <w:szCs w:val="22"/>
        </w:rPr>
        <w:t xml:space="preserve"> – </w:t>
      </w:r>
      <w:r w:rsidR="00492C30">
        <w:rPr>
          <w:rFonts w:ascii="Calibri" w:hAnsi="Calibri"/>
          <w:i/>
          <w:sz w:val="22"/>
          <w:szCs w:val="22"/>
        </w:rPr>
        <w:t>Qualifications</w:t>
      </w:r>
      <w:r>
        <w:rPr>
          <w:rFonts w:ascii="Calibri" w:hAnsi="Calibri"/>
          <w:i/>
          <w:sz w:val="22"/>
          <w:szCs w:val="22"/>
        </w:rPr>
        <w:t xml:space="preserve"> </w:t>
      </w:r>
      <w:r>
        <w:rPr>
          <w:rFonts w:ascii="Calibri" w:hAnsi="Calibri"/>
          <w:sz w:val="22"/>
          <w:szCs w:val="22"/>
        </w:rPr>
        <w:t>to Washington State WSCJTC.</w:t>
      </w:r>
    </w:p>
    <w:p w14:paraId="20F5C0AF" w14:textId="77777777" w:rsidR="005F3AC7" w:rsidRDefault="005F3AC7" w:rsidP="005F3AC7">
      <w:pPr>
        <w:rPr>
          <w:rFonts w:ascii="Calibri" w:hAnsi="Calibri"/>
          <w:b/>
          <w:smallCaps/>
          <w:sz w:val="22"/>
          <w:szCs w:val="22"/>
        </w:rPr>
      </w:pPr>
    </w:p>
    <w:p w14:paraId="508A5D26" w14:textId="0EEDC46E" w:rsidR="005F3AC7" w:rsidRDefault="005F3AC7" w:rsidP="005F3AC7">
      <w:pPr>
        <w:rPr>
          <w:rFonts w:ascii="Calibri" w:hAnsi="Calibri"/>
          <w:b/>
          <w:smallCaps/>
          <w:sz w:val="22"/>
          <w:szCs w:val="22"/>
        </w:rPr>
      </w:pPr>
      <w:r w:rsidRPr="00F95D05">
        <w:rPr>
          <w:rFonts w:ascii="Calibri" w:hAnsi="Calibri"/>
          <w:b/>
          <w:smallCaps/>
          <w:sz w:val="22"/>
          <w:szCs w:val="22"/>
        </w:rPr>
        <w:t>Exhibit </w:t>
      </w:r>
      <w:r>
        <w:rPr>
          <w:rFonts w:ascii="Calibri" w:hAnsi="Calibri"/>
          <w:b/>
          <w:smallCaps/>
          <w:sz w:val="22"/>
          <w:szCs w:val="22"/>
        </w:rPr>
        <w:t>C</w:t>
      </w:r>
      <w:r w:rsidRPr="00F95D05">
        <w:rPr>
          <w:rFonts w:ascii="Calibri" w:hAnsi="Calibri"/>
          <w:b/>
          <w:smallCaps/>
          <w:sz w:val="22"/>
          <w:szCs w:val="22"/>
        </w:rPr>
        <w:t xml:space="preserve"> –</w:t>
      </w:r>
      <w:r>
        <w:rPr>
          <w:rFonts w:ascii="Calibri" w:hAnsi="Calibri"/>
          <w:b/>
          <w:smallCaps/>
          <w:sz w:val="22"/>
          <w:szCs w:val="22"/>
        </w:rPr>
        <w:t xml:space="preserve"> Sample </w:t>
      </w:r>
      <w:r w:rsidRPr="00F95D05">
        <w:rPr>
          <w:rFonts w:ascii="Calibri" w:hAnsi="Calibri"/>
          <w:b/>
          <w:smallCaps/>
          <w:sz w:val="22"/>
          <w:szCs w:val="22"/>
        </w:rPr>
        <w:t>Contract</w:t>
      </w:r>
    </w:p>
    <w:p w14:paraId="02B6F9BA" w14:textId="77777777" w:rsidR="00273F9D" w:rsidRDefault="00273F9D" w:rsidP="005F3AC7">
      <w:pPr>
        <w:rPr>
          <w:rFonts w:ascii="Calibri" w:hAnsi="Calibri"/>
          <w:b/>
          <w:smallCaps/>
          <w:sz w:val="22"/>
          <w:szCs w:val="22"/>
        </w:rPr>
      </w:pPr>
    </w:p>
    <w:bookmarkStart w:id="23" w:name="_MON_1799563224"/>
    <w:bookmarkEnd w:id="23"/>
    <w:p w14:paraId="67245D69" w14:textId="30E2DB51" w:rsidR="005F3AC7" w:rsidRPr="00F95D05" w:rsidRDefault="002E3474" w:rsidP="005F3AC7">
      <w:pPr>
        <w:jc w:val="both"/>
        <w:rPr>
          <w:rFonts w:ascii="Calibri" w:hAnsi="Calibri"/>
          <w:sz w:val="22"/>
          <w:szCs w:val="22"/>
        </w:rPr>
      </w:pPr>
      <w:r>
        <w:rPr>
          <w:rFonts w:ascii="Calibri" w:hAnsi="Calibri"/>
          <w:sz w:val="22"/>
          <w:szCs w:val="22"/>
        </w:rPr>
        <w:object w:dxaOrig="1520" w:dyaOrig="989" w14:anchorId="0A047D5C">
          <v:shape id="_x0000_i1028" type="#_x0000_t75" style="width:75.75pt;height:49.5pt" o:ole="">
            <v:imagedata r:id="rId121" o:title=""/>
          </v:shape>
          <o:OLEObject Type="Embed" ProgID="Word.Document.8" ShapeID="_x0000_i1028" DrawAspect="Icon" ObjectID="_1799755863" r:id="rId122">
            <o:FieldCodes>\s</o:FieldCodes>
          </o:OLEObject>
        </w:object>
      </w:r>
    </w:p>
    <w:p w14:paraId="3DE372B2" w14:textId="1F7DF1EE" w:rsidR="005F3AC7" w:rsidRPr="005F3AC7" w:rsidRDefault="005F3AC7" w:rsidP="005F3AC7">
      <w:pPr>
        <w:jc w:val="both"/>
        <w:rPr>
          <w:rFonts w:ascii="Calibri" w:hAnsi="Calibri" w:cs="Arial"/>
          <w:bCs/>
          <w:smallCaps/>
        </w:rPr>
      </w:pPr>
      <w:r w:rsidRPr="002D17E1">
        <w:rPr>
          <w:rFonts w:ascii="Calibri" w:hAnsi="Calibri"/>
          <w:i/>
          <w:sz w:val="22"/>
          <w:szCs w:val="22"/>
        </w:rPr>
        <w:t>See</w:t>
      </w:r>
      <w:r>
        <w:rPr>
          <w:rFonts w:ascii="Calibri" w:hAnsi="Calibri"/>
          <w:sz w:val="22"/>
          <w:szCs w:val="22"/>
        </w:rPr>
        <w:t xml:space="preserve"> attached </w:t>
      </w:r>
      <w:r w:rsidRPr="00F174D6">
        <w:rPr>
          <w:rFonts w:ascii="Calibri" w:hAnsi="Calibri"/>
          <w:i/>
          <w:sz w:val="22"/>
          <w:szCs w:val="22"/>
        </w:rPr>
        <w:t>Exhibit </w:t>
      </w:r>
      <w:r>
        <w:rPr>
          <w:rFonts w:ascii="Calibri" w:hAnsi="Calibri"/>
          <w:i/>
          <w:sz w:val="22"/>
          <w:szCs w:val="22"/>
        </w:rPr>
        <w:t>C</w:t>
      </w:r>
      <w:r w:rsidRPr="00F174D6">
        <w:rPr>
          <w:rFonts w:ascii="Calibri" w:hAnsi="Calibri"/>
          <w:i/>
          <w:sz w:val="22"/>
          <w:szCs w:val="22"/>
        </w:rPr>
        <w:t xml:space="preserve"> –</w:t>
      </w:r>
      <w:r>
        <w:rPr>
          <w:rFonts w:ascii="Calibri" w:hAnsi="Calibri"/>
          <w:i/>
          <w:sz w:val="22"/>
          <w:szCs w:val="22"/>
        </w:rPr>
        <w:t xml:space="preserve">Sample </w:t>
      </w:r>
      <w:r w:rsidRPr="00F174D6">
        <w:rPr>
          <w:rFonts w:ascii="Calibri" w:hAnsi="Calibri"/>
          <w:i/>
          <w:sz w:val="22"/>
          <w:szCs w:val="22"/>
        </w:rPr>
        <w:t>Contract</w:t>
      </w:r>
      <w:r>
        <w:rPr>
          <w:rFonts w:ascii="Calibri" w:hAnsi="Calibri"/>
          <w:sz w:val="22"/>
          <w:szCs w:val="22"/>
        </w:rPr>
        <w:t xml:space="preserve"> for </w:t>
      </w:r>
      <w:r>
        <w:rPr>
          <w:rFonts w:ascii="Calibri" w:hAnsi="Calibri" w:cs="Arial"/>
          <w:sz w:val="22"/>
          <w:szCs w:val="22"/>
        </w:rPr>
        <w:t xml:space="preserve">this </w:t>
      </w:r>
      <w:r w:rsidR="00D939A1">
        <w:rPr>
          <w:rFonts w:ascii="Calibri" w:hAnsi="Calibri" w:cs="Arial"/>
          <w:sz w:val="22"/>
          <w:szCs w:val="22"/>
        </w:rPr>
        <w:t>RF</w:t>
      </w:r>
      <w:r w:rsidR="005B09C8">
        <w:rPr>
          <w:rFonts w:ascii="Calibri" w:hAnsi="Calibri" w:cs="Arial"/>
          <w:sz w:val="22"/>
          <w:szCs w:val="22"/>
        </w:rPr>
        <w:t>P</w:t>
      </w:r>
    </w:p>
    <w:p w14:paraId="59B3FA51" w14:textId="77777777" w:rsidR="005F3AC7" w:rsidRDefault="005F3AC7" w:rsidP="005F3AC7">
      <w:pPr>
        <w:jc w:val="both"/>
        <w:rPr>
          <w:rFonts w:ascii="Calibri" w:hAnsi="Calibri"/>
          <w:sz w:val="22"/>
          <w:szCs w:val="22"/>
        </w:rPr>
      </w:pPr>
    </w:p>
    <w:p w14:paraId="51B07C62" w14:textId="630F0331" w:rsidR="00EE3832" w:rsidRDefault="00EE3832" w:rsidP="005F3AC7">
      <w:pPr>
        <w:jc w:val="both"/>
        <w:rPr>
          <w:rFonts w:ascii="Calibri" w:hAnsi="Calibri"/>
          <w:sz w:val="22"/>
          <w:szCs w:val="22"/>
        </w:rPr>
      </w:pPr>
    </w:p>
    <w:bookmarkEnd w:id="19"/>
    <w:sectPr w:rsidR="00EE3832" w:rsidSect="00902DA4">
      <w:footerReference w:type="default" r:id="rId123"/>
      <w:headerReference w:type="first" r:id="rId124"/>
      <w:pgSz w:w="12240" w:h="15840"/>
      <w:pgMar w:top="720" w:right="720" w:bottom="720" w:left="720" w:header="5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A5582" w14:textId="77777777" w:rsidR="00DF7265" w:rsidRPr="00192D6D" w:rsidRDefault="00DF7265" w:rsidP="00192D6D">
      <w:r>
        <w:separator/>
      </w:r>
    </w:p>
  </w:endnote>
  <w:endnote w:type="continuationSeparator" w:id="0">
    <w:p w14:paraId="6F1B8189" w14:textId="77777777" w:rsidR="00DF7265" w:rsidRPr="00192D6D" w:rsidRDefault="00DF7265" w:rsidP="0019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1EEA6" w14:textId="64FCB883" w:rsidR="00CD24EE" w:rsidRPr="009B6345" w:rsidRDefault="00576907" w:rsidP="007F754A">
    <w:pPr>
      <w:pStyle w:val="Footer"/>
      <w:pBdr>
        <w:top w:val="single" w:sz="4" w:space="1" w:color="auto"/>
      </w:pBdr>
      <w:tabs>
        <w:tab w:val="clear" w:pos="4320"/>
        <w:tab w:val="clear" w:pos="8640"/>
        <w:tab w:val="right" w:pos="9360"/>
      </w:tabs>
      <w:rPr>
        <w:rFonts w:ascii="Calibri" w:hAnsi="Calibri"/>
        <w:smallCaps/>
        <w:sz w:val="20"/>
        <w:szCs w:val="20"/>
      </w:rPr>
    </w:pPr>
    <w:r w:rsidRPr="009B6345">
      <w:rPr>
        <w:rFonts w:ascii="Calibri" w:hAnsi="Calibri"/>
        <w:smallCaps/>
        <w:sz w:val="20"/>
        <w:szCs w:val="20"/>
        <w:lang w:val="en-US"/>
      </w:rPr>
      <w:t xml:space="preserve">Request </w:t>
    </w:r>
    <w:r w:rsidR="00F37B1D">
      <w:rPr>
        <w:rFonts w:ascii="Calibri" w:hAnsi="Calibri"/>
        <w:smallCaps/>
        <w:sz w:val="20"/>
        <w:szCs w:val="20"/>
        <w:lang w:val="en-US"/>
      </w:rPr>
      <w:t>FOR QUALIFICATIONS</w:t>
    </w:r>
    <w:r w:rsidR="00CD24EE" w:rsidRPr="009B6345">
      <w:rPr>
        <w:rFonts w:ascii="Calibri" w:hAnsi="Calibri"/>
        <w:smallCaps/>
        <w:sz w:val="20"/>
        <w:szCs w:val="20"/>
        <w:lang w:val="en-US"/>
      </w:rPr>
      <w:t xml:space="preserve"> No.</w:t>
    </w:r>
    <w:r w:rsidR="008E54F8">
      <w:rPr>
        <w:rFonts w:ascii="Calibri" w:hAnsi="Calibri" w:cs="Arial"/>
        <w:smallCaps/>
        <w:lang w:val="en-US"/>
      </w:rPr>
      <w:t xml:space="preserve">– </w:t>
    </w:r>
    <w:r w:rsidR="007B771F">
      <w:rPr>
        <w:rFonts w:ascii="Calibri" w:hAnsi="Calibri" w:cs="Arial"/>
        <w:smallCaps/>
        <w:lang w:val="en-US"/>
      </w:rPr>
      <w:t>202</w:t>
    </w:r>
    <w:r w:rsidR="006E6C2A">
      <w:rPr>
        <w:rFonts w:ascii="Calibri" w:hAnsi="Calibri" w:cs="Arial"/>
        <w:smallCaps/>
        <w:lang w:val="en-US"/>
      </w:rPr>
      <w:t>5</w:t>
    </w:r>
    <w:r w:rsidR="007B771F">
      <w:rPr>
        <w:rFonts w:ascii="Calibri" w:hAnsi="Calibri" w:cs="Arial"/>
        <w:smallCaps/>
        <w:lang w:val="en-US"/>
      </w:rPr>
      <w:t xml:space="preserve"> </w:t>
    </w:r>
    <w:r w:rsidR="005B2F88">
      <w:rPr>
        <w:rFonts w:ascii="Calibri" w:hAnsi="Calibri" w:cs="Arial"/>
        <w:smallCaps/>
        <w:lang w:val="en-US"/>
      </w:rPr>
      <w:t>Simulated Training Services</w:t>
    </w:r>
    <w:r w:rsidR="007B771F">
      <w:rPr>
        <w:rFonts w:ascii="Calibri" w:hAnsi="Calibri" w:cs="Arial"/>
        <w:smallCaps/>
        <w:lang w:val="en-US"/>
      </w:rPr>
      <w:t xml:space="preserve"> – </w:t>
    </w:r>
    <w:r w:rsidR="005B2F88">
      <w:rPr>
        <w:rFonts w:ascii="Calibri" w:hAnsi="Calibri" w:cs="Arial"/>
        <w:smallCaps/>
        <w:lang w:val="en-US"/>
      </w:rPr>
      <w:t>gender based violence</w:t>
    </w:r>
    <w:r w:rsidR="007B771F">
      <w:rPr>
        <w:rFonts w:ascii="Calibri" w:hAnsi="Calibri" w:cs="Arial"/>
        <w:smallCaps/>
        <w:lang w:val="en-US"/>
      </w:rPr>
      <w:t xml:space="preserve"> division</w:t>
    </w:r>
    <w:r w:rsidR="00CD24EE" w:rsidRPr="009B6345">
      <w:rPr>
        <w:rFonts w:ascii="Calibri" w:hAnsi="Calibri"/>
        <w:smallCaps/>
        <w:sz w:val="20"/>
        <w:szCs w:val="20"/>
      </w:rPr>
      <w:tab/>
      <w:t xml:space="preserve">Page </w:t>
    </w:r>
    <w:r w:rsidR="00CD24EE" w:rsidRPr="009B6345">
      <w:rPr>
        <w:rFonts w:ascii="Calibri" w:hAnsi="Calibri"/>
        <w:smallCaps/>
        <w:sz w:val="20"/>
        <w:szCs w:val="20"/>
      </w:rPr>
      <w:fldChar w:fldCharType="begin"/>
    </w:r>
    <w:r w:rsidR="00CD24EE" w:rsidRPr="009B6345">
      <w:rPr>
        <w:rFonts w:ascii="Calibri" w:hAnsi="Calibri"/>
        <w:smallCaps/>
        <w:sz w:val="20"/>
        <w:szCs w:val="20"/>
      </w:rPr>
      <w:instrText xml:space="preserve"> PAGE   \* MERGEFORMAT </w:instrText>
    </w:r>
    <w:r w:rsidR="00CD24EE" w:rsidRPr="009B6345">
      <w:rPr>
        <w:rFonts w:ascii="Calibri" w:hAnsi="Calibri"/>
        <w:smallCaps/>
        <w:sz w:val="20"/>
        <w:szCs w:val="20"/>
      </w:rPr>
      <w:fldChar w:fldCharType="separate"/>
    </w:r>
    <w:r w:rsidR="003A1889" w:rsidRPr="009B6345">
      <w:rPr>
        <w:rFonts w:ascii="Calibri" w:hAnsi="Calibri"/>
        <w:smallCaps/>
        <w:noProof/>
        <w:sz w:val="20"/>
        <w:szCs w:val="20"/>
      </w:rPr>
      <w:t>1</w:t>
    </w:r>
    <w:r w:rsidR="00CD24EE" w:rsidRPr="009B6345">
      <w:rPr>
        <w:rFonts w:ascii="Calibri" w:hAnsi="Calibri"/>
        <w:smallCaps/>
        <w:noProof/>
        <w:sz w:val="20"/>
        <w:szCs w:val="20"/>
      </w:rPr>
      <w:fldChar w:fldCharType="end"/>
    </w:r>
  </w:p>
  <w:p w14:paraId="7C8D2294" w14:textId="314546E2" w:rsidR="00CD24EE" w:rsidRPr="007F754A" w:rsidRDefault="00CD24EE">
    <w:pPr>
      <w:pStyle w:val="Footer"/>
      <w:rPr>
        <w:rFonts w:ascii="Calibri" w:hAnsi="Calibri"/>
        <w:sz w:val="16"/>
        <w:szCs w:val="16"/>
        <w:lang w:val="en-US"/>
      </w:rPr>
    </w:pPr>
    <w:r w:rsidRPr="007F754A">
      <w:rPr>
        <w:rFonts w:ascii="Calibri" w:hAnsi="Calibri"/>
        <w:sz w:val="16"/>
        <w:szCs w:val="16"/>
        <w:lang w:val="en-US"/>
      </w:rPr>
      <w:t xml:space="preserve">(Rev </w:t>
    </w:r>
    <w:r w:rsidR="003271A4">
      <w:rPr>
        <w:rFonts w:ascii="Calibri" w:hAnsi="Calibri"/>
        <w:sz w:val="16"/>
        <w:szCs w:val="16"/>
        <w:lang w:val="en-US"/>
      </w:rPr>
      <w:t>January 2025</w:t>
    </w:r>
    <w:r w:rsidRPr="007F754A">
      <w:rPr>
        <w:rFonts w:ascii="Calibri" w:hAnsi="Calibri"/>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3367A" w14:textId="77777777" w:rsidR="00DF7265" w:rsidRPr="00192D6D" w:rsidRDefault="00DF7265" w:rsidP="00192D6D">
      <w:r>
        <w:separator/>
      </w:r>
    </w:p>
  </w:footnote>
  <w:footnote w:type="continuationSeparator" w:id="0">
    <w:p w14:paraId="124F82D7" w14:textId="77777777" w:rsidR="00DF7265" w:rsidRPr="00192D6D" w:rsidRDefault="00DF7265" w:rsidP="0019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CCCCB" w14:textId="77777777" w:rsidR="00CD24EE" w:rsidRPr="00EA05BA" w:rsidRDefault="00CD24EE" w:rsidP="00EA05BA">
    <w:pPr>
      <w:spacing w:after="120"/>
      <w:rPr>
        <w:rFonts w:ascii="Calibri" w:hAnsi="Calibri"/>
        <w:sz w:val="22"/>
        <w:szCs w:val="22"/>
      </w:rPr>
    </w:pPr>
    <w:r>
      <w:rPr>
        <w:noProof/>
      </w:rPr>
      <w:drawing>
        <wp:inline distT="0" distB="0" distL="0" distR="0" wp14:anchorId="4C91B565" wp14:editId="0CE8C76D">
          <wp:extent cx="6059805" cy="798195"/>
          <wp:effectExtent l="0" t="0" r="0" b="1905"/>
          <wp:docPr id="147380282" name="Picture 147380282" descr="bann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805" cy="798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919" w:hanging="361"/>
      </w:pPr>
      <w:rPr>
        <w:rFonts w:ascii="Calibri" w:hAnsi="Calibri" w:cs="Calibri"/>
        <w:b w:val="0"/>
        <w:bCs w:val="0"/>
        <w:i w:val="0"/>
        <w:iCs w:val="0"/>
        <w:spacing w:val="0"/>
        <w:w w:val="107"/>
        <w:sz w:val="22"/>
        <w:szCs w:val="22"/>
      </w:rPr>
    </w:lvl>
    <w:lvl w:ilvl="1">
      <w:start w:val="1"/>
      <w:numFmt w:val="lowerLetter"/>
      <w:lvlText w:val="%2."/>
      <w:lvlJc w:val="left"/>
      <w:pPr>
        <w:ind w:left="2640" w:hanging="361"/>
      </w:pPr>
      <w:rPr>
        <w:rFonts w:ascii="Calibri" w:hAnsi="Calibri" w:cs="Calibri"/>
        <w:b w:val="0"/>
        <w:bCs w:val="0"/>
        <w:i w:val="0"/>
        <w:iCs w:val="0"/>
        <w:spacing w:val="-1"/>
        <w:w w:val="111"/>
        <w:sz w:val="22"/>
        <w:szCs w:val="22"/>
      </w:rPr>
    </w:lvl>
    <w:lvl w:ilvl="2">
      <w:numFmt w:val="bullet"/>
      <w:lvlText w:val="•"/>
      <w:lvlJc w:val="left"/>
      <w:pPr>
        <w:ind w:left="3531" w:hanging="361"/>
      </w:pPr>
    </w:lvl>
    <w:lvl w:ilvl="3">
      <w:numFmt w:val="bullet"/>
      <w:lvlText w:val="•"/>
      <w:lvlJc w:val="left"/>
      <w:pPr>
        <w:ind w:left="4422" w:hanging="361"/>
      </w:pPr>
    </w:lvl>
    <w:lvl w:ilvl="4">
      <w:numFmt w:val="bullet"/>
      <w:lvlText w:val="•"/>
      <w:lvlJc w:val="left"/>
      <w:pPr>
        <w:ind w:left="5313" w:hanging="361"/>
      </w:pPr>
    </w:lvl>
    <w:lvl w:ilvl="5">
      <w:numFmt w:val="bullet"/>
      <w:lvlText w:val="•"/>
      <w:lvlJc w:val="left"/>
      <w:pPr>
        <w:ind w:left="6204" w:hanging="361"/>
      </w:pPr>
    </w:lvl>
    <w:lvl w:ilvl="6">
      <w:numFmt w:val="bullet"/>
      <w:lvlText w:val="•"/>
      <w:lvlJc w:val="left"/>
      <w:pPr>
        <w:ind w:left="7095" w:hanging="361"/>
      </w:pPr>
    </w:lvl>
    <w:lvl w:ilvl="7">
      <w:numFmt w:val="bullet"/>
      <w:lvlText w:val="•"/>
      <w:lvlJc w:val="left"/>
      <w:pPr>
        <w:ind w:left="7986" w:hanging="361"/>
      </w:pPr>
    </w:lvl>
    <w:lvl w:ilvl="8">
      <w:numFmt w:val="bullet"/>
      <w:lvlText w:val="•"/>
      <w:lvlJc w:val="left"/>
      <w:pPr>
        <w:ind w:left="8877" w:hanging="361"/>
      </w:pPr>
    </w:lvl>
  </w:abstractNum>
  <w:abstractNum w:abstractNumId="1" w15:restartNumberingAfterBreak="0">
    <w:nsid w:val="00000403"/>
    <w:multiLevelType w:val="multilevel"/>
    <w:tmpl w:val="FFFFFFFF"/>
    <w:lvl w:ilvl="0">
      <w:start w:val="1"/>
      <w:numFmt w:val="decimal"/>
      <w:lvlText w:val="%1."/>
      <w:lvlJc w:val="left"/>
      <w:pPr>
        <w:ind w:left="1920" w:hanging="361"/>
      </w:pPr>
      <w:rPr>
        <w:rFonts w:ascii="Calibri" w:hAnsi="Calibri" w:cs="Calibri"/>
        <w:b w:val="0"/>
        <w:bCs w:val="0"/>
        <w:i w:val="0"/>
        <w:iCs w:val="0"/>
        <w:spacing w:val="0"/>
        <w:w w:val="107"/>
        <w:sz w:val="22"/>
        <w:szCs w:val="22"/>
      </w:rPr>
    </w:lvl>
    <w:lvl w:ilvl="1">
      <w:start w:val="1"/>
      <w:numFmt w:val="lowerLetter"/>
      <w:lvlText w:val="%2."/>
      <w:lvlJc w:val="left"/>
      <w:pPr>
        <w:ind w:left="2640" w:hanging="361"/>
      </w:pPr>
      <w:rPr>
        <w:rFonts w:ascii="Calibri" w:hAnsi="Calibri" w:cs="Calibri"/>
        <w:b w:val="0"/>
        <w:bCs w:val="0"/>
        <w:i w:val="0"/>
        <w:iCs w:val="0"/>
        <w:spacing w:val="-1"/>
        <w:w w:val="111"/>
        <w:sz w:val="22"/>
        <w:szCs w:val="22"/>
      </w:rPr>
    </w:lvl>
    <w:lvl w:ilvl="2">
      <w:numFmt w:val="bullet"/>
      <w:lvlText w:val="•"/>
      <w:lvlJc w:val="left"/>
      <w:pPr>
        <w:ind w:left="3531" w:hanging="361"/>
      </w:pPr>
    </w:lvl>
    <w:lvl w:ilvl="3">
      <w:numFmt w:val="bullet"/>
      <w:lvlText w:val="•"/>
      <w:lvlJc w:val="left"/>
      <w:pPr>
        <w:ind w:left="4422" w:hanging="361"/>
      </w:pPr>
    </w:lvl>
    <w:lvl w:ilvl="4">
      <w:numFmt w:val="bullet"/>
      <w:lvlText w:val="•"/>
      <w:lvlJc w:val="left"/>
      <w:pPr>
        <w:ind w:left="5313" w:hanging="361"/>
      </w:pPr>
    </w:lvl>
    <w:lvl w:ilvl="5">
      <w:numFmt w:val="bullet"/>
      <w:lvlText w:val="•"/>
      <w:lvlJc w:val="left"/>
      <w:pPr>
        <w:ind w:left="6204" w:hanging="361"/>
      </w:pPr>
    </w:lvl>
    <w:lvl w:ilvl="6">
      <w:numFmt w:val="bullet"/>
      <w:lvlText w:val="•"/>
      <w:lvlJc w:val="left"/>
      <w:pPr>
        <w:ind w:left="7095" w:hanging="361"/>
      </w:pPr>
    </w:lvl>
    <w:lvl w:ilvl="7">
      <w:numFmt w:val="bullet"/>
      <w:lvlText w:val="•"/>
      <w:lvlJc w:val="left"/>
      <w:pPr>
        <w:ind w:left="7986" w:hanging="361"/>
      </w:pPr>
    </w:lvl>
    <w:lvl w:ilvl="8">
      <w:numFmt w:val="bullet"/>
      <w:lvlText w:val="•"/>
      <w:lvlJc w:val="left"/>
      <w:pPr>
        <w:ind w:left="8877" w:hanging="361"/>
      </w:pPr>
    </w:lvl>
  </w:abstractNum>
  <w:abstractNum w:abstractNumId="2" w15:restartNumberingAfterBreak="0">
    <w:nsid w:val="00000404"/>
    <w:multiLevelType w:val="multilevel"/>
    <w:tmpl w:val="FFFFFFFF"/>
    <w:lvl w:ilvl="0">
      <w:start w:val="1"/>
      <w:numFmt w:val="decimal"/>
      <w:lvlText w:val="%1."/>
      <w:lvlJc w:val="left"/>
      <w:pPr>
        <w:ind w:left="1919" w:hanging="361"/>
      </w:pPr>
      <w:rPr>
        <w:rFonts w:ascii="Calibri" w:hAnsi="Calibri" w:cs="Calibri"/>
        <w:b w:val="0"/>
        <w:bCs w:val="0"/>
        <w:i w:val="0"/>
        <w:iCs w:val="0"/>
        <w:spacing w:val="0"/>
        <w:w w:val="107"/>
        <w:sz w:val="22"/>
        <w:szCs w:val="22"/>
      </w:rPr>
    </w:lvl>
    <w:lvl w:ilvl="1">
      <w:start w:val="1"/>
      <w:numFmt w:val="lowerLetter"/>
      <w:lvlText w:val="%2."/>
      <w:lvlJc w:val="left"/>
      <w:pPr>
        <w:ind w:left="2639" w:hanging="361"/>
      </w:pPr>
      <w:rPr>
        <w:rFonts w:ascii="Calibri" w:hAnsi="Calibri" w:cs="Calibri"/>
        <w:b w:val="0"/>
        <w:bCs w:val="0"/>
        <w:i w:val="0"/>
        <w:iCs w:val="0"/>
        <w:spacing w:val="-1"/>
        <w:w w:val="111"/>
        <w:sz w:val="22"/>
        <w:szCs w:val="22"/>
      </w:rPr>
    </w:lvl>
    <w:lvl w:ilvl="2">
      <w:numFmt w:val="bullet"/>
      <w:lvlText w:val="•"/>
      <w:lvlJc w:val="left"/>
      <w:pPr>
        <w:ind w:left="3531" w:hanging="361"/>
      </w:pPr>
    </w:lvl>
    <w:lvl w:ilvl="3">
      <w:numFmt w:val="bullet"/>
      <w:lvlText w:val="•"/>
      <w:lvlJc w:val="left"/>
      <w:pPr>
        <w:ind w:left="4422" w:hanging="361"/>
      </w:pPr>
    </w:lvl>
    <w:lvl w:ilvl="4">
      <w:numFmt w:val="bullet"/>
      <w:lvlText w:val="•"/>
      <w:lvlJc w:val="left"/>
      <w:pPr>
        <w:ind w:left="5313" w:hanging="361"/>
      </w:pPr>
    </w:lvl>
    <w:lvl w:ilvl="5">
      <w:numFmt w:val="bullet"/>
      <w:lvlText w:val="•"/>
      <w:lvlJc w:val="left"/>
      <w:pPr>
        <w:ind w:left="6204" w:hanging="361"/>
      </w:pPr>
    </w:lvl>
    <w:lvl w:ilvl="6">
      <w:numFmt w:val="bullet"/>
      <w:lvlText w:val="•"/>
      <w:lvlJc w:val="left"/>
      <w:pPr>
        <w:ind w:left="7095" w:hanging="361"/>
      </w:pPr>
    </w:lvl>
    <w:lvl w:ilvl="7">
      <w:numFmt w:val="bullet"/>
      <w:lvlText w:val="•"/>
      <w:lvlJc w:val="left"/>
      <w:pPr>
        <w:ind w:left="7986" w:hanging="361"/>
      </w:pPr>
    </w:lvl>
    <w:lvl w:ilvl="8">
      <w:numFmt w:val="bullet"/>
      <w:lvlText w:val="•"/>
      <w:lvlJc w:val="left"/>
      <w:pPr>
        <w:ind w:left="8877" w:hanging="361"/>
      </w:pPr>
    </w:lvl>
  </w:abstractNum>
  <w:abstractNum w:abstractNumId="3" w15:restartNumberingAfterBreak="0">
    <w:nsid w:val="00000405"/>
    <w:multiLevelType w:val="multilevel"/>
    <w:tmpl w:val="FFFFFFFF"/>
    <w:lvl w:ilvl="0">
      <w:start w:val="3"/>
      <w:numFmt w:val="decimal"/>
      <w:lvlText w:val="%1."/>
      <w:lvlJc w:val="left"/>
      <w:pPr>
        <w:ind w:left="1920" w:hanging="361"/>
      </w:pPr>
      <w:rPr>
        <w:rFonts w:ascii="Calibri" w:hAnsi="Calibri" w:cs="Calibri"/>
        <w:b w:val="0"/>
        <w:bCs w:val="0"/>
        <w:i w:val="0"/>
        <w:iCs w:val="0"/>
        <w:spacing w:val="0"/>
        <w:w w:val="107"/>
        <w:sz w:val="22"/>
        <w:szCs w:val="22"/>
      </w:rPr>
    </w:lvl>
    <w:lvl w:ilvl="1">
      <w:start w:val="1"/>
      <w:numFmt w:val="lowerLetter"/>
      <w:lvlText w:val="%2."/>
      <w:lvlJc w:val="left"/>
      <w:pPr>
        <w:ind w:left="2640" w:hanging="361"/>
      </w:pPr>
      <w:rPr>
        <w:rFonts w:ascii="Calibri" w:hAnsi="Calibri" w:cs="Calibri"/>
        <w:b w:val="0"/>
        <w:bCs w:val="0"/>
        <w:i w:val="0"/>
        <w:iCs w:val="0"/>
        <w:spacing w:val="-1"/>
        <w:w w:val="111"/>
        <w:sz w:val="22"/>
        <w:szCs w:val="22"/>
      </w:rPr>
    </w:lvl>
    <w:lvl w:ilvl="2">
      <w:numFmt w:val="bullet"/>
      <w:lvlText w:val="•"/>
      <w:lvlJc w:val="left"/>
      <w:pPr>
        <w:ind w:left="3531" w:hanging="361"/>
      </w:pPr>
    </w:lvl>
    <w:lvl w:ilvl="3">
      <w:numFmt w:val="bullet"/>
      <w:lvlText w:val="•"/>
      <w:lvlJc w:val="left"/>
      <w:pPr>
        <w:ind w:left="4422" w:hanging="361"/>
      </w:pPr>
    </w:lvl>
    <w:lvl w:ilvl="4">
      <w:numFmt w:val="bullet"/>
      <w:lvlText w:val="•"/>
      <w:lvlJc w:val="left"/>
      <w:pPr>
        <w:ind w:left="5313" w:hanging="361"/>
      </w:pPr>
    </w:lvl>
    <w:lvl w:ilvl="5">
      <w:numFmt w:val="bullet"/>
      <w:lvlText w:val="•"/>
      <w:lvlJc w:val="left"/>
      <w:pPr>
        <w:ind w:left="6204" w:hanging="361"/>
      </w:pPr>
    </w:lvl>
    <w:lvl w:ilvl="6">
      <w:numFmt w:val="bullet"/>
      <w:lvlText w:val="•"/>
      <w:lvlJc w:val="left"/>
      <w:pPr>
        <w:ind w:left="7095" w:hanging="361"/>
      </w:pPr>
    </w:lvl>
    <w:lvl w:ilvl="7">
      <w:numFmt w:val="bullet"/>
      <w:lvlText w:val="•"/>
      <w:lvlJc w:val="left"/>
      <w:pPr>
        <w:ind w:left="7986" w:hanging="361"/>
      </w:pPr>
    </w:lvl>
    <w:lvl w:ilvl="8">
      <w:numFmt w:val="bullet"/>
      <w:lvlText w:val="•"/>
      <w:lvlJc w:val="left"/>
      <w:pPr>
        <w:ind w:left="8877" w:hanging="361"/>
      </w:pPr>
    </w:lvl>
  </w:abstractNum>
  <w:abstractNum w:abstractNumId="4" w15:restartNumberingAfterBreak="0">
    <w:nsid w:val="00000406"/>
    <w:multiLevelType w:val="multilevel"/>
    <w:tmpl w:val="FFFFFFFF"/>
    <w:lvl w:ilvl="0">
      <w:start w:val="1"/>
      <w:numFmt w:val="decimal"/>
      <w:lvlText w:val="%1."/>
      <w:lvlJc w:val="left"/>
      <w:pPr>
        <w:ind w:left="1920" w:hanging="361"/>
      </w:pPr>
      <w:rPr>
        <w:rFonts w:ascii="Calibri" w:hAnsi="Calibri" w:cs="Calibri"/>
        <w:b w:val="0"/>
        <w:bCs w:val="0"/>
        <w:i w:val="0"/>
        <w:iCs w:val="0"/>
        <w:spacing w:val="0"/>
        <w:w w:val="107"/>
        <w:sz w:val="22"/>
        <w:szCs w:val="22"/>
      </w:rPr>
    </w:lvl>
    <w:lvl w:ilvl="1">
      <w:start w:val="1"/>
      <w:numFmt w:val="lowerLetter"/>
      <w:lvlText w:val="%2."/>
      <w:lvlJc w:val="left"/>
      <w:pPr>
        <w:ind w:left="2640" w:hanging="361"/>
      </w:pPr>
      <w:rPr>
        <w:rFonts w:ascii="Calibri" w:hAnsi="Calibri" w:cs="Calibri"/>
        <w:b w:val="0"/>
        <w:bCs w:val="0"/>
        <w:i w:val="0"/>
        <w:iCs w:val="0"/>
        <w:spacing w:val="-1"/>
        <w:w w:val="111"/>
        <w:sz w:val="22"/>
        <w:szCs w:val="22"/>
      </w:rPr>
    </w:lvl>
    <w:lvl w:ilvl="2">
      <w:numFmt w:val="bullet"/>
      <w:lvlText w:val="•"/>
      <w:lvlJc w:val="left"/>
      <w:pPr>
        <w:ind w:left="3531" w:hanging="361"/>
      </w:pPr>
    </w:lvl>
    <w:lvl w:ilvl="3">
      <w:numFmt w:val="bullet"/>
      <w:lvlText w:val="•"/>
      <w:lvlJc w:val="left"/>
      <w:pPr>
        <w:ind w:left="4422" w:hanging="361"/>
      </w:pPr>
    </w:lvl>
    <w:lvl w:ilvl="4">
      <w:numFmt w:val="bullet"/>
      <w:lvlText w:val="•"/>
      <w:lvlJc w:val="left"/>
      <w:pPr>
        <w:ind w:left="5313" w:hanging="361"/>
      </w:pPr>
    </w:lvl>
    <w:lvl w:ilvl="5">
      <w:numFmt w:val="bullet"/>
      <w:lvlText w:val="•"/>
      <w:lvlJc w:val="left"/>
      <w:pPr>
        <w:ind w:left="6204" w:hanging="361"/>
      </w:pPr>
    </w:lvl>
    <w:lvl w:ilvl="6">
      <w:numFmt w:val="bullet"/>
      <w:lvlText w:val="•"/>
      <w:lvlJc w:val="left"/>
      <w:pPr>
        <w:ind w:left="7095" w:hanging="361"/>
      </w:pPr>
    </w:lvl>
    <w:lvl w:ilvl="7">
      <w:numFmt w:val="bullet"/>
      <w:lvlText w:val="•"/>
      <w:lvlJc w:val="left"/>
      <w:pPr>
        <w:ind w:left="7986" w:hanging="361"/>
      </w:pPr>
    </w:lvl>
    <w:lvl w:ilvl="8">
      <w:numFmt w:val="bullet"/>
      <w:lvlText w:val="•"/>
      <w:lvlJc w:val="left"/>
      <w:pPr>
        <w:ind w:left="8877" w:hanging="361"/>
      </w:pPr>
    </w:lvl>
  </w:abstractNum>
  <w:abstractNum w:abstractNumId="5" w15:restartNumberingAfterBreak="0">
    <w:nsid w:val="00000407"/>
    <w:multiLevelType w:val="multilevel"/>
    <w:tmpl w:val="FFFFFFFF"/>
    <w:lvl w:ilvl="0">
      <w:start w:val="3"/>
      <w:numFmt w:val="decimal"/>
      <w:lvlText w:val="%1."/>
      <w:lvlJc w:val="left"/>
      <w:pPr>
        <w:ind w:left="1920" w:hanging="361"/>
      </w:pPr>
      <w:rPr>
        <w:rFonts w:ascii="Calibri" w:hAnsi="Calibri" w:cs="Calibri"/>
        <w:b w:val="0"/>
        <w:bCs w:val="0"/>
        <w:i w:val="0"/>
        <w:iCs w:val="0"/>
        <w:spacing w:val="0"/>
        <w:w w:val="107"/>
        <w:sz w:val="22"/>
        <w:szCs w:val="22"/>
      </w:rPr>
    </w:lvl>
    <w:lvl w:ilvl="1">
      <w:start w:val="1"/>
      <w:numFmt w:val="lowerLetter"/>
      <w:lvlText w:val="%2."/>
      <w:lvlJc w:val="left"/>
      <w:pPr>
        <w:ind w:left="2640" w:hanging="361"/>
      </w:pPr>
      <w:rPr>
        <w:rFonts w:ascii="Calibri" w:hAnsi="Calibri" w:cs="Calibri"/>
        <w:b w:val="0"/>
        <w:bCs w:val="0"/>
        <w:i w:val="0"/>
        <w:iCs w:val="0"/>
        <w:spacing w:val="-1"/>
        <w:w w:val="111"/>
        <w:sz w:val="22"/>
        <w:szCs w:val="22"/>
      </w:rPr>
    </w:lvl>
    <w:lvl w:ilvl="2">
      <w:start w:val="1"/>
      <w:numFmt w:val="lowerRoman"/>
      <w:lvlText w:val="%3."/>
      <w:lvlJc w:val="left"/>
      <w:pPr>
        <w:ind w:left="3361" w:hanging="296"/>
      </w:pPr>
      <w:rPr>
        <w:rFonts w:ascii="Calibri" w:hAnsi="Calibri" w:cs="Calibri"/>
        <w:b w:val="0"/>
        <w:bCs w:val="0"/>
        <w:i w:val="0"/>
        <w:iCs w:val="0"/>
        <w:spacing w:val="0"/>
        <w:w w:val="103"/>
        <w:sz w:val="22"/>
        <w:szCs w:val="22"/>
      </w:rPr>
    </w:lvl>
    <w:lvl w:ilvl="3">
      <w:numFmt w:val="bullet"/>
      <w:lvlText w:val="•"/>
      <w:lvlJc w:val="left"/>
      <w:pPr>
        <w:ind w:left="4272" w:hanging="296"/>
      </w:pPr>
    </w:lvl>
    <w:lvl w:ilvl="4">
      <w:numFmt w:val="bullet"/>
      <w:lvlText w:val="•"/>
      <w:lvlJc w:val="left"/>
      <w:pPr>
        <w:ind w:left="5185" w:hanging="296"/>
      </w:pPr>
    </w:lvl>
    <w:lvl w:ilvl="5">
      <w:numFmt w:val="bullet"/>
      <w:lvlText w:val="•"/>
      <w:lvlJc w:val="left"/>
      <w:pPr>
        <w:ind w:left="6097" w:hanging="296"/>
      </w:pPr>
    </w:lvl>
    <w:lvl w:ilvl="6">
      <w:numFmt w:val="bullet"/>
      <w:lvlText w:val="•"/>
      <w:lvlJc w:val="left"/>
      <w:pPr>
        <w:ind w:left="7010" w:hanging="296"/>
      </w:pPr>
    </w:lvl>
    <w:lvl w:ilvl="7">
      <w:numFmt w:val="bullet"/>
      <w:lvlText w:val="•"/>
      <w:lvlJc w:val="left"/>
      <w:pPr>
        <w:ind w:left="7922" w:hanging="296"/>
      </w:pPr>
    </w:lvl>
    <w:lvl w:ilvl="8">
      <w:numFmt w:val="bullet"/>
      <w:lvlText w:val="•"/>
      <w:lvlJc w:val="left"/>
      <w:pPr>
        <w:ind w:left="8835" w:hanging="296"/>
      </w:pPr>
    </w:lvl>
  </w:abstractNum>
  <w:abstractNum w:abstractNumId="6" w15:restartNumberingAfterBreak="0">
    <w:nsid w:val="00000408"/>
    <w:multiLevelType w:val="multilevel"/>
    <w:tmpl w:val="FFFFFFFF"/>
    <w:lvl w:ilvl="0">
      <w:start w:val="8"/>
      <w:numFmt w:val="decimal"/>
      <w:lvlText w:val="%1."/>
      <w:lvlJc w:val="left"/>
      <w:pPr>
        <w:ind w:left="1922" w:hanging="361"/>
      </w:pPr>
      <w:rPr>
        <w:rFonts w:ascii="Calibri" w:hAnsi="Calibri" w:cs="Calibri"/>
        <w:b w:val="0"/>
        <w:bCs w:val="0"/>
        <w:i w:val="0"/>
        <w:iCs w:val="0"/>
        <w:spacing w:val="0"/>
        <w:w w:val="107"/>
        <w:sz w:val="22"/>
        <w:szCs w:val="22"/>
      </w:rPr>
    </w:lvl>
    <w:lvl w:ilvl="1">
      <w:start w:val="1"/>
      <w:numFmt w:val="lowerLetter"/>
      <w:lvlText w:val="%2."/>
      <w:lvlJc w:val="left"/>
      <w:pPr>
        <w:ind w:left="2642" w:hanging="361"/>
      </w:pPr>
      <w:rPr>
        <w:rFonts w:ascii="Calibri" w:hAnsi="Calibri" w:cs="Calibri"/>
        <w:b w:val="0"/>
        <w:bCs w:val="0"/>
        <w:i w:val="0"/>
        <w:iCs w:val="0"/>
        <w:spacing w:val="-1"/>
        <w:w w:val="111"/>
        <w:sz w:val="22"/>
        <w:szCs w:val="22"/>
      </w:rPr>
    </w:lvl>
    <w:lvl w:ilvl="2">
      <w:start w:val="1"/>
      <w:numFmt w:val="lowerRoman"/>
      <w:lvlText w:val="%3."/>
      <w:lvlJc w:val="left"/>
      <w:pPr>
        <w:ind w:left="3362" w:hanging="296"/>
      </w:pPr>
      <w:rPr>
        <w:rFonts w:ascii="Calibri" w:hAnsi="Calibri" w:cs="Calibri"/>
        <w:b w:val="0"/>
        <w:bCs w:val="0"/>
        <w:i w:val="0"/>
        <w:iCs w:val="0"/>
        <w:spacing w:val="0"/>
        <w:w w:val="103"/>
        <w:sz w:val="22"/>
        <w:szCs w:val="22"/>
      </w:rPr>
    </w:lvl>
    <w:lvl w:ilvl="3">
      <w:numFmt w:val="bullet"/>
      <w:lvlText w:val="•"/>
      <w:lvlJc w:val="left"/>
      <w:pPr>
        <w:ind w:left="4272" w:hanging="296"/>
      </w:pPr>
    </w:lvl>
    <w:lvl w:ilvl="4">
      <w:numFmt w:val="bullet"/>
      <w:lvlText w:val="•"/>
      <w:lvlJc w:val="left"/>
      <w:pPr>
        <w:ind w:left="5185" w:hanging="296"/>
      </w:pPr>
    </w:lvl>
    <w:lvl w:ilvl="5">
      <w:numFmt w:val="bullet"/>
      <w:lvlText w:val="•"/>
      <w:lvlJc w:val="left"/>
      <w:pPr>
        <w:ind w:left="6097" w:hanging="296"/>
      </w:pPr>
    </w:lvl>
    <w:lvl w:ilvl="6">
      <w:numFmt w:val="bullet"/>
      <w:lvlText w:val="•"/>
      <w:lvlJc w:val="left"/>
      <w:pPr>
        <w:ind w:left="7010" w:hanging="296"/>
      </w:pPr>
    </w:lvl>
    <w:lvl w:ilvl="7">
      <w:numFmt w:val="bullet"/>
      <w:lvlText w:val="•"/>
      <w:lvlJc w:val="left"/>
      <w:pPr>
        <w:ind w:left="7922" w:hanging="296"/>
      </w:pPr>
    </w:lvl>
    <w:lvl w:ilvl="8">
      <w:numFmt w:val="bullet"/>
      <w:lvlText w:val="•"/>
      <w:lvlJc w:val="left"/>
      <w:pPr>
        <w:ind w:left="8835" w:hanging="296"/>
      </w:pPr>
    </w:lvl>
  </w:abstractNum>
  <w:abstractNum w:abstractNumId="7" w15:restartNumberingAfterBreak="0">
    <w:nsid w:val="00000409"/>
    <w:multiLevelType w:val="multilevel"/>
    <w:tmpl w:val="FFFFFFFF"/>
    <w:lvl w:ilvl="0">
      <w:start w:val="9"/>
      <w:numFmt w:val="decimal"/>
      <w:lvlText w:val="%1."/>
      <w:lvlJc w:val="left"/>
      <w:pPr>
        <w:ind w:left="1920" w:hanging="361"/>
      </w:pPr>
      <w:rPr>
        <w:rFonts w:ascii="Calibri" w:hAnsi="Calibri" w:cs="Calibri"/>
        <w:b w:val="0"/>
        <w:bCs w:val="0"/>
        <w:i w:val="0"/>
        <w:iCs w:val="0"/>
        <w:spacing w:val="0"/>
        <w:w w:val="107"/>
        <w:sz w:val="22"/>
        <w:szCs w:val="22"/>
      </w:rPr>
    </w:lvl>
    <w:lvl w:ilvl="1">
      <w:start w:val="1"/>
      <w:numFmt w:val="lowerLetter"/>
      <w:lvlText w:val="%2."/>
      <w:lvlJc w:val="left"/>
      <w:pPr>
        <w:ind w:left="2701" w:hanging="361"/>
      </w:pPr>
      <w:rPr>
        <w:rFonts w:ascii="Calibri" w:hAnsi="Calibri" w:cs="Calibri"/>
        <w:b w:val="0"/>
        <w:bCs w:val="0"/>
        <w:i w:val="0"/>
        <w:iCs w:val="0"/>
        <w:spacing w:val="-1"/>
        <w:w w:val="111"/>
        <w:sz w:val="22"/>
        <w:szCs w:val="22"/>
      </w:rPr>
    </w:lvl>
    <w:lvl w:ilvl="2">
      <w:numFmt w:val="bullet"/>
      <w:lvlText w:val="•"/>
      <w:lvlJc w:val="left"/>
      <w:pPr>
        <w:ind w:left="3531" w:hanging="361"/>
      </w:pPr>
    </w:lvl>
    <w:lvl w:ilvl="3">
      <w:numFmt w:val="bullet"/>
      <w:lvlText w:val="•"/>
      <w:lvlJc w:val="left"/>
      <w:pPr>
        <w:ind w:left="4422" w:hanging="361"/>
      </w:pPr>
    </w:lvl>
    <w:lvl w:ilvl="4">
      <w:numFmt w:val="bullet"/>
      <w:lvlText w:val="•"/>
      <w:lvlJc w:val="left"/>
      <w:pPr>
        <w:ind w:left="5313" w:hanging="361"/>
      </w:pPr>
    </w:lvl>
    <w:lvl w:ilvl="5">
      <w:numFmt w:val="bullet"/>
      <w:lvlText w:val="•"/>
      <w:lvlJc w:val="left"/>
      <w:pPr>
        <w:ind w:left="6204" w:hanging="361"/>
      </w:pPr>
    </w:lvl>
    <w:lvl w:ilvl="6">
      <w:numFmt w:val="bullet"/>
      <w:lvlText w:val="•"/>
      <w:lvlJc w:val="left"/>
      <w:pPr>
        <w:ind w:left="7095" w:hanging="361"/>
      </w:pPr>
    </w:lvl>
    <w:lvl w:ilvl="7">
      <w:numFmt w:val="bullet"/>
      <w:lvlText w:val="•"/>
      <w:lvlJc w:val="left"/>
      <w:pPr>
        <w:ind w:left="7986" w:hanging="361"/>
      </w:pPr>
    </w:lvl>
    <w:lvl w:ilvl="8">
      <w:numFmt w:val="bullet"/>
      <w:lvlText w:val="•"/>
      <w:lvlJc w:val="left"/>
      <w:pPr>
        <w:ind w:left="8877" w:hanging="361"/>
      </w:pPr>
    </w:lvl>
  </w:abstractNum>
  <w:abstractNum w:abstractNumId="8" w15:restartNumberingAfterBreak="0">
    <w:nsid w:val="01F4260B"/>
    <w:multiLevelType w:val="hybridMultilevel"/>
    <w:tmpl w:val="3F620AB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6690C8F"/>
    <w:multiLevelType w:val="hybridMultilevel"/>
    <w:tmpl w:val="0776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7D642C"/>
    <w:multiLevelType w:val="hybridMultilevel"/>
    <w:tmpl w:val="7D9C3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D72D02"/>
    <w:multiLevelType w:val="hybridMultilevel"/>
    <w:tmpl w:val="09E2A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05334B"/>
    <w:multiLevelType w:val="hybridMultilevel"/>
    <w:tmpl w:val="0060CB1C"/>
    <w:lvl w:ilvl="0" w:tplc="8340B68A">
      <w:start w:val="1"/>
      <w:numFmt w:val="bullet"/>
      <w:lvlText w:val=""/>
      <w:lvlJc w:val="left"/>
      <w:pPr>
        <w:ind w:left="1296" w:hanging="360"/>
      </w:pPr>
      <w:rPr>
        <w:rFonts w:ascii="Wingdings 2" w:hAnsi="Wingdings 2"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692EB4"/>
    <w:multiLevelType w:val="hybridMultilevel"/>
    <w:tmpl w:val="D8E67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187656"/>
    <w:multiLevelType w:val="hybridMultilevel"/>
    <w:tmpl w:val="35DA45C4"/>
    <w:lvl w:ilvl="0" w:tplc="39D2AE90">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D964AF"/>
    <w:multiLevelType w:val="multilevel"/>
    <w:tmpl w:val="A83C72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291B3D20"/>
    <w:multiLevelType w:val="hybridMultilevel"/>
    <w:tmpl w:val="8BCA5B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6A7BEC"/>
    <w:multiLevelType w:val="hybridMultilevel"/>
    <w:tmpl w:val="54141836"/>
    <w:lvl w:ilvl="0" w:tplc="17CA272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E40B50"/>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5F516C"/>
    <w:multiLevelType w:val="hybridMultilevel"/>
    <w:tmpl w:val="917C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6F4F20"/>
    <w:multiLevelType w:val="hybridMultilevel"/>
    <w:tmpl w:val="33A0EF34"/>
    <w:lvl w:ilvl="0" w:tplc="658E7818">
      <w:start w:val="1"/>
      <w:numFmt w:val="decimal"/>
      <w:lvlText w:val="6.%1."/>
      <w:lvlJc w:val="left"/>
      <w:pPr>
        <w:ind w:left="630" w:hanging="360"/>
      </w:pPr>
      <w:rPr>
        <w:rFonts w:hint="default"/>
        <w:b w:val="0"/>
        <w:bCs/>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12418"/>
    <w:multiLevelType w:val="hybridMultilevel"/>
    <w:tmpl w:val="0AC20DE4"/>
    <w:lvl w:ilvl="0" w:tplc="8E0273D4">
      <w:start w:val="1"/>
      <w:numFmt w:val="decimal"/>
      <w:lvlText w:val="3.%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501941"/>
    <w:multiLevelType w:val="hybridMultilevel"/>
    <w:tmpl w:val="813EC7E6"/>
    <w:lvl w:ilvl="0" w:tplc="F10273A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BC730F"/>
    <w:multiLevelType w:val="hybridMultilevel"/>
    <w:tmpl w:val="9F4CD40A"/>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4" w15:restartNumberingAfterBreak="0">
    <w:nsid w:val="485778EC"/>
    <w:multiLevelType w:val="hybridMultilevel"/>
    <w:tmpl w:val="C8F0564A"/>
    <w:lvl w:ilvl="0" w:tplc="D230030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C80AD1"/>
    <w:multiLevelType w:val="hybridMultilevel"/>
    <w:tmpl w:val="E168F82C"/>
    <w:lvl w:ilvl="0" w:tplc="0409000F">
      <w:start w:val="1"/>
      <w:numFmt w:val="upperLetter"/>
      <w:pStyle w:val="APPENDIX"/>
      <w:lvlText w:val="APPENDIX %1"/>
      <w:lvlJc w:val="left"/>
      <w:pPr>
        <w:ind w:left="99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5E3C774E"/>
    <w:multiLevelType w:val="multilevel"/>
    <w:tmpl w:val="128623CE"/>
    <w:lvl w:ilvl="0">
      <w:start w:val="1"/>
      <w:numFmt w:val="decimal"/>
      <w:lvlText w:val="%1"/>
      <w:lvlJc w:val="left"/>
      <w:pPr>
        <w:ind w:left="432" w:hanging="432"/>
      </w:pPr>
      <w:rPr>
        <w:rFonts w:ascii="Arial" w:eastAsia="Times New Roman" w:hAnsi="Arial" w:cs="Times New Roman"/>
        <w:sz w:val="22"/>
        <w:szCs w:val="22"/>
      </w:rPr>
    </w:lvl>
    <w:lvl w:ilvl="1">
      <w:start w:val="1"/>
      <w:numFmt w:val="decimal"/>
      <w:pStyle w:val="Heading2"/>
      <w:lvlText w:val="%1.%2"/>
      <w:lvlJc w:val="left"/>
      <w:pPr>
        <w:ind w:left="576" w:hanging="576"/>
      </w:pPr>
      <w:rPr>
        <w:rFonts w:ascii="Calibri" w:hAnsi="Calibri" w:hint="default"/>
        <w:b/>
        <w:sz w:val="22"/>
        <w:szCs w:val="22"/>
      </w:rPr>
    </w:lvl>
    <w:lvl w:ilvl="2">
      <w:start w:val="1"/>
      <w:numFmt w:val="decimal"/>
      <w:lvlText w:val="%1.%2.%3"/>
      <w:lvlJc w:val="left"/>
      <w:pPr>
        <w:ind w:left="990" w:hanging="720"/>
      </w:pPr>
      <w:rPr>
        <w:b/>
        <w:sz w:val="2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5FB02E9C"/>
    <w:multiLevelType w:val="hybridMultilevel"/>
    <w:tmpl w:val="845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8D5F91"/>
    <w:multiLevelType w:val="hybridMultilevel"/>
    <w:tmpl w:val="FC76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B95763"/>
    <w:multiLevelType w:val="hybridMultilevel"/>
    <w:tmpl w:val="B37ACA3A"/>
    <w:lvl w:ilvl="0" w:tplc="04090005">
      <w:start w:val="1"/>
      <w:numFmt w:val="bullet"/>
      <w:lvlText w:val=""/>
      <w:lvlJc w:val="left"/>
      <w:pPr>
        <w:ind w:left="1080" w:hanging="360"/>
      </w:pPr>
      <w:rPr>
        <w:rFonts w:ascii="Wingdings" w:hAnsi="Wingdings" w:hint="default"/>
      </w:rPr>
    </w:lvl>
    <w:lvl w:ilvl="1" w:tplc="5EF69D80">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3F64CD"/>
    <w:multiLevelType w:val="hybridMultilevel"/>
    <w:tmpl w:val="28C8D240"/>
    <w:lvl w:ilvl="0" w:tplc="A74A3B3E">
      <w:numFmt w:val="bullet"/>
      <w:lvlText w:val=""/>
      <w:lvlJc w:val="left"/>
      <w:pPr>
        <w:ind w:left="420" w:hanging="360"/>
      </w:pPr>
      <w:rPr>
        <w:rFonts w:ascii="Symbol" w:eastAsia="Times New Roman" w:hAnsi="Symbol" w:cstheme="minorHAns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04B39AA"/>
    <w:multiLevelType w:val="hybridMultilevel"/>
    <w:tmpl w:val="BB1E1E6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2" w15:restartNumberingAfterBreak="0">
    <w:nsid w:val="72B3166D"/>
    <w:multiLevelType w:val="hybridMultilevel"/>
    <w:tmpl w:val="40D6C534"/>
    <w:lvl w:ilvl="0" w:tplc="FC8E5648">
      <w:start w:val="1"/>
      <w:numFmt w:val="decimal"/>
      <w:lvlText w:val="2.%1."/>
      <w:lvlJc w:val="left"/>
      <w:pPr>
        <w:ind w:left="450" w:hanging="360"/>
      </w:pPr>
      <w:rPr>
        <w:rFonts w:hint="default"/>
        <w:color w:val="auto"/>
      </w:rPr>
    </w:lvl>
    <w:lvl w:ilvl="1" w:tplc="04090019">
      <w:start w:val="1"/>
      <w:numFmt w:val="lowerLetter"/>
      <w:lvlText w:val="%2."/>
      <w:lvlJc w:val="left"/>
      <w:pPr>
        <w:ind w:left="1170" w:hanging="360"/>
      </w:pPr>
    </w:lvl>
    <w:lvl w:ilvl="2" w:tplc="04090005">
      <w:start w:val="1"/>
      <w:numFmt w:val="bullet"/>
      <w:lvlText w:val=""/>
      <w:lvlJc w:val="left"/>
      <w:pPr>
        <w:ind w:left="1890" w:hanging="180"/>
      </w:pPr>
      <w:rPr>
        <w:rFonts w:ascii="Wingdings" w:hAnsi="Wingdings" w:hint="default"/>
      </w:r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4B16B08"/>
    <w:multiLevelType w:val="hybridMultilevel"/>
    <w:tmpl w:val="77CA13D0"/>
    <w:lvl w:ilvl="0" w:tplc="35B4AD0A">
      <w:start w:val="1"/>
      <w:numFmt w:val="decimal"/>
      <w:pStyle w:val="List"/>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159074513">
    <w:abstractNumId w:val="33"/>
  </w:num>
  <w:num w:numId="2" w16cid:durableId="539245037">
    <w:abstractNumId w:val="25"/>
  </w:num>
  <w:num w:numId="3" w16cid:durableId="1676958726">
    <w:abstractNumId w:val="26"/>
  </w:num>
  <w:num w:numId="4" w16cid:durableId="1190609405">
    <w:abstractNumId w:val="16"/>
  </w:num>
  <w:num w:numId="5" w16cid:durableId="1224607807">
    <w:abstractNumId w:val="21"/>
  </w:num>
  <w:num w:numId="6" w16cid:durableId="1675917699">
    <w:abstractNumId w:val="29"/>
  </w:num>
  <w:num w:numId="7" w16cid:durableId="1708720307">
    <w:abstractNumId w:val="18"/>
  </w:num>
  <w:num w:numId="8" w16cid:durableId="1443502005">
    <w:abstractNumId w:val="17"/>
  </w:num>
  <w:num w:numId="9" w16cid:durableId="926883487">
    <w:abstractNumId w:val="12"/>
  </w:num>
  <w:num w:numId="10" w16cid:durableId="672074329">
    <w:abstractNumId w:val="32"/>
  </w:num>
  <w:num w:numId="11" w16cid:durableId="748619257">
    <w:abstractNumId w:val="8"/>
  </w:num>
  <w:num w:numId="12" w16cid:durableId="1016998142">
    <w:abstractNumId w:val="14"/>
  </w:num>
  <w:num w:numId="13" w16cid:durableId="20129722">
    <w:abstractNumId w:val="20"/>
  </w:num>
  <w:num w:numId="14" w16cid:durableId="891888326">
    <w:abstractNumId w:val="23"/>
  </w:num>
  <w:num w:numId="15" w16cid:durableId="1711569496">
    <w:abstractNumId w:val="11"/>
  </w:num>
  <w:num w:numId="16" w16cid:durableId="557784721">
    <w:abstractNumId w:val="10"/>
  </w:num>
  <w:num w:numId="17" w16cid:durableId="968122954">
    <w:abstractNumId w:val="22"/>
  </w:num>
  <w:num w:numId="18" w16cid:durableId="1777292852">
    <w:abstractNumId w:val="30"/>
  </w:num>
  <w:num w:numId="19" w16cid:durableId="510409784">
    <w:abstractNumId w:val="31"/>
  </w:num>
  <w:num w:numId="20" w16cid:durableId="285233507">
    <w:abstractNumId w:val="13"/>
  </w:num>
  <w:num w:numId="21" w16cid:durableId="1695231216">
    <w:abstractNumId w:val="24"/>
  </w:num>
  <w:num w:numId="22" w16cid:durableId="1734622625">
    <w:abstractNumId w:val="9"/>
  </w:num>
  <w:num w:numId="23" w16cid:durableId="225990550">
    <w:abstractNumId w:val="28"/>
  </w:num>
  <w:num w:numId="24" w16cid:durableId="214586702">
    <w:abstractNumId w:val="27"/>
  </w:num>
  <w:num w:numId="25" w16cid:durableId="11682047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41852758">
    <w:abstractNumId w:val="19"/>
  </w:num>
  <w:num w:numId="27" w16cid:durableId="635795304">
    <w:abstractNumId w:val="7"/>
  </w:num>
  <w:num w:numId="28" w16cid:durableId="789710540">
    <w:abstractNumId w:val="6"/>
  </w:num>
  <w:num w:numId="29" w16cid:durableId="1906988833">
    <w:abstractNumId w:val="5"/>
  </w:num>
  <w:num w:numId="30" w16cid:durableId="1398822870">
    <w:abstractNumId w:val="4"/>
  </w:num>
  <w:num w:numId="31" w16cid:durableId="1931813587">
    <w:abstractNumId w:val="3"/>
  </w:num>
  <w:num w:numId="32" w16cid:durableId="888758733">
    <w:abstractNumId w:val="2"/>
  </w:num>
  <w:num w:numId="33" w16cid:durableId="912817346">
    <w:abstractNumId w:val="1"/>
  </w:num>
  <w:num w:numId="34" w16cid:durableId="166916675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5E"/>
    <w:rsid w:val="000008E3"/>
    <w:rsid w:val="000008F1"/>
    <w:rsid w:val="00001CC8"/>
    <w:rsid w:val="00001CF5"/>
    <w:rsid w:val="00002ACB"/>
    <w:rsid w:val="000040E7"/>
    <w:rsid w:val="000047EE"/>
    <w:rsid w:val="00004B58"/>
    <w:rsid w:val="000055F8"/>
    <w:rsid w:val="000063B3"/>
    <w:rsid w:val="00006479"/>
    <w:rsid w:val="0000722D"/>
    <w:rsid w:val="000077AE"/>
    <w:rsid w:val="00010370"/>
    <w:rsid w:val="000107BF"/>
    <w:rsid w:val="00010E80"/>
    <w:rsid w:val="00011486"/>
    <w:rsid w:val="0001165E"/>
    <w:rsid w:val="00011D3F"/>
    <w:rsid w:val="00012627"/>
    <w:rsid w:val="00012883"/>
    <w:rsid w:val="000132D6"/>
    <w:rsid w:val="00013717"/>
    <w:rsid w:val="00013EC8"/>
    <w:rsid w:val="00014028"/>
    <w:rsid w:val="00014EC4"/>
    <w:rsid w:val="000162FA"/>
    <w:rsid w:val="000164F1"/>
    <w:rsid w:val="000169C6"/>
    <w:rsid w:val="00016DB1"/>
    <w:rsid w:val="00016FCA"/>
    <w:rsid w:val="00017F15"/>
    <w:rsid w:val="0002027F"/>
    <w:rsid w:val="0002054D"/>
    <w:rsid w:val="00020A3D"/>
    <w:rsid w:val="00023083"/>
    <w:rsid w:val="0002308D"/>
    <w:rsid w:val="00023240"/>
    <w:rsid w:val="000233CF"/>
    <w:rsid w:val="0002407A"/>
    <w:rsid w:val="000245C9"/>
    <w:rsid w:val="000254D3"/>
    <w:rsid w:val="00026B14"/>
    <w:rsid w:val="00026C05"/>
    <w:rsid w:val="00027AEF"/>
    <w:rsid w:val="000305AE"/>
    <w:rsid w:val="00030905"/>
    <w:rsid w:val="00030A00"/>
    <w:rsid w:val="000322B6"/>
    <w:rsid w:val="00032E6D"/>
    <w:rsid w:val="00032FDC"/>
    <w:rsid w:val="000336EB"/>
    <w:rsid w:val="000348A6"/>
    <w:rsid w:val="00034937"/>
    <w:rsid w:val="000349E1"/>
    <w:rsid w:val="00034DA4"/>
    <w:rsid w:val="00035C0E"/>
    <w:rsid w:val="00035EB7"/>
    <w:rsid w:val="000364C7"/>
    <w:rsid w:val="00036561"/>
    <w:rsid w:val="00036FF6"/>
    <w:rsid w:val="00037B79"/>
    <w:rsid w:val="00037BC9"/>
    <w:rsid w:val="00040D10"/>
    <w:rsid w:val="000426F2"/>
    <w:rsid w:val="00042F4A"/>
    <w:rsid w:val="00043A6A"/>
    <w:rsid w:val="000447C8"/>
    <w:rsid w:val="00044914"/>
    <w:rsid w:val="00044FF7"/>
    <w:rsid w:val="00045011"/>
    <w:rsid w:val="000465F6"/>
    <w:rsid w:val="00046994"/>
    <w:rsid w:val="00047EB9"/>
    <w:rsid w:val="00050042"/>
    <w:rsid w:val="00050DF1"/>
    <w:rsid w:val="00051271"/>
    <w:rsid w:val="000516EB"/>
    <w:rsid w:val="00051AEF"/>
    <w:rsid w:val="00052D96"/>
    <w:rsid w:val="00052F29"/>
    <w:rsid w:val="00053929"/>
    <w:rsid w:val="00055A3A"/>
    <w:rsid w:val="00060656"/>
    <w:rsid w:val="000616B8"/>
    <w:rsid w:val="00061D18"/>
    <w:rsid w:val="00062068"/>
    <w:rsid w:val="0006253B"/>
    <w:rsid w:val="00062801"/>
    <w:rsid w:val="0006299D"/>
    <w:rsid w:val="000629BE"/>
    <w:rsid w:val="00063116"/>
    <w:rsid w:val="000634EF"/>
    <w:rsid w:val="00063584"/>
    <w:rsid w:val="000637BC"/>
    <w:rsid w:val="0006443D"/>
    <w:rsid w:val="000648FA"/>
    <w:rsid w:val="00066486"/>
    <w:rsid w:val="0006688E"/>
    <w:rsid w:val="00066DE7"/>
    <w:rsid w:val="00067DD6"/>
    <w:rsid w:val="00070D94"/>
    <w:rsid w:val="00070DC0"/>
    <w:rsid w:val="00071D65"/>
    <w:rsid w:val="00071ED6"/>
    <w:rsid w:val="000723CA"/>
    <w:rsid w:val="00073032"/>
    <w:rsid w:val="00074E20"/>
    <w:rsid w:val="00075332"/>
    <w:rsid w:val="000755D3"/>
    <w:rsid w:val="00075720"/>
    <w:rsid w:val="00076D3A"/>
    <w:rsid w:val="00077351"/>
    <w:rsid w:val="00077A34"/>
    <w:rsid w:val="00077BA5"/>
    <w:rsid w:val="00081190"/>
    <w:rsid w:val="00082251"/>
    <w:rsid w:val="000822E4"/>
    <w:rsid w:val="000824B5"/>
    <w:rsid w:val="00082C57"/>
    <w:rsid w:val="000835AD"/>
    <w:rsid w:val="0008395D"/>
    <w:rsid w:val="0008521A"/>
    <w:rsid w:val="000858F3"/>
    <w:rsid w:val="000862AD"/>
    <w:rsid w:val="00086B4E"/>
    <w:rsid w:val="00087DE9"/>
    <w:rsid w:val="00091640"/>
    <w:rsid w:val="00092811"/>
    <w:rsid w:val="00092BD8"/>
    <w:rsid w:val="00093CB1"/>
    <w:rsid w:val="00095B22"/>
    <w:rsid w:val="00096140"/>
    <w:rsid w:val="0009799F"/>
    <w:rsid w:val="00097CDD"/>
    <w:rsid w:val="00097F25"/>
    <w:rsid w:val="000A3DFA"/>
    <w:rsid w:val="000A3E57"/>
    <w:rsid w:val="000A4C06"/>
    <w:rsid w:val="000A54DB"/>
    <w:rsid w:val="000A58F1"/>
    <w:rsid w:val="000A5AFC"/>
    <w:rsid w:val="000A5C2A"/>
    <w:rsid w:val="000A7602"/>
    <w:rsid w:val="000B0C34"/>
    <w:rsid w:val="000B19AB"/>
    <w:rsid w:val="000B2785"/>
    <w:rsid w:val="000B2B08"/>
    <w:rsid w:val="000B2DB0"/>
    <w:rsid w:val="000B330F"/>
    <w:rsid w:val="000B373B"/>
    <w:rsid w:val="000B423C"/>
    <w:rsid w:val="000B50FD"/>
    <w:rsid w:val="000B5FAE"/>
    <w:rsid w:val="000B6889"/>
    <w:rsid w:val="000B6A11"/>
    <w:rsid w:val="000B74CC"/>
    <w:rsid w:val="000C02EC"/>
    <w:rsid w:val="000C10FF"/>
    <w:rsid w:val="000C1ADF"/>
    <w:rsid w:val="000C2590"/>
    <w:rsid w:val="000C32D2"/>
    <w:rsid w:val="000C43EF"/>
    <w:rsid w:val="000C45F9"/>
    <w:rsid w:val="000C46BA"/>
    <w:rsid w:val="000C482D"/>
    <w:rsid w:val="000C7792"/>
    <w:rsid w:val="000C7A4B"/>
    <w:rsid w:val="000C7E20"/>
    <w:rsid w:val="000D0592"/>
    <w:rsid w:val="000D0817"/>
    <w:rsid w:val="000D1240"/>
    <w:rsid w:val="000D14FA"/>
    <w:rsid w:val="000D184E"/>
    <w:rsid w:val="000D1D8F"/>
    <w:rsid w:val="000D4BDB"/>
    <w:rsid w:val="000D5674"/>
    <w:rsid w:val="000D6A8A"/>
    <w:rsid w:val="000D6D2F"/>
    <w:rsid w:val="000D70C0"/>
    <w:rsid w:val="000E0617"/>
    <w:rsid w:val="000E100A"/>
    <w:rsid w:val="000E2139"/>
    <w:rsid w:val="000E3408"/>
    <w:rsid w:val="000E36D7"/>
    <w:rsid w:val="000E4731"/>
    <w:rsid w:val="000E5B4E"/>
    <w:rsid w:val="000E772F"/>
    <w:rsid w:val="000E79D0"/>
    <w:rsid w:val="000F0927"/>
    <w:rsid w:val="000F3235"/>
    <w:rsid w:val="000F3EFB"/>
    <w:rsid w:val="000F4093"/>
    <w:rsid w:val="000F41BB"/>
    <w:rsid w:val="000F449C"/>
    <w:rsid w:val="000F5D56"/>
    <w:rsid w:val="000F6982"/>
    <w:rsid w:val="000F6B78"/>
    <w:rsid w:val="00100305"/>
    <w:rsid w:val="00100772"/>
    <w:rsid w:val="00101248"/>
    <w:rsid w:val="001034E0"/>
    <w:rsid w:val="001044FF"/>
    <w:rsid w:val="00105A8C"/>
    <w:rsid w:val="00106B28"/>
    <w:rsid w:val="00107F87"/>
    <w:rsid w:val="001108E8"/>
    <w:rsid w:val="00111CDE"/>
    <w:rsid w:val="00111D78"/>
    <w:rsid w:val="0011289E"/>
    <w:rsid w:val="00113593"/>
    <w:rsid w:val="00113BB4"/>
    <w:rsid w:val="00114097"/>
    <w:rsid w:val="00114AAB"/>
    <w:rsid w:val="00116172"/>
    <w:rsid w:val="00120434"/>
    <w:rsid w:val="00120A25"/>
    <w:rsid w:val="00120AE8"/>
    <w:rsid w:val="00120E5F"/>
    <w:rsid w:val="00121645"/>
    <w:rsid w:val="001218FF"/>
    <w:rsid w:val="00121BFC"/>
    <w:rsid w:val="0012205E"/>
    <w:rsid w:val="00122918"/>
    <w:rsid w:val="00123211"/>
    <w:rsid w:val="00123434"/>
    <w:rsid w:val="001239B8"/>
    <w:rsid w:val="001243D6"/>
    <w:rsid w:val="00125B5A"/>
    <w:rsid w:val="00125DF9"/>
    <w:rsid w:val="00127032"/>
    <w:rsid w:val="00127FED"/>
    <w:rsid w:val="00127FF4"/>
    <w:rsid w:val="00130D6D"/>
    <w:rsid w:val="00130E62"/>
    <w:rsid w:val="00130F8B"/>
    <w:rsid w:val="00131ED6"/>
    <w:rsid w:val="00132D30"/>
    <w:rsid w:val="00132D7B"/>
    <w:rsid w:val="00133BA4"/>
    <w:rsid w:val="001363D4"/>
    <w:rsid w:val="00136678"/>
    <w:rsid w:val="001366AF"/>
    <w:rsid w:val="00140C09"/>
    <w:rsid w:val="00142163"/>
    <w:rsid w:val="0014492E"/>
    <w:rsid w:val="00145672"/>
    <w:rsid w:val="001456C3"/>
    <w:rsid w:val="00146759"/>
    <w:rsid w:val="00147BE9"/>
    <w:rsid w:val="00150FA5"/>
    <w:rsid w:val="001515BF"/>
    <w:rsid w:val="00151814"/>
    <w:rsid w:val="00152101"/>
    <w:rsid w:val="0015280E"/>
    <w:rsid w:val="00153D40"/>
    <w:rsid w:val="00153F40"/>
    <w:rsid w:val="00154273"/>
    <w:rsid w:val="00154D97"/>
    <w:rsid w:val="001558EB"/>
    <w:rsid w:val="0015594C"/>
    <w:rsid w:val="00155F06"/>
    <w:rsid w:val="0015625A"/>
    <w:rsid w:val="00156E3D"/>
    <w:rsid w:val="00157BE2"/>
    <w:rsid w:val="001607E0"/>
    <w:rsid w:val="0016087E"/>
    <w:rsid w:val="00161AF8"/>
    <w:rsid w:val="00161E7C"/>
    <w:rsid w:val="001626B3"/>
    <w:rsid w:val="001636F4"/>
    <w:rsid w:val="001637E0"/>
    <w:rsid w:val="001638A2"/>
    <w:rsid w:val="00165058"/>
    <w:rsid w:val="001652A1"/>
    <w:rsid w:val="00165403"/>
    <w:rsid w:val="00166122"/>
    <w:rsid w:val="0016695E"/>
    <w:rsid w:val="00166DBE"/>
    <w:rsid w:val="00167384"/>
    <w:rsid w:val="00167390"/>
    <w:rsid w:val="00167947"/>
    <w:rsid w:val="00167A48"/>
    <w:rsid w:val="00167E62"/>
    <w:rsid w:val="00170E97"/>
    <w:rsid w:val="00171508"/>
    <w:rsid w:val="00171F57"/>
    <w:rsid w:val="00172308"/>
    <w:rsid w:val="001724DA"/>
    <w:rsid w:val="00172866"/>
    <w:rsid w:val="00172D8A"/>
    <w:rsid w:val="00172FA8"/>
    <w:rsid w:val="00174B2B"/>
    <w:rsid w:val="00174D30"/>
    <w:rsid w:val="00175C31"/>
    <w:rsid w:val="00177B51"/>
    <w:rsid w:val="00180419"/>
    <w:rsid w:val="00180A1B"/>
    <w:rsid w:val="00180F27"/>
    <w:rsid w:val="00181EE6"/>
    <w:rsid w:val="00182FD9"/>
    <w:rsid w:val="00184C40"/>
    <w:rsid w:val="00190118"/>
    <w:rsid w:val="0019048E"/>
    <w:rsid w:val="00190EDF"/>
    <w:rsid w:val="00191034"/>
    <w:rsid w:val="0019111E"/>
    <w:rsid w:val="0019145E"/>
    <w:rsid w:val="00192B79"/>
    <w:rsid w:val="00192D6D"/>
    <w:rsid w:val="001943D6"/>
    <w:rsid w:val="00194A51"/>
    <w:rsid w:val="001951BF"/>
    <w:rsid w:val="00195962"/>
    <w:rsid w:val="0019691F"/>
    <w:rsid w:val="00197275"/>
    <w:rsid w:val="0019730A"/>
    <w:rsid w:val="001A17E7"/>
    <w:rsid w:val="001A1BE1"/>
    <w:rsid w:val="001A2581"/>
    <w:rsid w:val="001A279D"/>
    <w:rsid w:val="001A29C9"/>
    <w:rsid w:val="001A2B86"/>
    <w:rsid w:val="001A3A18"/>
    <w:rsid w:val="001A3DF0"/>
    <w:rsid w:val="001B097D"/>
    <w:rsid w:val="001B1353"/>
    <w:rsid w:val="001B1426"/>
    <w:rsid w:val="001B165E"/>
    <w:rsid w:val="001B1694"/>
    <w:rsid w:val="001B176C"/>
    <w:rsid w:val="001B2703"/>
    <w:rsid w:val="001B278D"/>
    <w:rsid w:val="001B2DDA"/>
    <w:rsid w:val="001B3CAA"/>
    <w:rsid w:val="001B4FF8"/>
    <w:rsid w:val="001B53A0"/>
    <w:rsid w:val="001B56BD"/>
    <w:rsid w:val="001B693F"/>
    <w:rsid w:val="001B69CA"/>
    <w:rsid w:val="001B7D39"/>
    <w:rsid w:val="001C01EF"/>
    <w:rsid w:val="001C0F58"/>
    <w:rsid w:val="001C29D6"/>
    <w:rsid w:val="001C2B05"/>
    <w:rsid w:val="001C2B86"/>
    <w:rsid w:val="001C2EB7"/>
    <w:rsid w:val="001C5130"/>
    <w:rsid w:val="001C67FD"/>
    <w:rsid w:val="001C69DF"/>
    <w:rsid w:val="001C70FB"/>
    <w:rsid w:val="001C7530"/>
    <w:rsid w:val="001D1E48"/>
    <w:rsid w:val="001D2436"/>
    <w:rsid w:val="001D2DD7"/>
    <w:rsid w:val="001D354F"/>
    <w:rsid w:val="001D4573"/>
    <w:rsid w:val="001D507F"/>
    <w:rsid w:val="001D61DC"/>
    <w:rsid w:val="001D628C"/>
    <w:rsid w:val="001D6383"/>
    <w:rsid w:val="001D718E"/>
    <w:rsid w:val="001D7284"/>
    <w:rsid w:val="001D72BE"/>
    <w:rsid w:val="001D7507"/>
    <w:rsid w:val="001D7750"/>
    <w:rsid w:val="001E002F"/>
    <w:rsid w:val="001E0553"/>
    <w:rsid w:val="001E2878"/>
    <w:rsid w:val="001E30B1"/>
    <w:rsid w:val="001E5541"/>
    <w:rsid w:val="001E7256"/>
    <w:rsid w:val="001E72C7"/>
    <w:rsid w:val="001E79A6"/>
    <w:rsid w:val="001F03E4"/>
    <w:rsid w:val="001F224B"/>
    <w:rsid w:val="001F2544"/>
    <w:rsid w:val="001F3025"/>
    <w:rsid w:val="001F3C42"/>
    <w:rsid w:val="001F3EEA"/>
    <w:rsid w:val="001F439D"/>
    <w:rsid w:val="001F50FC"/>
    <w:rsid w:val="001F58D0"/>
    <w:rsid w:val="001F5FF9"/>
    <w:rsid w:val="001F6F8C"/>
    <w:rsid w:val="001F7856"/>
    <w:rsid w:val="002008D4"/>
    <w:rsid w:val="00200BB0"/>
    <w:rsid w:val="002012B3"/>
    <w:rsid w:val="0020378B"/>
    <w:rsid w:val="00203D68"/>
    <w:rsid w:val="0020441F"/>
    <w:rsid w:val="00204F29"/>
    <w:rsid w:val="00204FD8"/>
    <w:rsid w:val="00204FF0"/>
    <w:rsid w:val="00205427"/>
    <w:rsid w:val="00205ABC"/>
    <w:rsid w:val="00206EE3"/>
    <w:rsid w:val="002073F3"/>
    <w:rsid w:val="002076C8"/>
    <w:rsid w:val="0020797C"/>
    <w:rsid w:val="00210459"/>
    <w:rsid w:val="00210D07"/>
    <w:rsid w:val="002119E1"/>
    <w:rsid w:val="00213988"/>
    <w:rsid w:val="00214BDB"/>
    <w:rsid w:val="00215088"/>
    <w:rsid w:val="00215B4D"/>
    <w:rsid w:val="002163A3"/>
    <w:rsid w:val="00216912"/>
    <w:rsid w:val="00217263"/>
    <w:rsid w:val="00217716"/>
    <w:rsid w:val="00220572"/>
    <w:rsid w:val="00220C41"/>
    <w:rsid w:val="00220DD1"/>
    <w:rsid w:val="002224D3"/>
    <w:rsid w:val="00222AFE"/>
    <w:rsid w:val="00223D22"/>
    <w:rsid w:val="00224D18"/>
    <w:rsid w:val="00224DE9"/>
    <w:rsid w:val="002263C9"/>
    <w:rsid w:val="002276E5"/>
    <w:rsid w:val="00230702"/>
    <w:rsid w:val="00231309"/>
    <w:rsid w:val="0023381A"/>
    <w:rsid w:val="00233BEC"/>
    <w:rsid w:val="002340AF"/>
    <w:rsid w:val="00234F51"/>
    <w:rsid w:val="002359A1"/>
    <w:rsid w:val="00235AE8"/>
    <w:rsid w:val="00235F31"/>
    <w:rsid w:val="0023678E"/>
    <w:rsid w:val="00236E65"/>
    <w:rsid w:val="0023776B"/>
    <w:rsid w:val="002415A9"/>
    <w:rsid w:val="00241632"/>
    <w:rsid w:val="00242265"/>
    <w:rsid w:val="002426BA"/>
    <w:rsid w:val="0024283D"/>
    <w:rsid w:val="00244793"/>
    <w:rsid w:val="00246DCE"/>
    <w:rsid w:val="002478D8"/>
    <w:rsid w:val="002510BB"/>
    <w:rsid w:val="002510DC"/>
    <w:rsid w:val="00252805"/>
    <w:rsid w:val="002529C9"/>
    <w:rsid w:val="00252F09"/>
    <w:rsid w:val="00253EDD"/>
    <w:rsid w:val="00253F58"/>
    <w:rsid w:val="002558F1"/>
    <w:rsid w:val="002572C7"/>
    <w:rsid w:val="00257334"/>
    <w:rsid w:val="00257C80"/>
    <w:rsid w:val="002610DA"/>
    <w:rsid w:val="0026114B"/>
    <w:rsid w:val="00261286"/>
    <w:rsid w:val="00261982"/>
    <w:rsid w:val="00262AE0"/>
    <w:rsid w:val="00263667"/>
    <w:rsid w:val="00263E12"/>
    <w:rsid w:val="00264445"/>
    <w:rsid w:val="00266FCB"/>
    <w:rsid w:val="00267F99"/>
    <w:rsid w:val="00270A07"/>
    <w:rsid w:val="00270C2C"/>
    <w:rsid w:val="00270FA0"/>
    <w:rsid w:val="0027197B"/>
    <w:rsid w:val="00271DD8"/>
    <w:rsid w:val="00272CF7"/>
    <w:rsid w:val="00272EF2"/>
    <w:rsid w:val="00273F9D"/>
    <w:rsid w:val="0027402C"/>
    <w:rsid w:val="0027451B"/>
    <w:rsid w:val="00274936"/>
    <w:rsid w:val="00274E4A"/>
    <w:rsid w:val="00275278"/>
    <w:rsid w:val="00275886"/>
    <w:rsid w:val="002762B4"/>
    <w:rsid w:val="00276D37"/>
    <w:rsid w:val="002773F3"/>
    <w:rsid w:val="0028136B"/>
    <w:rsid w:val="00282018"/>
    <w:rsid w:val="002823CA"/>
    <w:rsid w:val="00283BA3"/>
    <w:rsid w:val="00283E2F"/>
    <w:rsid w:val="00284198"/>
    <w:rsid w:val="002851CB"/>
    <w:rsid w:val="0028698F"/>
    <w:rsid w:val="0028793C"/>
    <w:rsid w:val="0029237C"/>
    <w:rsid w:val="002925D4"/>
    <w:rsid w:val="00292832"/>
    <w:rsid w:val="00292D00"/>
    <w:rsid w:val="00292EDA"/>
    <w:rsid w:val="0029333F"/>
    <w:rsid w:val="002936EF"/>
    <w:rsid w:val="00294823"/>
    <w:rsid w:val="00294CC2"/>
    <w:rsid w:val="002962BE"/>
    <w:rsid w:val="00297592"/>
    <w:rsid w:val="0029797A"/>
    <w:rsid w:val="002A0A58"/>
    <w:rsid w:val="002A1691"/>
    <w:rsid w:val="002A1F3E"/>
    <w:rsid w:val="002A2471"/>
    <w:rsid w:val="002A28E1"/>
    <w:rsid w:val="002A2F60"/>
    <w:rsid w:val="002A48F2"/>
    <w:rsid w:val="002A4963"/>
    <w:rsid w:val="002A5E24"/>
    <w:rsid w:val="002A605E"/>
    <w:rsid w:val="002A78A9"/>
    <w:rsid w:val="002A7FB4"/>
    <w:rsid w:val="002B04C4"/>
    <w:rsid w:val="002B166D"/>
    <w:rsid w:val="002B1C62"/>
    <w:rsid w:val="002B2A45"/>
    <w:rsid w:val="002B2B01"/>
    <w:rsid w:val="002B51EC"/>
    <w:rsid w:val="002B5F6D"/>
    <w:rsid w:val="002B63A9"/>
    <w:rsid w:val="002B6A3C"/>
    <w:rsid w:val="002B745B"/>
    <w:rsid w:val="002C0016"/>
    <w:rsid w:val="002C0914"/>
    <w:rsid w:val="002C1ADB"/>
    <w:rsid w:val="002C1D57"/>
    <w:rsid w:val="002C27CF"/>
    <w:rsid w:val="002C43E7"/>
    <w:rsid w:val="002C4F9A"/>
    <w:rsid w:val="002C50B9"/>
    <w:rsid w:val="002C568E"/>
    <w:rsid w:val="002C58E2"/>
    <w:rsid w:val="002C632E"/>
    <w:rsid w:val="002C651A"/>
    <w:rsid w:val="002C6826"/>
    <w:rsid w:val="002C6D02"/>
    <w:rsid w:val="002C70F9"/>
    <w:rsid w:val="002C7BEF"/>
    <w:rsid w:val="002D0229"/>
    <w:rsid w:val="002D0F80"/>
    <w:rsid w:val="002D1002"/>
    <w:rsid w:val="002D12A2"/>
    <w:rsid w:val="002D12D3"/>
    <w:rsid w:val="002D17E1"/>
    <w:rsid w:val="002D20CB"/>
    <w:rsid w:val="002D266C"/>
    <w:rsid w:val="002D3C31"/>
    <w:rsid w:val="002D405F"/>
    <w:rsid w:val="002D4C0E"/>
    <w:rsid w:val="002D514D"/>
    <w:rsid w:val="002D655D"/>
    <w:rsid w:val="002D70A4"/>
    <w:rsid w:val="002E0A0D"/>
    <w:rsid w:val="002E1085"/>
    <w:rsid w:val="002E235A"/>
    <w:rsid w:val="002E3474"/>
    <w:rsid w:val="002E50FD"/>
    <w:rsid w:val="002E5288"/>
    <w:rsid w:val="002E5BD4"/>
    <w:rsid w:val="002E6995"/>
    <w:rsid w:val="002E6A2A"/>
    <w:rsid w:val="002E6A4D"/>
    <w:rsid w:val="002E7F57"/>
    <w:rsid w:val="002F062E"/>
    <w:rsid w:val="002F1881"/>
    <w:rsid w:val="002F28FD"/>
    <w:rsid w:val="002F42DA"/>
    <w:rsid w:val="002F4A97"/>
    <w:rsid w:val="002F5095"/>
    <w:rsid w:val="002F691B"/>
    <w:rsid w:val="002F6EA6"/>
    <w:rsid w:val="002F747F"/>
    <w:rsid w:val="002F74F0"/>
    <w:rsid w:val="0030107F"/>
    <w:rsid w:val="00301965"/>
    <w:rsid w:val="003028C9"/>
    <w:rsid w:val="003028DE"/>
    <w:rsid w:val="00305E3E"/>
    <w:rsid w:val="00306602"/>
    <w:rsid w:val="003074AF"/>
    <w:rsid w:val="0031143D"/>
    <w:rsid w:val="00312055"/>
    <w:rsid w:val="003124CC"/>
    <w:rsid w:val="00312BDC"/>
    <w:rsid w:val="00312D07"/>
    <w:rsid w:val="00312D53"/>
    <w:rsid w:val="00313522"/>
    <w:rsid w:val="00314DA2"/>
    <w:rsid w:val="003155FD"/>
    <w:rsid w:val="003156FC"/>
    <w:rsid w:val="00316F3D"/>
    <w:rsid w:val="003171EE"/>
    <w:rsid w:val="00320474"/>
    <w:rsid w:val="0032059C"/>
    <w:rsid w:val="003206F0"/>
    <w:rsid w:val="003219CF"/>
    <w:rsid w:val="00321A3A"/>
    <w:rsid w:val="003221F8"/>
    <w:rsid w:val="00325758"/>
    <w:rsid w:val="00325AE7"/>
    <w:rsid w:val="00325BEC"/>
    <w:rsid w:val="00325C2C"/>
    <w:rsid w:val="00326AFC"/>
    <w:rsid w:val="003271A4"/>
    <w:rsid w:val="00330AAD"/>
    <w:rsid w:val="00332612"/>
    <w:rsid w:val="0033263D"/>
    <w:rsid w:val="00333153"/>
    <w:rsid w:val="00333AA5"/>
    <w:rsid w:val="003356ED"/>
    <w:rsid w:val="00335A4A"/>
    <w:rsid w:val="00336C88"/>
    <w:rsid w:val="00337027"/>
    <w:rsid w:val="00337183"/>
    <w:rsid w:val="00337206"/>
    <w:rsid w:val="00340904"/>
    <w:rsid w:val="00341053"/>
    <w:rsid w:val="00341368"/>
    <w:rsid w:val="00342294"/>
    <w:rsid w:val="00342A5A"/>
    <w:rsid w:val="00343829"/>
    <w:rsid w:val="00343958"/>
    <w:rsid w:val="00344374"/>
    <w:rsid w:val="003448C6"/>
    <w:rsid w:val="003449F9"/>
    <w:rsid w:val="0034697B"/>
    <w:rsid w:val="0034777B"/>
    <w:rsid w:val="00347982"/>
    <w:rsid w:val="0035021A"/>
    <w:rsid w:val="00350F33"/>
    <w:rsid w:val="00351691"/>
    <w:rsid w:val="003522E0"/>
    <w:rsid w:val="00353031"/>
    <w:rsid w:val="0035348B"/>
    <w:rsid w:val="00353F9D"/>
    <w:rsid w:val="003550F7"/>
    <w:rsid w:val="00356384"/>
    <w:rsid w:val="00357161"/>
    <w:rsid w:val="003578D6"/>
    <w:rsid w:val="00357DBE"/>
    <w:rsid w:val="0036383B"/>
    <w:rsid w:val="00363AC7"/>
    <w:rsid w:val="00363F89"/>
    <w:rsid w:val="00363FF0"/>
    <w:rsid w:val="00365817"/>
    <w:rsid w:val="00366250"/>
    <w:rsid w:val="00366DAA"/>
    <w:rsid w:val="00367619"/>
    <w:rsid w:val="00372A63"/>
    <w:rsid w:val="00372DF0"/>
    <w:rsid w:val="00373A4C"/>
    <w:rsid w:val="00373B85"/>
    <w:rsid w:val="00374166"/>
    <w:rsid w:val="003744E0"/>
    <w:rsid w:val="0037482D"/>
    <w:rsid w:val="003748E8"/>
    <w:rsid w:val="00374C39"/>
    <w:rsid w:val="00383855"/>
    <w:rsid w:val="0038456A"/>
    <w:rsid w:val="00384595"/>
    <w:rsid w:val="00384F4C"/>
    <w:rsid w:val="00385EDC"/>
    <w:rsid w:val="00385FB6"/>
    <w:rsid w:val="00386C50"/>
    <w:rsid w:val="00390626"/>
    <w:rsid w:val="00390DF4"/>
    <w:rsid w:val="00391B62"/>
    <w:rsid w:val="003926AC"/>
    <w:rsid w:val="00392BA3"/>
    <w:rsid w:val="00394FFA"/>
    <w:rsid w:val="003952B8"/>
    <w:rsid w:val="003955E5"/>
    <w:rsid w:val="00395ED0"/>
    <w:rsid w:val="00396D45"/>
    <w:rsid w:val="00396E05"/>
    <w:rsid w:val="00397A9E"/>
    <w:rsid w:val="00397CF9"/>
    <w:rsid w:val="003A0210"/>
    <w:rsid w:val="003A0FB5"/>
    <w:rsid w:val="003A1889"/>
    <w:rsid w:val="003A1E51"/>
    <w:rsid w:val="003A2316"/>
    <w:rsid w:val="003A30ED"/>
    <w:rsid w:val="003A3237"/>
    <w:rsid w:val="003A3822"/>
    <w:rsid w:val="003A42C4"/>
    <w:rsid w:val="003A462F"/>
    <w:rsid w:val="003A4951"/>
    <w:rsid w:val="003A5332"/>
    <w:rsid w:val="003A550D"/>
    <w:rsid w:val="003A5D5F"/>
    <w:rsid w:val="003A63AA"/>
    <w:rsid w:val="003A64BF"/>
    <w:rsid w:val="003B1CF6"/>
    <w:rsid w:val="003B315E"/>
    <w:rsid w:val="003B4910"/>
    <w:rsid w:val="003B4F15"/>
    <w:rsid w:val="003B6F6E"/>
    <w:rsid w:val="003B7A1A"/>
    <w:rsid w:val="003B7C93"/>
    <w:rsid w:val="003C0215"/>
    <w:rsid w:val="003C0349"/>
    <w:rsid w:val="003C0673"/>
    <w:rsid w:val="003C0F51"/>
    <w:rsid w:val="003C23A0"/>
    <w:rsid w:val="003C3112"/>
    <w:rsid w:val="003C3154"/>
    <w:rsid w:val="003C3325"/>
    <w:rsid w:val="003C39C5"/>
    <w:rsid w:val="003C4D54"/>
    <w:rsid w:val="003C4E86"/>
    <w:rsid w:val="003C5E93"/>
    <w:rsid w:val="003C6355"/>
    <w:rsid w:val="003C79BB"/>
    <w:rsid w:val="003C7EF0"/>
    <w:rsid w:val="003D05F4"/>
    <w:rsid w:val="003D0747"/>
    <w:rsid w:val="003D0E48"/>
    <w:rsid w:val="003D1ABE"/>
    <w:rsid w:val="003D26DD"/>
    <w:rsid w:val="003D361C"/>
    <w:rsid w:val="003D4617"/>
    <w:rsid w:val="003D4D8C"/>
    <w:rsid w:val="003D54F3"/>
    <w:rsid w:val="003D736F"/>
    <w:rsid w:val="003D7437"/>
    <w:rsid w:val="003E00B6"/>
    <w:rsid w:val="003E21CD"/>
    <w:rsid w:val="003E25F1"/>
    <w:rsid w:val="003E2CA2"/>
    <w:rsid w:val="003E2CE0"/>
    <w:rsid w:val="003E2F50"/>
    <w:rsid w:val="003E3941"/>
    <w:rsid w:val="003E3B49"/>
    <w:rsid w:val="003E45F8"/>
    <w:rsid w:val="003E4604"/>
    <w:rsid w:val="003E4813"/>
    <w:rsid w:val="003E4BB4"/>
    <w:rsid w:val="003E4C10"/>
    <w:rsid w:val="003E4E0F"/>
    <w:rsid w:val="003E5447"/>
    <w:rsid w:val="003E5BBB"/>
    <w:rsid w:val="003E6923"/>
    <w:rsid w:val="003E6BC4"/>
    <w:rsid w:val="003E732A"/>
    <w:rsid w:val="003F00D2"/>
    <w:rsid w:val="003F1073"/>
    <w:rsid w:val="003F10F9"/>
    <w:rsid w:val="003F3CC7"/>
    <w:rsid w:val="003F3D4D"/>
    <w:rsid w:val="003F4935"/>
    <w:rsid w:val="003F49C7"/>
    <w:rsid w:val="003F4D38"/>
    <w:rsid w:val="003F6202"/>
    <w:rsid w:val="003F6329"/>
    <w:rsid w:val="003F7BF1"/>
    <w:rsid w:val="00401297"/>
    <w:rsid w:val="004012EE"/>
    <w:rsid w:val="0040156C"/>
    <w:rsid w:val="00401C8B"/>
    <w:rsid w:val="00403952"/>
    <w:rsid w:val="00403DD2"/>
    <w:rsid w:val="00404064"/>
    <w:rsid w:val="00405315"/>
    <w:rsid w:val="00405C6E"/>
    <w:rsid w:val="004069C8"/>
    <w:rsid w:val="00407471"/>
    <w:rsid w:val="00407B19"/>
    <w:rsid w:val="00407B1E"/>
    <w:rsid w:val="00410AC6"/>
    <w:rsid w:val="004116EA"/>
    <w:rsid w:val="00411AE3"/>
    <w:rsid w:val="00411B7B"/>
    <w:rsid w:val="00412A0D"/>
    <w:rsid w:val="004139AC"/>
    <w:rsid w:val="00414EDB"/>
    <w:rsid w:val="00414FC3"/>
    <w:rsid w:val="00415455"/>
    <w:rsid w:val="004156D8"/>
    <w:rsid w:val="00420656"/>
    <w:rsid w:val="00422CE4"/>
    <w:rsid w:val="00424430"/>
    <w:rsid w:val="00424586"/>
    <w:rsid w:val="0042514F"/>
    <w:rsid w:val="0042595B"/>
    <w:rsid w:val="00425F79"/>
    <w:rsid w:val="0042698C"/>
    <w:rsid w:val="00427346"/>
    <w:rsid w:val="00427655"/>
    <w:rsid w:val="00430535"/>
    <w:rsid w:val="00431A17"/>
    <w:rsid w:val="00432343"/>
    <w:rsid w:val="00432D11"/>
    <w:rsid w:val="00433017"/>
    <w:rsid w:val="00433281"/>
    <w:rsid w:val="00433660"/>
    <w:rsid w:val="00434443"/>
    <w:rsid w:val="004345A2"/>
    <w:rsid w:val="004352F7"/>
    <w:rsid w:val="004357C2"/>
    <w:rsid w:val="00435D38"/>
    <w:rsid w:val="00437B0C"/>
    <w:rsid w:val="00440A75"/>
    <w:rsid w:val="00442327"/>
    <w:rsid w:val="00442917"/>
    <w:rsid w:val="00442CAC"/>
    <w:rsid w:val="0044337B"/>
    <w:rsid w:val="004436E2"/>
    <w:rsid w:val="00444B54"/>
    <w:rsid w:val="00445813"/>
    <w:rsid w:val="00445F5E"/>
    <w:rsid w:val="00446134"/>
    <w:rsid w:val="00451782"/>
    <w:rsid w:val="004539AE"/>
    <w:rsid w:val="00454625"/>
    <w:rsid w:val="004550D0"/>
    <w:rsid w:val="00455420"/>
    <w:rsid w:val="00455491"/>
    <w:rsid w:val="00455EBA"/>
    <w:rsid w:val="00455F1E"/>
    <w:rsid w:val="00455F66"/>
    <w:rsid w:val="00457621"/>
    <w:rsid w:val="00457A32"/>
    <w:rsid w:val="00457B28"/>
    <w:rsid w:val="00457D17"/>
    <w:rsid w:val="00457F4A"/>
    <w:rsid w:val="004610E4"/>
    <w:rsid w:val="00461369"/>
    <w:rsid w:val="00461EC9"/>
    <w:rsid w:val="004633D5"/>
    <w:rsid w:val="004645EC"/>
    <w:rsid w:val="00465374"/>
    <w:rsid w:val="0046715D"/>
    <w:rsid w:val="0047082B"/>
    <w:rsid w:val="00470CD4"/>
    <w:rsid w:val="0047177B"/>
    <w:rsid w:val="004719BF"/>
    <w:rsid w:val="00471AFF"/>
    <w:rsid w:val="00473109"/>
    <w:rsid w:val="0047413C"/>
    <w:rsid w:val="0047438C"/>
    <w:rsid w:val="00474503"/>
    <w:rsid w:val="00474E65"/>
    <w:rsid w:val="00475279"/>
    <w:rsid w:val="004752CE"/>
    <w:rsid w:val="004759A2"/>
    <w:rsid w:val="00477356"/>
    <w:rsid w:val="0047795D"/>
    <w:rsid w:val="004809FA"/>
    <w:rsid w:val="00480C08"/>
    <w:rsid w:val="00481E99"/>
    <w:rsid w:val="004829F8"/>
    <w:rsid w:val="00482AB4"/>
    <w:rsid w:val="00482E27"/>
    <w:rsid w:val="00484BE6"/>
    <w:rsid w:val="00484DFF"/>
    <w:rsid w:val="00484E5B"/>
    <w:rsid w:val="0048561F"/>
    <w:rsid w:val="00490670"/>
    <w:rsid w:val="0049085D"/>
    <w:rsid w:val="00490D61"/>
    <w:rsid w:val="00491551"/>
    <w:rsid w:val="00492C30"/>
    <w:rsid w:val="00493012"/>
    <w:rsid w:val="00494736"/>
    <w:rsid w:val="0049491F"/>
    <w:rsid w:val="00496C78"/>
    <w:rsid w:val="004970C8"/>
    <w:rsid w:val="0049725A"/>
    <w:rsid w:val="004A065E"/>
    <w:rsid w:val="004A092D"/>
    <w:rsid w:val="004A0D54"/>
    <w:rsid w:val="004A0D8D"/>
    <w:rsid w:val="004A3912"/>
    <w:rsid w:val="004A4EB8"/>
    <w:rsid w:val="004A5763"/>
    <w:rsid w:val="004A69C2"/>
    <w:rsid w:val="004B04C1"/>
    <w:rsid w:val="004B108C"/>
    <w:rsid w:val="004B17BB"/>
    <w:rsid w:val="004B1E51"/>
    <w:rsid w:val="004B1EA4"/>
    <w:rsid w:val="004B216C"/>
    <w:rsid w:val="004B2A1F"/>
    <w:rsid w:val="004B3B66"/>
    <w:rsid w:val="004B5175"/>
    <w:rsid w:val="004B7C19"/>
    <w:rsid w:val="004C165D"/>
    <w:rsid w:val="004C2B29"/>
    <w:rsid w:val="004C3C2E"/>
    <w:rsid w:val="004C5023"/>
    <w:rsid w:val="004C5D57"/>
    <w:rsid w:val="004C6769"/>
    <w:rsid w:val="004C6A8C"/>
    <w:rsid w:val="004C6C6D"/>
    <w:rsid w:val="004C7142"/>
    <w:rsid w:val="004C73F3"/>
    <w:rsid w:val="004C781E"/>
    <w:rsid w:val="004C79A7"/>
    <w:rsid w:val="004C7BB8"/>
    <w:rsid w:val="004D03FD"/>
    <w:rsid w:val="004D08A5"/>
    <w:rsid w:val="004D0A8C"/>
    <w:rsid w:val="004D1469"/>
    <w:rsid w:val="004D1C2E"/>
    <w:rsid w:val="004D4017"/>
    <w:rsid w:val="004D4D06"/>
    <w:rsid w:val="004D7098"/>
    <w:rsid w:val="004E0916"/>
    <w:rsid w:val="004E0959"/>
    <w:rsid w:val="004E0D9E"/>
    <w:rsid w:val="004E1356"/>
    <w:rsid w:val="004E135C"/>
    <w:rsid w:val="004E249E"/>
    <w:rsid w:val="004E2B0E"/>
    <w:rsid w:val="004E3AC5"/>
    <w:rsid w:val="004E3BA3"/>
    <w:rsid w:val="004E4141"/>
    <w:rsid w:val="004E4524"/>
    <w:rsid w:val="004E4586"/>
    <w:rsid w:val="004E4CB2"/>
    <w:rsid w:val="004E5E3D"/>
    <w:rsid w:val="004E60D4"/>
    <w:rsid w:val="004E63ED"/>
    <w:rsid w:val="004F0DA1"/>
    <w:rsid w:val="004F124C"/>
    <w:rsid w:val="004F18DF"/>
    <w:rsid w:val="004F1E97"/>
    <w:rsid w:val="004F2366"/>
    <w:rsid w:val="004F237B"/>
    <w:rsid w:val="004F2861"/>
    <w:rsid w:val="004F34A8"/>
    <w:rsid w:val="004F3925"/>
    <w:rsid w:val="004F4807"/>
    <w:rsid w:val="004F67C7"/>
    <w:rsid w:val="00500446"/>
    <w:rsid w:val="00500BEE"/>
    <w:rsid w:val="00500E11"/>
    <w:rsid w:val="00501400"/>
    <w:rsid w:val="0050185F"/>
    <w:rsid w:val="005024F7"/>
    <w:rsid w:val="00502EE7"/>
    <w:rsid w:val="0050326F"/>
    <w:rsid w:val="00505E57"/>
    <w:rsid w:val="00506508"/>
    <w:rsid w:val="0050791E"/>
    <w:rsid w:val="0051015E"/>
    <w:rsid w:val="00510481"/>
    <w:rsid w:val="005121A3"/>
    <w:rsid w:val="00512764"/>
    <w:rsid w:val="00512919"/>
    <w:rsid w:val="00513CBD"/>
    <w:rsid w:val="0051456D"/>
    <w:rsid w:val="00514819"/>
    <w:rsid w:val="0051531F"/>
    <w:rsid w:val="00515F88"/>
    <w:rsid w:val="005160AF"/>
    <w:rsid w:val="00516CDD"/>
    <w:rsid w:val="005171E5"/>
    <w:rsid w:val="00520DC9"/>
    <w:rsid w:val="00521B18"/>
    <w:rsid w:val="00523801"/>
    <w:rsid w:val="00524202"/>
    <w:rsid w:val="005247DB"/>
    <w:rsid w:val="00525550"/>
    <w:rsid w:val="005256AB"/>
    <w:rsid w:val="00525ACE"/>
    <w:rsid w:val="00525FD5"/>
    <w:rsid w:val="00526566"/>
    <w:rsid w:val="005270F9"/>
    <w:rsid w:val="00530226"/>
    <w:rsid w:val="0053022C"/>
    <w:rsid w:val="00530B8A"/>
    <w:rsid w:val="00530C5C"/>
    <w:rsid w:val="00530E51"/>
    <w:rsid w:val="0053187E"/>
    <w:rsid w:val="0053198C"/>
    <w:rsid w:val="00531BA5"/>
    <w:rsid w:val="00531D7F"/>
    <w:rsid w:val="005335B7"/>
    <w:rsid w:val="0053383A"/>
    <w:rsid w:val="00533B47"/>
    <w:rsid w:val="00533B9A"/>
    <w:rsid w:val="005349B3"/>
    <w:rsid w:val="005367A5"/>
    <w:rsid w:val="00537239"/>
    <w:rsid w:val="005372E7"/>
    <w:rsid w:val="00537E3C"/>
    <w:rsid w:val="005413D2"/>
    <w:rsid w:val="005419DF"/>
    <w:rsid w:val="00541D60"/>
    <w:rsid w:val="00541E0F"/>
    <w:rsid w:val="00542E68"/>
    <w:rsid w:val="00542F63"/>
    <w:rsid w:val="005434BF"/>
    <w:rsid w:val="00544C59"/>
    <w:rsid w:val="0054513A"/>
    <w:rsid w:val="0054529C"/>
    <w:rsid w:val="005453DC"/>
    <w:rsid w:val="0054544C"/>
    <w:rsid w:val="00545D5C"/>
    <w:rsid w:val="00546BC9"/>
    <w:rsid w:val="00546F18"/>
    <w:rsid w:val="005472F8"/>
    <w:rsid w:val="0054740C"/>
    <w:rsid w:val="00551D86"/>
    <w:rsid w:val="00552B5C"/>
    <w:rsid w:val="00552F23"/>
    <w:rsid w:val="005538C8"/>
    <w:rsid w:val="00553C5D"/>
    <w:rsid w:val="00554039"/>
    <w:rsid w:val="00554E39"/>
    <w:rsid w:val="005550F8"/>
    <w:rsid w:val="00555295"/>
    <w:rsid w:val="005553E4"/>
    <w:rsid w:val="00556084"/>
    <w:rsid w:val="00556BFF"/>
    <w:rsid w:val="00557DA6"/>
    <w:rsid w:val="00557E5D"/>
    <w:rsid w:val="00560293"/>
    <w:rsid w:val="00560BF1"/>
    <w:rsid w:val="00560D6C"/>
    <w:rsid w:val="005621E8"/>
    <w:rsid w:val="00563243"/>
    <w:rsid w:val="005633E6"/>
    <w:rsid w:val="0056365E"/>
    <w:rsid w:val="005646D9"/>
    <w:rsid w:val="005647F8"/>
    <w:rsid w:val="00564A12"/>
    <w:rsid w:val="005662C7"/>
    <w:rsid w:val="00566CD6"/>
    <w:rsid w:val="00567111"/>
    <w:rsid w:val="005678AF"/>
    <w:rsid w:val="00567FBD"/>
    <w:rsid w:val="00571558"/>
    <w:rsid w:val="0057161C"/>
    <w:rsid w:val="00571791"/>
    <w:rsid w:val="005718BF"/>
    <w:rsid w:val="005737F0"/>
    <w:rsid w:val="00573FE5"/>
    <w:rsid w:val="00575FF0"/>
    <w:rsid w:val="005762B0"/>
    <w:rsid w:val="00576907"/>
    <w:rsid w:val="00576C70"/>
    <w:rsid w:val="0057701B"/>
    <w:rsid w:val="00577281"/>
    <w:rsid w:val="00577455"/>
    <w:rsid w:val="00577A9B"/>
    <w:rsid w:val="0058079B"/>
    <w:rsid w:val="00580A7F"/>
    <w:rsid w:val="0058184F"/>
    <w:rsid w:val="005826DC"/>
    <w:rsid w:val="00584321"/>
    <w:rsid w:val="00584836"/>
    <w:rsid w:val="00584949"/>
    <w:rsid w:val="005849C4"/>
    <w:rsid w:val="005865F7"/>
    <w:rsid w:val="005872C4"/>
    <w:rsid w:val="00590897"/>
    <w:rsid w:val="00592774"/>
    <w:rsid w:val="00592F4F"/>
    <w:rsid w:val="0059465B"/>
    <w:rsid w:val="00596255"/>
    <w:rsid w:val="00596DAF"/>
    <w:rsid w:val="005976D0"/>
    <w:rsid w:val="005A0CC6"/>
    <w:rsid w:val="005A134F"/>
    <w:rsid w:val="005A19BB"/>
    <w:rsid w:val="005A1CE0"/>
    <w:rsid w:val="005A25AA"/>
    <w:rsid w:val="005A311E"/>
    <w:rsid w:val="005A4616"/>
    <w:rsid w:val="005A52B5"/>
    <w:rsid w:val="005A7127"/>
    <w:rsid w:val="005B09C8"/>
    <w:rsid w:val="005B1822"/>
    <w:rsid w:val="005B1B83"/>
    <w:rsid w:val="005B2F88"/>
    <w:rsid w:val="005B3EED"/>
    <w:rsid w:val="005B498E"/>
    <w:rsid w:val="005B50A1"/>
    <w:rsid w:val="005B67D9"/>
    <w:rsid w:val="005B6AE4"/>
    <w:rsid w:val="005B748B"/>
    <w:rsid w:val="005B7DFC"/>
    <w:rsid w:val="005C00DF"/>
    <w:rsid w:val="005C01B5"/>
    <w:rsid w:val="005C0311"/>
    <w:rsid w:val="005C2201"/>
    <w:rsid w:val="005C32FF"/>
    <w:rsid w:val="005C5D31"/>
    <w:rsid w:val="005C692A"/>
    <w:rsid w:val="005C6930"/>
    <w:rsid w:val="005C6A10"/>
    <w:rsid w:val="005C6CE2"/>
    <w:rsid w:val="005D0487"/>
    <w:rsid w:val="005D1E03"/>
    <w:rsid w:val="005D2380"/>
    <w:rsid w:val="005D352C"/>
    <w:rsid w:val="005D4FBA"/>
    <w:rsid w:val="005D5A97"/>
    <w:rsid w:val="005D5B0F"/>
    <w:rsid w:val="005D65D1"/>
    <w:rsid w:val="005D65E7"/>
    <w:rsid w:val="005D68EB"/>
    <w:rsid w:val="005D7323"/>
    <w:rsid w:val="005E056B"/>
    <w:rsid w:val="005E11D6"/>
    <w:rsid w:val="005E163A"/>
    <w:rsid w:val="005E1C86"/>
    <w:rsid w:val="005E2E0D"/>
    <w:rsid w:val="005E3DDF"/>
    <w:rsid w:val="005E41CE"/>
    <w:rsid w:val="005E4CF4"/>
    <w:rsid w:val="005E50F4"/>
    <w:rsid w:val="005E536B"/>
    <w:rsid w:val="005E5C77"/>
    <w:rsid w:val="005E656E"/>
    <w:rsid w:val="005E659B"/>
    <w:rsid w:val="005E6F6D"/>
    <w:rsid w:val="005E76F7"/>
    <w:rsid w:val="005E7B88"/>
    <w:rsid w:val="005F1488"/>
    <w:rsid w:val="005F1B5B"/>
    <w:rsid w:val="005F203F"/>
    <w:rsid w:val="005F21C5"/>
    <w:rsid w:val="005F24D8"/>
    <w:rsid w:val="005F3686"/>
    <w:rsid w:val="005F39F1"/>
    <w:rsid w:val="005F3AC7"/>
    <w:rsid w:val="005F465D"/>
    <w:rsid w:val="005F5702"/>
    <w:rsid w:val="005F5EFE"/>
    <w:rsid w:val="005F65E1"/>
    <w:rsid w:val="005F6C6C"/>
    <w:rsid w:val="005F74F7"/>
    <w:rsid w:val="0060008D"/>
    <w:rsid w:val="006006BB"/>
    <w:rsid w:val="00601BFD"/>
    <w:rsid w:val="00601F5B"/>
    <w:rsid w:val="0060224C"/>
    <w:rsid w:val="00602A79"/>
    <w:rsid w:val="00603E5A"/>
    <w:rsid w:val="00605867"/>
    <w:rsid w:val="00605CCF"/>
    <w:rsid w:val="00605D56"/>
    <w:rsid w:val="00606460"/>
    <w:rsid w:val="0060652C"/>
    <w:rsid w:val="00610183"/>
    <w:rsid w:val="006103C8"/>
    <w:rsid w:val="006119A9"/>
    <w:rsid w:val="006122DB"/>
    <w:rsid w:val="006124DF"/>
    <w:rsid w:val="00613C43"/>
    <w:rsid w:val="00613FE1"/>
    <w:rsid w:val="0061404B"/>
    <w:rsid w:val="006159C5"/>
    <w:rsid w:val="006223A7"/>
    <w:rsid w:val="00622A85"/>
    <w:rsid w:val="00623169"/>
    <w:rsid w:val="006232C1"/>
    <w:rsid w:val="00623AA3"/>
    <w:rsid w:val="00624322"/>
    <w:rsid w:val="00626FC4"/>
    <w:rsid w:val="00627601"/>
    <w:rsid w:val="00627A13"/>
    <w:rsid w:val="00627A90"/>
    <w:rsid w:val="00627C15"/>
    <w:rsid w:val="0063094A"/>
    <w:rsid w:val="0063116C"/>
    <w:rsid w:val="00632996"/>
    <w:rsid w:val="006331C9"/>
    <w:rsid w:val="00633354"/>
    <w:rsid w:val="006338DC"/>
    <w:rsid w:val="0063426D"/>
    <w:rsid w:val="006343CB"/>
    <w:rsid w:val="00634B62"/>
    <w:rsid w:val="00635828"/>
    <w:rsid w:val="00636894"/>
    <w:rsid w:val="00636958"/>
    <w:rsid w:val="00636CA0"/>
    <w:rsid w:val="00636CA7"/>
    <w:rsid w:val="0063710F"/>
    <w:rsid w:val="00637FDF"/>
    <w:rsid w:val="00642CB4"/>
    <w:rsid w:val="00643E9A"/>
    <w:rsid w:val="00645201"/>
    <w:rsid w:val="00646640"/>
    <w:rsid w:val="006501A1"/>
    <w:rsid w:val="006504B6"/>
    <w:rsid w:val="006504CE"/>
    <w:rsid w:val="00650EEC"/>
    <w:rsid w:val="00652235"/>
    <w:rsid w:val="00652836"/>
    <w:rsid w:val="00652BDE"/>
    <w:rsid w:val="00652E1E"/>
    <w:rsid w:val="006540EA"/>
    <w:rsid w:val="00655D51"/>
    <w:rsid w:val="00656933"/>
    <w:rsid w:val="00657282"/>
    <w:rsid w:val="00660BAB"/>
    <w:rsid w:val="006610C1"/>
    <w:rsid w:val="006618F5"/>
    <w:rsid w:val="00661F86"/>
    <w:rsid w:val="006641DB"/>
    <w:rsid w:val="0066487C"/>
    <w:rsid w:val="00664EDB"/>
    <w:rsid w:val="00665779"/>
    <w:rsid w:val="00665D8F"/>
    <w:rsid w:val="00666951"/>
    <w:rsid w:val="00666BB4"/>
    <w:rsid w:val="00667693"/>
    <w:rsid w:val="0067273B"/>
    <w:rsid w:val="00672767"/>
    <w:rsid w:val="00672B66"/>
    <w:rsid w:val="0067396F"/>
    <w:rsid w:val="00673C4B"/>
    <w:rsid w:val="00676957"/>
    <w:rsid w:val="0067725B"/>
    <w:rsid w:val="0067760F"/>
    <w:rsid w:val="00677F0D"/>
    <w:rsid w:val="00681309"/>
    <w:rsid w:val="00681AA2"/>
    <w:rsid w:val="0068222F"/>
    <w:rsid w:val="006826E5"/>
    <w:rsid w:val="0068400A"/>
    <w:rsid w:val="0068428A"/>
    <w:rsid w:val="00684530"/>
    <w:rsid w:val="0068454F"/>
    <w:rsid w:val="006862E7"/>
    <w:rsid w:val="006869C5"/>
    <w:rsid w:val="00686CE1"/>
    <w:rsid w:val="0068763B"/>
    <w:rsid w:val="00687A51"/>
    <w:rsid w:val="00687B50"/>
    <w:rsid w:val="006902A7"/>
    <w:rsid w:val="00691713"/>
    <w:rsid w:val="006921E7"/>
    <w:rsid w:val="006926D8"/>
    <w:rsid w:val="00692E8C"/>
    <w:rsid w:val="00693122"/>
    <w:rsid w:val="006955B8"/>
    <w:rsid w:val="00696219"/>
    <w:rsid w:val="00696940"/>
    <w:rsid w:val="00696E4D"/>
    <w:rsid w:val="00697064"/>
    <w:rsid w:val="00697091"/>
    <w:rsid w:val="006977CB"/>
    <w:rsid w:val="00697A1D"/>
    <w:rsid w:val="006A13E4"/>
    <w:rsid w:val="006A2D0B"/>
    <w:rsid w:val="006A2FA2"/>
    <w:rsid w:val="006A33BE"/>
    <w:rsid w:val="006A4269"/>
    <w:rsid w:val="006A47AA"/>
    <w:rsid w:val="006A71A6"/>
    <w:rsid w:val="006A774D"/>
    <w:rsid w:val="006A7E97"/>
    <w:rsid w:val="006B03B8"/>
    <w:rsid w:val="006B04AE"/>
    <w:rsid w:val="006B05B8"/>
    <w:rsid w:val="006B12C2"/>
    <w:rsid w:val="006B3AC8"/>
    <w:rsid w:val="006B61EC"/>
    <w:rsid w:val="006B62DA"/>
    <w:rsid w:val="006B650F"/>
    <w:rsid w:val="006B6811"/>
    <w:rsid w:val="006B6986"/>
    <w:rsid w:val="006B7D21"/>
    <w:rsid w:val="006C00CB"/>
    <w:rsid w:val="006C0EBA"/>
    <w:rsid w:val="006C1C30"/>
    <w:rsid w:val="006C33A6"/>
    <w:rsid w:val="006C3C86"/>
    <w:rsid w:val="006C664E"/>
    <w:rsid w:val="006C66A4"/>
    <w:rsid w:val="006D084A"/>
    <w:rsid w:val="006D10D7"/>
    <w:rsid w:val="006D156A"/>
    <w:rsid w:val="006D1B1D"/>
    <w:rsid w:val="006D1F68"/>
    <w:rsid w:val="006D26A1"/>
    <w:rsid w:val="006D3095"/>
    <w:rsid w:val="006D34D2"/>
    <w:rsid w:val="006D3BD0"/>
    <w:rsid w:val="006D5488"/>
    <w:rsid w:val="006D631C"/>
    <w:rsid w:val="006D7510"/>
    <w:rsid w:val="006D75AB"/>
    <w:rsid w:val="006D774D"/>
    <w:rsid w:val="006D77B5"/>
    <w:rsid w:val="006D7892"/>
    <w:rsid w:val="006D7D17"/>
    <w:rsid w:val="006D7EA0"/>
    <w:rsid w:val="006E07C4"/>
    <w:rsid w:val="006E0923"/>
    <w:rsid w:val="006E2418"/>
    <w:rsid w:val="006E3256"/>
    <w:rsid w:val="006E3BF6"/>
    <w:rsid w:val="006E4196"/>
    <w:rsid w:val="006E45FB"/>
    <w:rsid w:val="006E6478"/>
    <w:rsid w:val="006E671C"/>
    <w:rsid w:val="006E6C2A"/>
    <w:rsid w:val="006E798C"/>
    <w:rsid w:val="006F0E53"/>
    <w:rsid w:val="006F0F9B"/>
    <w:rsid w:val="006F1DA6"/>
    <w:rsid w:val="006F214C"/>
    <w:rsid w:val="006F22C8"/>
    <w:rsid w:val="006F32FB"/>
    <w:rsid w:val="006F339B"/>
    <w:rsid w:val="006F369B"/>
    <w:rsid w:val="006F3BD1"/>
    <w:rsid w:val="006F3CA4"/>
    <w:rsid w:val="006F3FDE"/>
    <w:rsid w:val="006F4DFB"/>
    <w:rsid w:val="006F70D2"/>
    <w:rsid w:val="00700C24"/>
    <w:rsid w:val="00700E5F"/>
    <w:rsid w:val="00701F70"/>
    <w:rsid w:val="00702500"/>
    <w:rsid w:val="0070260D"/>
    <w:rsid w:val="0070446E"/>
    <w:rsid w:val="00704516"/>
    <w:rsid w:val="007049C0"/>
    <w:rsid w:val="00704F43"/>
    <w:rsid w:val="0070525D"/>
    <w:rsid w:val="00705C4B"/>
    <w:rsid w:val="00707089"/>
    <w:rsid w:val="0070748B"/>
    <w:rsid w:val="007076B7"/>
    <w:rsid w:val="0071037E"/>
    <w:rsid w:val="00710B26"/>
    <w:rsid w:val="007112A5"/>
    <w:rsid w:val="00711FAA"/>
    <w:rsid w:val="007123A0"/>
    <w:rsid w:val="00712AE0"/>
    <w:rsid w:val="00712D54"/>
    <w:rsid w:val="00712FDE"/>
    <w:rsid w:val="00713F54"/>
    <w:rsid w:val="00714071"/>
    <w:rsid w:val="0071567B"/>
    <w:rsid w:val="00716A8F"/>
    <w:rsid w:val="007178CB"/>
    <w:rsid w:val="00717D3C"/>
    <w:rsid w:val="00717EFA"/>
    <w:rsid w:val="007203EF"/>
    <w:rsid w:val="00721211"/>
    <w:rsid w:val="0072184E"/>
    <w:rsid w:val="00721A33"/>
    <w:rsid w:val="00721C7F"/>
    <w:rsid w:val="007231FF"/>
    <w:rsid w:val="00723304"/>
    <w:rsid w:val="00725AD1"/>
    <w:rsid w:val="0072694F"/>
    <w:rsid w:val="00726DE8"/>
    <w:rsid w:val="00726F60"/>
    <w:rsid w:val="00727063"/>
    <w:rsid w:val="00727480"/>
    <w:rsid w:val="007303E1"/>
    <w:rsid w:val="00730838"/>
    <w:rsid w:val="0073151E"/>
    <w:rsid w:val="00731533"/>
    <w:rsid w:val="007318F6"/>
    <w:rsid w:val="00731E33"/>
    <w:rsid w:val="007320EA"/>
    <w:rsid w:val="00732128"/>
    <w:rsid w:val="007321A9"/>
    <w:rsid w:val="0073386F"/>
    <w:rsid w:val="007345A5"/>
    <w:rsid w:val="00735434"/>
    <w:rsid w:val="00735FA5"/>
    <w:rsid w:val="00735FD3"/>
    <w:rsid w:val="00736EB9"/>
    <w:rsid w:val="007406CF"/>
    <w:rsid w:val="0074170C"/>
    <w:rsid w:val="0074176C"/>
    <w:rsid w:val="00741E10"/>
    <w:rsid w:val="00741F54"/>
    <w:rsid w:val="00743010"/>
    <w:rsid w:val="00744187"/>
    <w:rsid w:val="0074447F"/>
    <w:rsid w:val="007445CA"/>
    <w:rsid w:val="00744DC6"/>
    <w:rsid w:val="00745048"/>
    <w:rsid w:val="00745BB2"/>
    <w:rsid w:val="00746057"/>
    <w:rsid w:val="0074610B"/>
    <w:rsid w:val="00746D37"/>
    <w:rsid w:val="00750894"/>
    <w:rsid w:val="00752A89"/>
    <w:rsid w:val="00752B43"/>
    <w:rsid w:val="00752B95"/>
    <w:rsid w:val="00753503"/>
    <w:rsid w:val="00753EDC"/>
    <w:rsid w:val="00755997"/>
    <w:rsid w:val="00755DCD"/>
    <w:rsid w:val="00756326"/>
    <w:rsid w:val="0075642B"/>
    <w:rsid w:val="00757E67"/>
    <w:rsid w:val="007609DB"/>
    <w:rsid w:val="00760AE5"/>
    <w:rsid w:val="00760CCD"/>
    <w:rsid w:val="007613F0"/>
    <w:rsid w:val="0076259E"/>
    <w:rsid w:val="007628B4"/>
    <w:rsid w:val="00763E9D"/>
    <w:rsid w:val="00764498"/>
    <w:rsid w:val="00764DA3"/>
    <w:rsid w:val="00765447"/>
    <w:rsid w:val="00767B76"/>
    <w:rsid w:val="00767BF3"/>
    <w:rsid w:val="007707C3"/>
    <w:rsid w:val="00771FF5"/>
    <w:rsid w:val="00772C0B"/>
    <w:rsid w:val="007732EB"/>
    <w:rsid w:val="007733C2"/>
    <w:rsid w:val="00773671"/>
    <w:rsid w:val="00773700"/>
    <w:rsid w:val="00773824"/>
    <w:rsid w:val="00774B79"/>
    <w:rsid w:val="00774F38"/>
    <w:rsid w:val="0077519C"/>
    <w:rsid w:val="007763B2"/>
    <w:rsid w:val="007767AE"/>
    <w:rsid w:val="00776AE1"/>
    <w:rsid w:val="0077718D"/>
    <w:rsid w:val="00781ED5"/>
    <w:rsid w:val="0078277F"/>
    <w:rsid w:val="00782B1A"/>
    <w:rsid w:val="00783E1F"/>
    <w:rsid w:val="007847E4"/>
    <w:rsid w:val="00784BAF"/>
    <w:rsid w:val="00784D79"/>
    <w:rsid w:val="00785894"/>
    <w:rsid w:val="00786C01"/>
    <w:rsid w:val="00787764"/>
    <w:rsid w:val="00787F59"/>
    <w:rsid w:val="00790592"/>
    <w:rsid w:val="0079116F"/>
    <w:rsid w:val="00791A87"/>
    <w:rsid w:val="00792042"/>
    <w:rsid w:val="007942D6"/>
    <w:rsid w:val="0079448F"/>
    <w:rsid w:val="007977D3"/>
    <w:rsid w:val="007A0169"/>
    <w:rsid w:val="007A1EB4"/>
    <w:rsid w:val="007A3C8D"/>
    <w:rsid w:val="007A3DA0"/>
    <w:rsid w:val="007A427B"/>
    <w:rsid w:val="007A45EA"/>
    <w:rsid w:val="007A5D79"/>
    <w:rsid w:val="007A6746"/>
    <w:rsid w:val="007A7F7B"/>
    <w:rsid w:val="007B0430"/>
    <w:rsid w:val="007B0701"/>
    <w:rsid w:val="007B1D76"/>
    <w:rsid w:val="007B2B4D"/>
    <w:rsid w:val="007B30DE"/>
    <w:rsid w:val="007B322D"/>
    <w:rsid w:val="007B4030"/>
    <w:rsid w:val="007B4EF5"/>
    <w:rsid w:val="007B575F"/>
    <w:rsid w:val="007B5936"/>
    <w:rsid w:val="007B59FD"/>
    <w:rsid w:val="007B5D76"/>
    <w:rsid w:val="007B6DC6"/>
    <w:rsid w:val="007B7349"/>
    <w:rsid w:val="007B771F"/>
    <w:rsid w:val="007B7EA3"/>
    <w:rsid w:val="007C01DD"/>
    <w:rsid w:val="007C0FB5"/>
    <w:rsid w:val="007C1205"/>
    <w:rsid w:val="007C184B"/>
    <w:rsid w:val="007C1A69"/>
    <w:rsid w:val="007C25D2"/>
    <w:rsid w:val="007C27EC"/>
    <w:rsid w:val="007C3FF6"/>
    <w:rsid w:val="007C47F7"/>
    <w:rsid w:val="007C541F"/>
    <w:rsid w:val="007C58D7"/>
    <w:rsid w:val="007C722D"/>
    <w:rsid w:val="007C7A56"/>
    <w:rsid w:val="007C7D2A"/>
    <w:rsid w:val="007D02D9"/>
    <w:rsid w:val="007D298A"/>
    <w:rsid w:val="007D31E9"/>
    <w:rsid w:val="007D580A"/>
    <w:rsid w:val="007D60CA"/>
    <w:rsid w:val="007D649B"/>
    <w:rsid w:val="007D674E"/>
    <w:rsid w:val="007D7B91"/>
    <w:rsid w:val="007E03CF"/>
    <w:rsid w:val="007E52A1"/>
    <w:rsid w:val="007E5450"/>
    <w:rsid w:val="007E555D"/>
    <w:rsid w:val="007E6408"/>
    <w:rsid w:val="007E7323"/>
    <w:rsid w:val="007E7B43"/>
    <w:rsid w:val="007F0D9D"/>
    <w:rsid w:val="007F1100"/>
    <w:rsid w:val="007F2347"/>
    <w:rsid w:val="007F2C7C"/>
    <w:rsid w:val="007F3ADB"/>
    <w:rsid w:val="007F49FD"/>
    <w:rsid w:val="007F550E"/>
    <w:rsid w:val="007F754A"/>
    <w:rsid w:val="007F75C7"/>
    <w:rsid w:val="007F767D"/>
    <w:rsid w:val="0080017A"/>
    <w:rsid w:val="00800451"/>
    <w:rsid w:val="00800530"/>
    <w:rsid w:val="008007B6"/>
    <w:rsid w:val="008007DF"/>
    <w:rsid w:val="00800A78"/>
    <w:rsid w:val="00800D9C"/>
    <w:rsid w:val="00801D7D"/>
    <w:rsid w:val="00801DC2"/>
    <w:rsid w:val="008023E3"/>
    <w:rsid w:val="008024E7"/>
    <w:rsid w:val="0080250F"/>
    <w:rsid w:val="00803BB2"/>
    <w:rsid w:val="008042F9"/>
    <w:rsid w:val="00804E9E"/>
    <w:rsid w:val="0080518A"/>
    <w:rsid w:val="00806E9F"/>
    <w:rsid w:val="00807047"/>
    <w:rsid w:val="008102B1"/>
    <w:rsid w:val="00810C85"/>
    <w:rsid w:val="008110D8"/>
    <w:rsid w:val="008116EC"/>
    <w:rsid w:val="00811CD9"/>
    <w:rsid w:val="00811E7C"/>
    <w:rsid w:val="0081529A"/>
    <w:rsid w:val="008159CD"/>
    <w:rsid w:val="0081625C"/>
    <w:rsid w:val="008170C0"/>
    <w:rsid w:val="00817444"/>
    <w:rsid w:val="008176BE"/>
    <w:rsid w:val="00817958"/>
    <w:rsid w:val="0082119F"/>
    <w:rsid w:val="00821243"/>
    <w:rsid w:val="00821B8E"/>
    <w:rsid w:val="008226D1"/>
    <w:rsid w:val="00822972"/>
    <w:rsid w:val="00822B22"/>
    <w:rsid w:val="00822BCE"/>
    <w:rsid w:val="008233FD"/>
    <w:rsid w:val="00823C74"/>
    <w:rsid w:val="008240EA"/>
    <w:rsid w:val="00824299"/>
    <w:rsid w:val="00826019"/>
    <w:rsid w:val="008265AB"/>
    <w:rsid w:val="00826654"/>
    <w:rsid w:val="0083003E"/>
    <w:rsid w:val="00830247"/>
    <w:rsid w:val="00830574"/>
    <w:rsid w:val="00831306"/>
    <w:rsid w:val="0083345C"/>
    <w:rsid w:val="00833CFA"/>
    <w:rsid w:val="00833D5D"/>
    <w:rsid w:val="00835383"/>
    <w:rsid w:val="00835E03"/>
    <w:rsid w:val="00836499"/>
    <w:rsid w:val="0083707D"/>
    <w:rsid w:val="00837BBB"/>
    <w:rsid w:val="00840E26"/>
    <w:rsid w:val="008415A7"/>
    <w:rsid w:val="008419F7"/>
    <w:rsid w:val="00843C9B"/>
    <w:rsid w:val="00845ABA"/>
    <w:rsid w:val="00845D06"/>
    <w:rsid w:val="008460AF"/>
    <w:rsid w:val="008461EC"/>
    <w:rsid w:val="00846B3B"/>
    <w:rsid w:val="00846B8D"/>
    <w:rsid w:val="00846F14"/>
    <w:rsid w:val="00847795"/>
    <w:rsid w:val="0085051F"/>
    <w:rsid w:val="00851862"/>
    <w:rsid w:val="008527FF"/>
    <w:rsid w:val="008538D9"/>
    <w:rsid w:val="008545C3"/>
    <w:rsid w:val="00854729"/>
    <w:rsid w:val="00854C58"/>
    <w:rsid w:val="00854CBA"/>
    <w:rsid w:val="0085536E"/>
    <w:rsid w:val="008556FB"/>
    <w:rsid w:val="00857BF1"/>
    <w:rsid w:val="00860C84"/>
    <w:rsid w:val="00861299"/>
    <w:rsid w:val="00861E4D"/>
    <w:rsid w:val="00862E4B"/>
    <w:rsid w:val="00864492"/>
    <w:rsid w:val="008667D2"/>
    <w:rsid w:val="00866B46"/>
    <w:rsid w:val="0087063D"/>
    <w:rsid w:val="00870823"/>
    <w:rsid w:val="0087086B"/>
    <w:rsid w:val="00871130"/>
    <w:rsid w:val="008716E5"/>
    <w:rsid w:val="00871AFA"/>
    <w:rsid w:val="00871CE8"/>
    <w:rsid w:val="00872211"/>
    <w:rsid w:val="0087283C"/>
    <w:rsid w:val="00872FF7"/>
    <w:rsid w:val="00873646"/>
    <w:rsid w:val="00873840"/>
    <w:rsid w:val="00873EA8"/>
    <w:rsid w:val="0087430B"/>
    <w:rsid w:val="008745D9"/>
    <w:rsid w:val="00874EE0"/>
    <w:rsid w:val="00874F32"/>
    <w:rsid w:val="00876C74"/>
    <w:rsid w:val="0087790E"/>
    <w:rsid w:val="00877E41"/>
    <w:rsid w:val="00880082"/>
    <w:rsid w:val="008802A1"/>
    <w:rsid w:val="008803AE"/>
    <w:rsid w:val="008805CA"/>
    <w:rsid w:val="00880BE8"/>
    <w:rsid w:val="00882EED"/>
    <w:rsid w:val="00885E84"/>
    <w:rsid w:val="008866FD"/>
    <w:rsid w:val="00886C36"/>
    <w:rsid w:val="00886EC1"/>
    <w:rsid w:val="0088747D"/>
    <w:rsid w:val="00887889"/>
    <w:rsid w:val="00887FCD"/>
    <w:rsid w:val="0089181C"/>
    <w:rsid w:val="00891B5D"/>
    <w:rsid w:val="00892801"/>
    <w:rsid w:val="00892F25"/>
    <w:rsid w:val="00893FF4"/>
    <w:rsid w:val="0089759F"/>
    <w:rsid w:val="008976AD"/>
    <w:rsid w:val="008A0A4B"/>
    <w:rsid w:val="008A0AD7"/>
    <w:rsid w:val="008A1DE2"/>
    <w:rsid w:val="008A2F9C"/>
    <w:rsid w:val="008A3CE6"/>
    <w:rsid w:val="008A3FBE"/>
    <w:rsid w:val="008A402B"/>
    <w:rsid w:val="008A4C54"/>
    <w:rsid w:val="008A4D30"/>
    <w:rsid w:val="008A5D78"/>
    <w:rsid w:val="008A6652"/>
    <w:rsid w:val="008A6B3D"/>
    <w:rsid w:val="008A6D51"/>
    <w:rsid w:val="008A6FD5"/>
    <w:rsid w:val="008A7448"/>
    <w:rsid w:val="008A7F30"/>
    <w:rsid w:val="008B2110"/>
    <w:rsid w:val="008B21D4"/>
    <w:rsid w:val="008B23FA"/>
    <w:rsid w:val="008B2A47"/>
    <w:rsid w:val="008B3597"/>
    <w:rsid w:val="008B426E"/>
    <w:rsid w:val="008B4BC6"/>
    <w:rsid w:val="008B6366"/>
    <w:rsid w:val="008B6C95"/>
    <w:rsid w:val="008B6C9A"/>
    <w:rsid w:val="008C04E6"/>
    <w:rsid w:val="008C0AF6"/>
    <w:rsid w:val="008C2D3F"/>
    <w:rsid w:val="008C54D4"/>
    <w:rsid w:val="008C60C8"/>
    <w:rsid w:val="008C6122"/>
    <w:rsid w:val="008C717C"/>
    <w:rsid w:val="008C72BC"/>
    <w:rsid w:val="008C7938"/>
    <w:rsid w:val="008D03CF"/>
    <w:rsid w:val="008D0D40"/>
    <w:rsid w:val="008D150E"/>
    <w:rsid w:val="008D5630"/>
    <w:rsid w:val="008D62FE"/>
    <w:rsid w:val="008D6C8B"/>
    <w:rsid w:val="008E21F3"/>
    <w:rsid w:val="008E271A"/>
    <w:rsid w:val="008E3643"/>
    <w:rsid w:val="008E406E"/>
    <w:rsid w:val="008E4342"/>
    <w:rsid w:val="008E4FD3"/>
    <w:rsid w:val="008E54F8"/>
    <w:rsid w:val="008E5E48"/>
    <w:rsid w:val="008E6397"/>
    <w:rsid w:val="008E680C"/>
    <w:rsid w:val="008E6E4B"/>
    <w:rsid w:val="008E7AFC"/>
    <w:rsid w:val="008E7D95"/>
    <w:rsid w:val="008E7F9A"/>
    <w:rsid w:val="008F108E"/>
    <w:rsid w:val="008F1E40"/>
    <w:rsid w:val="008F290A"/>
    <w:rsid w:val="008F2F43"/>
    <w:rsid w:val="008F3CF5"/>
    <w:rsid w:val="008F4725"/>
    <w:rsid w:val="008F4E2D"/>
    <w:rsid w:val="008F4F1C"/>
    <w:rsid w:val="008F7145"/>
    <w:rsid w:val="008F7423"/>
    <w:rsid w:val="009001CD"/>
    <w:rsid w:val="00900F2A"/>
    <w:rsid w:val="009010E7"/>
    <w:rsid w:val="009026B9"/>
    <w:rsid w:val="00902DA4"/>
    <w:rsid w:val="0090309C"/>
    <w:rsid w:val="009033A6"/>
    <w:rsid w:val="00903ACC"/>
    <w:rsid w:val="0090423C"/>
    <w:rsid w:val="00904508"/>
    <w:rsid w:val="00906749"/>
    <w:rsid w:val="00906B1F"/>
    <w:rsid w:val="0091018F"/>
    <w:rsid w:val="009117FB"/>
    <w:rsid w:val="009120F6"/>
    <w:rsid w:val="009124E4"/>
    <w:rsid w:val="00912C00"/>
    <w:rsid w:val="00913948"/>
    <w:rsid w:val="00914C1C"/>
    <w:rsid w:val="00916601"/>
    <w:rsid w:val="00916B24"/>
    <w:rsid w:val="00920C3B"/>
    <w:rsid w:val="009224A2"/>
    <w:rsid w:val="00922E98"/>
    <w:rsid w:val="0092449C"/>
    <w:rsid w:val="00924876"/>
    <w:rsid w:val="00924EBC"/>
    <w:rsid w:val="009256D7"/>
    <w:rsid w:val="0092646E"/>
    <w:rsid w:val="00932408"/>
    <w:rsid w:val="00933D1A"/>
    <w:rsid w:val="00934383"/>
    <w:rsid w:val="00935820"/>
    <w:rsid w:val="0093776B"/>
    <w:rsid w:val="00942169"/>
    <w:rsid w:val="00942764"/>
    <w:rsid w:val="0094279B"/>
    <w:rsid w:val="00942B87"/>
    <w:rsid w:val="0094309D"/>
    <w:rsid w:val="009447C5"/>
    <w:rsid w:val="00945187"/>
    <w:rsid w:val="00945BA6"/>
    <w:rsid w:val="00945E4E"/>
    <w:rsid w:val="00945EDB"/>
    <w:rsid w:val="0095197A"/>
    <w:rsid w:val="00951CC9"/>
    <w:rsid w:val="009529C8"/>
    <w:rsid w:val="009532F8"/>
    <w:rsid w:val="00953719"/>
    <w:rsid w:val="0095394A"/>
    <w:rsid w:val="00955339"/>
    <w:rsid w:val="00955C52"/>
    <w:rsid w:val="00955DEA"/>
    <w:rsid w:val="009565E5"/>
    <w:rsid w:val="00956A8C"/>
    <w:rsid w:val="00957F8E"/>
    <w:rsid w:val="00960605"/>
    <w:rsid w:val="00960C48"/>
    <w:rsid w:val="00960F19"/>
    <w:rsid w:val="00961779"/>
    <w:rsid w:val="00961A28"/>
    <w:rsid w:val="00961C05"/>
    <w:rsid w:val="00963DCD"/>
    <w:rsid w:val="00966225"/>
    <w:rsid w:val="00966F7F"/>
    <w:rsid w:val="0096766A"/>
    <w:rsid w:val="00967E3B"/>
    <w:rsid w:val="00971405"/>
    <w:rsid w:val="00971FAA"/>
    <w:rsid w:val="009725E2"/>
    <w:rsid w:val="00973A98"/>
    <w:rsid w:val="00973CC4"/>
    <w:rsid w:val="009774EA"/>
    <w:rsid w:val="00977536"/>
    <w:rsid w:val="00982943"/>
    <w:rsid w:val="00982EE9"/>
    <w:rsid w:val="00984253"/>
    <w:rsid w:val="00986A9E"/>
    <w:rsid w:val="00987FD4"/>
    <w:rsid w:val="00990035"/>
    <w:rsid w:val="009902C4"/>
    <w:rsid w:val="00990358"/>
    <w:rsid w:val="00990385"/>
    <w:rsid w:val="009918D5"/>
    <w:rsid w:val="00992897"/>
    <w:rsid w:val="00992B8A"/>
    <w:rsid w:val="009930C1"/>
    <w:rsid w:val="00993F1B"/>
    <w:rsid w:val="00995172"/>
    <w:rsid w:val="009952B9"/>
    <w:rsid w:val="0099542A"/>
    <w:rsid w:val="00995C3E"/>
    <w:rsid w:val="00995D27"/>
    <w:rsid w:val="00996016"/>
    <w:rsid w:val="00996480"/>
    <w:rsid w:val="009964B7"/>
    <w:rsid w:val="00996735"/>
    <w:rsid w:val="00997226"/>
    <w:rsid w:val="00997405"/>
    <w:rsid w:val="00997711"/>
    <w:rsid w:val="009A07B4"/>
    <w:rsid w:val="009A103F"/>
    <w:rsid w:val="009A1422"/>
    <w:rsid w:val="009A1C21"/>
    <w:rsid w:val="009A32BD"/>
    <w:rsid w:val="009A42C4"/>
    <w:rsid w:val="009A5A57"/>
    <w:rsid w:val="009A61AA"/>
    <w:rsid w:val="009A6547"/>
    <w:rsid w:val="009A6917"/>
    <w:rsid w:val="009A6DAF"/>
    <w:rsid w:val="009A7091"/>
    <w:rsid w:val="009A7BDD"/>
    <w:rsid w:val="009A7C4B"/>
    <w:rsid w:val="009B17E2"/>
    <w:rsid w:val="009B2CEF"/>
    <w:rsid w:val="009B34BC"/>
    <w:rsid w:val="009B443B"/>
    <w:rsid w:val="009B5489"/>
    <w:rsid w:val="009B6345"/>
    <w:rsid w:val="009B68C2"/>
    <w:rsid w:val="009B6D16"/>
    <w:rsid w:val="009B758A"/>
    <w:rsid w:val="009C0A23"/>
    <w:rsid w:val="009C0ADC"/>
    <w:rsid w:val="009C0D5E"/>
    <w:rsid w:val="009C155A"/>
    <w:rsid w:val="009C21EF"/>
    <w:rsid w:val="009C232E"/>
    <w:rsid w:val="009C3AEE"/>
    <w:rsid w:val="009C4498"/>
    <w:rsid w:val="009C495F"/>
    <w:rsid w:val="009C5695"/>
    <w:rsid w:val="009C5E0E"/>
    <w:rsid w:val="009C6446"/>
    <w:rsid w:val="009C666F"/>
    <w:rsid w:val="009C6CF4"/>
    <w:rsid w:val="009C701E"/>
    <w:rsid w:val="009C78E5"/>
    <w:rsid w:val="009D1E06"/>
    <w:rsid w:val="009D21F4"/>
    <w:rsid w:val="009D246B"/>
    <w:rsid w:val="009D2DFC"/>
    <w:rsid w:val="009D3A41"/>
    <w:rsid w:val="009D3D30"/>
    <w:rsid w:val="009D3D32"/>
    <w:rsid w:val="009D42E2"/>
    <w:rsid w:val="009D7445"/>
    <w:rsid w:val="009D747F"/>
    <w:rsid w:val="009D7524"/>
    <w:rsid w:val="009D77F6"/>
    <w:rsid w:val="009D7EA5"/>
    <w:rsid w:val="009E043E"/>
    <w:rsid w:val="009E0B5D"/>
    <w:rsid w:val="009E0ED3"/>
    <w:rsid w:val="009E22EE"/>
    <w:rsid w:val="009E2D6F"/>
    <w:rsid w:val="009E320E"/>
    <w:rsid w:val="009E59FF"/>
    <w:rsid w:val="009E5D10"/>
    <w:rsid w:val="009E5DD4"/>
    <w:rsid w:val="009E6BDE"/>
    <w:rsid w:val="009E6ED7"/>
    <w:rsid w:val="009E6F3A"/>
    <w:rsid w:val="009E7CCE"/>
    <w:rsid w:val="009F0CD5"/>
    <w:rsid w:val="009F104D"/>
    <w:rsid w:val="009F1F9D"/>
    <w:rsid w:val="009F2155"/>
    <w:rsid w:val="009F2DEC"/>
    <w:rsid w:val="009F311C"/>
    <w:rsid w:val="009F327E"/>
    <w:rsid w:val="009F4EFA"/>
    <w:rsid w:val="009F4F9E"/>
    <w:rsid w:val="009F5206"/>
    <w:rsid w:val="009F53C2"/>
    <w:rsid w:val="009F5B3A"/>
    <w:rsid w:val="009F712E"/>
    <w:rsid w:val="00A02B6D"/>
    <w:rsid w:val="00A03ACC"/>
    <w:rsid w:val="00A03ADD"/>
    <w:rsid w:val="00A03EEA"/>
    <w:rsid w:val="00A03F09"/>
    <w:rsid w:val="00A04EED"/>
    <w:rsid w:val="00A04F19"/>
    <w:rsid w:val="00A04FFE"/>
    <w:rsid w:val="00A057B8"/>
    <w:rsid w:val="00A0594B"/>
    <w:rsid w:val="00A0663C"/>
    <w:rsid w:val="00A06AD8"/>
    <w:rsid w:val="00A102D7"/>
    <w:rsid w:val="00A10388"/>
    <w:rsid w:val="00A11D88"/>
    <w:rsid w:val="00A11E3E"/>
    <w:rsid w:val="00A127F5"/>
    <w:rsid w:val="00A134E4"/>
    <w:rsid w:val="00A1392C"/>
    <w:rsid w:val="00A1433B"/>
    <w:rsid w:val="00A1477F"/>
    <w:rsid w:val="00A149BA"/>
    <w:rsid w:val="00A1534A"/>
    <w:rsid w:val="00A15D50"/>
    <w:rsid w:val="00A169DA"/>
    <w:rsid w:val="00A16C2B"/>
    <w:rsid w:val="00A204E6"/>
    <w:rsid w:val="00A2232C"/>
    <w:rsid w:val="00A22346"/>
    <w:rsid w:val="00A225BC"/>
    <w:rsid w:val="00A22D5B"/>
    <w:rsid w:val="00A26568"/>
    <w:rsid w:val="00A2759B"/>
    <w:rsid w:val="00A27928"/>
    <w:rsid w:val="00A27ECF"/>
    <w:rsid w:val="00A27EEF"/>
    <w:rsid w:val="00A30CA8"/>
    <w:rsid w:val="00A30E0C"/>
    <w:rsid w:val="00A31A9A"/>
    <w:rsid w:val="00A32EFD"/>
    <w:rsid w:val="00A33035"/>
    <w:rsid w:val="00A35E52"/>
    <w:rsid w:val="00A35EBA"/>
    <w:rsid w:val="00A36019"/>
    <w:rsid w:val="00A36744"/>
    <w:rsid w:val="00A36A06"/>
    <w:rsid w:val="00A36DF7"/>
    <w:rsid w:val="00A37197"/>
    <w:rsid w:val="00A4093A"/>
    <w:rsid w:val="00A40C63"/>
    <w:rsid w:val="00A41609"/>
    <w:rsid w:val="00A41D20"/>
    <w:rsid w:val="00A4261A"/>
    <w:rsid w:val="00A42805"/>
    <w:rsid w:val="00A42FCD"/>
    <w:rsid w:val="00A44343"/>
    <w:rsid w:val="00A44BC4"/>
    <w:rsid w:val="00A44E35"/>
    <w:rsid w:val="00A461AB"/>
    <w:rsid w:val="00A4625D"/>
    <w:rsid w:val="00A469F1"/>
    <w:rsid w:val="00A47379"/>
    <w:rsid w:val="00A504BA"/>
    <w:rsid w:val="00A50F8B"/>
    <w:rsid w:val="00A511BE"/>
    <w:rsid w:val="00A52CE7"/>
    <w:rsid w:val="00A5368D"/>
    <w:rsid w:val="00A53B77"/>
    <w:rsid w:val="00A543E3"/>
    <w:rsid w:val="00A54822"/>
    <w:rsid w:val="00A549C0"/>
    <w:rsid w:val="00A55296"/>
    <w:rsid w:val="00A55B72"/>
    <w:rsid w:val="00A55EEF"/>
    <w:rsid w:val="00A602B7"/>
    <w:rsid w:val="00A602DB"/>
    <w:rsid w:val="00A60E2D"/>
    <w:rsid w:val="00A612D5"/>
    <w:rsid w:val="00A613FF"/>
    <w:rsid w:val="00A61821"/>
    <w:rsid w:val="00A621AC"/>
    <w:rsid w:val="00A62B86"/>
    <w:rsid w:val="00A63116"/>
    <w:rsid w:val="00A65F7A"/>
    <w:rsid w:val="00A6640F"/>
    <w:rsid w:val="00A667F2"/>
    <w:rsid w:val="00A67A7D"/>
    <w:rsid w:val="00A7007D"/>
    <w:rsid w:val="00A701FF"/>
    <w:rsid w:val="00A70BF0"/>
    <w:rsid w:val="00A70C1C"/>
    <w:rsid w:val="00A71CFA"/>
    <w:rsid w:val="00A72128"/>
    <w:rsid w:val="00A72BC6"/>
    <w:rsid w:val="00A744A2"/>
    <w:rsid w:val="00A74654"/>
    <w:rsid w:val="00A74C08"/>
    <w:rsid w:val="00A74CD6"/>
    <w:rsid w:val="00A74FEA"/>
    <w:rsid w:val="00A7524E"/>
    <w:rsid w:val="00A761C8"/>
    <w:rsid w:val="00A77FBC"/>
    <w:rsid w:val="00A80577"/>
    <w:rsid w:val="00A8072E"/>
    <w:rsid w:val="00A81916"/>
    <w:rsid w:val="00A82DD7"/>
    <w:rsid w:val="00A83343"/>
    <w:rsid w:val="00A836EB"/>
    <w:rsid w:val="00A83DB0"/>
    <w:rsid w:val="00A83E57"/>
    <w:rsid w:val="00A85862"/>
    <w:rsid w:val="00A861FB"/>
    <w:rsid w:val="00A86A8A"/>
    <w:rsid w:val="00A871FB"/>
    <w:rsid w:val="00A87411"/>
    <w:rsid w:val="00A915DA"/>
    <w:rsid w:val="00A921F5"/>
    <w:rsid w:val="00A923E1"/>
    <w:rsid w:val="00A933BB"/>
    <w:rsid w:val="00A9363C"/>
    <w:rsid w:val="00A9424A"/>
    <w:rsid w:val="00A94727"/>
    <w:rsid w:val="00A947A3"/>
    <w:rsid w:val="00A95661"/>
    <w:rsid w:val="00A95D4D"/>
    <w:rsid w:val="00A961EC"/>
    <w:rsid w:val="00A962E8"/>
    <w:rsid w:val="00A96BC2"/>
    <w:rsid w:val="00A97BD9"/>
    <w:rsid w:val="00A97DAF"/>
    <w:rsid w:val="00AA0585"/>
    <w:rsid w:val="00AA0673"/>
    <w:rsid w:val="00AA147E"/>
    <w:rsid w:val="00AA197E"/>
    <w:rsid w:val="00AA1CFC"/>
    <w:rsid w:val="00AA365B"/>
    <w:rsid w:val="00AA5A1E"/>
    <w:rsid w:val="00AB044A"/>
    <w:rsid w:val="00AB0518"/>
    <w:rsid w:val="00AB0BAB"/>
    <w:rsid w:val="00AB1029"/>
    <w:rsid w:val="00AB1267"/>
    <w:rsid w:val="00AB2954"/>
    <w:rsid w:val="00AB2B09"/>
    <w:rsid w:val="00AB371F"/>
    <w:rsid w:val="00AB410F"/>
    <w:rsid w:val="00AB4B61"/>
    <w:rsid w:val="00AB5B97"/>
    <w:rsid w:val="00AB613D"/>
    <w:rsid w:val="00AC0613"/>
    <w:rsid w:val="00AC075F"/>
    <w:rsid w:val="00AC181F"/>
    <w:rsid w:val="00AC1CC9"/>
    <w:rsid w:val="00AC2337"/>
    <w:rsid w:val="00AC3DA4"/>
    <w:rsid w:val="00AC461C"/>
    <w:rsid w:val="00AC4C22"/>
    <w:rsid w:val="00AC5517"/>
    <w:rsid w:val="00AC6AC1"/>
    <w:rsid w:val="00AC6BDD"/>
    <w:rsid w:val="00AC6C99"/>
    <w:rsid w:val="00AD0CC2"/>
    <w:rsid w:val="00AD2449"/>
    <w:rsid w:val="00AD2B58"/>
    <w:rsid w:val="00AD38D5"/>
    <w:rsid w:val="00AD4EEA"/>
    <w:rsid w:val="00AD5840"/>
    <w:rsid w:val="00AD5BB1"/>
    <w:rsid w:val="00AD65A6"/>
    <w:rsid w:val="00AD7272"/>
    <w:rsid w:val="00AD74DE"/>
    <w:rsid w:val="00AE0D4D"/>
    <w:rsid w:val="00AE0E56"/>
    <w:rsid w:val="00AE1403"/>
    <w:rsid w:val="00AE2141"/>
    <w:rsid w:val="00AE35DA"/>
    <w:rsid w:val="00AE43C8"/>
    <w:rsid w:val="00AE48E7"/>
    <w:rsid w:val="00AE52D5"/>
    <w:rsid w:val="00AE6EF5"/>
    <w:rsid w:val="00AE6F4A"/>
    <w:rsid w:val="00AE701F"/>
    <w:rsid w:val="00AE7060"/>
    <w:rsid w:val="00AE748C"/>
    <w:rsid w:val="00AF0313"/>
    <w:rsid w:val="00AF21B8"/>
    <w:rsid w:val="00AF34B2"/>
    <w:rsid w:val="00AF41F1"/>
    <w:rsid w:val="00AF4B51"/>
    <w:rsid w:val="00AF4C0E"/>
    <w:rsid w:val="00AF512C"/>
    <w:rsid w:val="00AF5247"/>
    <w:rsid w:val="00AF5D01"/>
    <w:rsid w:val="00AF6C43"/>
    <w:rsid w:val="00AF7AFC"/>
    <w:rsid w:val="00AF7CAE"/>
    <w:rsid w:val="00B019A1"/>
    <w:rsid w:val="00B027CE"/>
    <w:rsid w:val="00B038F8"/>
    <w:rsid w:val="00B03F07"/>
    <w:rsid w:val="00B041A9"/>
    <w:rsid w:val="00B04CB8"/>
    <w:rsid w:val="00B05C51"/>
    <w:rsid w:val="00B05DD1"/>
    <w:rsid w:val="00B07AE6"/>
    <w:rsid w:val="00B07DF0"/>
    <w:rsid w:val="00B10F22"/>
    <w:rsid w:val="00B119BE"/>
    <w:rsid w:val="00B123D6"/>
    <w:rsid w:val="00B124CD"/>
    <w:rsid w:val="00B125F5"/>
    <w:rsid w:val="00B130F0"/>
    <w:rsid w:val="00B13137"/>
    <w:rsid w:val="00B138F3"/>
    <w:rsid w:val="00B13B55"/>
    <w:rsid w:val="00B15229"/>
    <w:rsid w:val="00B15668"/>
    <w:rsid w:val="00B157FF"/>
    <w:rsid w:val="00B1708F"/>
    <w:rsid w:val="00B17806"/>
    <w:rsid w:val="00B178D1"/>
    <w:rsid w:val="00B1797C"/>
    <w:rsid w:val="00B21364"/>
    <w:rsid w:val="00B2239E"/>
    <w:rsid w:val="00B234EF"/>
    <w:rsid w:val="00B239CE"/>
    <w:rsid w:val="00B23AD7"/>
    <w:rsid w:val="00B24E49"/>
    <w:rsid w:val="00B26026"/>
    <w:rsid w:val="00B276BF"/>
    <w:rsid w:val="00B27B08"/>
    <w:rsid w:val="00B27B2E"/>
    <w:rsid w:val="00B326D1"/>
    <w:rsid w:val="00B33538"/>
    <w:rsid w:val="00B33BEC"/>
    <w:rsid w:val="00B33F6A"/>
    <w:rsid w:val="00B36033"/>
    <w:rsid w:val="00B36B22"/>
    <w:rsid w:val="00B3736B"/>
    <w:rsid w:val="00B376EA"/>
    <w:rsid w:val="00B41E89"/>
    <w:rsid w:val="00B4234A"/>
    <w:rsid w:val="00B42973"/>
    <w:rsid w:val="00B432A6"/>
    <w:rsid w:val="00B43A0E"/>
    <w:rsid w:val="00B43A89"/>
    <w:rsid w:val="00B43B48"/>
    <w:rsid w:val="00B44D27"/>
    <w:rsid w:val="00B45E49"/>
    <w:rsid w:val="00B45E69"/>
    <w:rsid w:val="00B46A71"/>
    <w:rsid w:val="00B46F09"/>
    <w:rsid w:val="00B4709F"/>
    <w:rsid w:val="00B47253"/>
    <w:rsid w:val="00B505F2"/>
    <w:rsid w:val="00B5145C"/>
    <w:rsid w:val="00B526CE"/>
    <w:rsid w:val="00B52763"/>
    <w:rsid w:val="00B53AAD"/>
    <w:rsid w:val="00B53E3E"/>
    <w:rsid w:val="00B5425E"/>
    <w:rsid w:val="00B5596B"/>
    <w:rsid w:val="00B55EE6"/>
    <w:rsid w:val="00B57806"/>
    <w:rsid w:val="00B57FE6"/>
    <w:rsid w:val="00B6100D"/>
    <w:rsid w:val="00B61582"/>
    <w:rsid w:val="00B63687"/>
    <w:rsid w:val="00B644DE"/>
    <w:rsid w:val="00B64608"/>
    <w:rsid w:val="00B666DD"/>
    <w:rsid w:val="00B66ACC"/>
    <w:rsid w:val="00B66D0D"/>
    <w:rsid w:val="00B6774B"/>
    <w:rsid w:val="00B67BB5"/>
    <w:rsid w:val="00B700AB"/>
    <w:rsid w:val="00B71523"/>
    <w:rsid w:val="00B71CB1"/>
    <w:rsid w:val="00B72D62"/>
    <w:rsid w:val="00B731FD"/>
    <w:rsid w:val="00B740F7"/>
    <w:rsid w:val="00B7463A"/>
    <w:rsid w:val="00B75156"/>
    <w:rsid w:val="00B76A8E"/>
    <w:rsid w:val="00B801C4"/>
    <w:rsid w:val="00B81FEA"/>
    <w:rsid w:val="00B83885"/>
    <w:rsid w:val="00B84905"/>
    <w:rsid w:val="00B8572F"/>
    <w:rsid w:val="00B85A41"/>
    <w:rsid w:val="00B85BF4"/>
    <w:rsid w:val="00B870BF"/>
    <w:rsid w:val="00B8737D"/>
    <w:rsid w:val="00B87891"/>
    <w:rsid w:val="00B87E46"/>
    <w:rsid w:val="00B90CA3"/>
    <w:rsid w:val="00B91CBF"/>
    <w:rsid w:val="00B923BB"/>
    <w:rsid w:val="00B92748"/>
    <w:rsid w:val="00B93702"/>
    <w:rsid w:val="00B9389B"/>
    <w:rsid w:val="00B939DD"/>
    <w:rsid w:val="00B943C3"/>
    <w:rsid w:val="00B9451A"/>
    <w:rsid w:val="00B95601"/>
    <w:rsid w:val="00B96522"/>
    <w:rsid w:val="00B96673"/>
    <w:rsid w:val="00B9742F"/>
    <w:rsid w:val="00BA0E5C"/>
    <w:rsid w:val="00BA2694"/>
    <w:rsid w:val="00BA2D53"/>
    <w:rsid w:val="00BA35A4"/>
    <w:rsid w:val="00BA42FB"/>
    <w:rsid w:val="00BA549B"/>
    <w:rsid w:val="00BA6981"/>
    <w:rsid w:val="00BA7A5E"/>
    <w:rsid w:val="00BB12AF"/>
    <w:rsid w:val="00BB1A11"/>
    <w:rsid w:val="00BB1A84"/>
    <w:rsid w:val="00BB1C33"/>
    <w:rsid w:val="00BB2342"/>
    <w:rsid w:val="00BB26D5"/>
    <w:rsid w:val="00BB3CE4"/>
    <w:rsid w:val="00BB40DD"/>
    <w:rsid w:val="00BB4DD0"/>
    <w:rsid w:val="00BB789F"/>
    <w:rsid w:val="00BB7C93"/>
    <w:rsid w:val="00BC0213"/>
    <w:rsid w:val="00BC0DC5"/>
    <w:rsid w:val="00BC20F6"/>
    <w:rsid w:val="00BC2E8B"/>
    <w:rsid w:val="00BC3353"/>
    <w:rsid w:val="00BC3950"/>
    <w:rsid w:val="00BC3C55"/>
    <w:rsid w:val="00BC5119"/>
    <w:rsid w:val="00BC5638"/>
    <w:rsid w:val="00BC6078"/>
    <w:rsid w:val="00BC62B9"/>
    <w:rsid w:val="00BD0C71"/>
    <w:rsid w:val="00BD2A0C"/>
    <w:rsid w:val="00BD2F65"/>
    <w:rsid w:val="00BD359C"/>
    <w:rsid w:val="00BD5536"/>
    <w:rsid w:val="00BD599D"/>
    <w:rsid w:val="00BD5CF0"/>
    <w:rsid w:val="00BD5FD1"/>
    <w:rsid w:val="00BD614D"/>
    <w:rsid w:val="00BD65CC"/>
    <w:rsid w:val="00BD700A"/>
    <w:rsid w:val="00BD7381"/>
    <w:rsid w:val="00BE01AD"/>
    <w:rsid w:val="00BE107B"/>
    <w:rsid w:val="00BE2FC5"/>
    <w:rsid w:val="00BE3B49"/>
    <w:rsid w:val="00BE3BD9"/>
    <w:rsid w:val="00BE551F"/>
    <w:rsid w:val="00BE6374"/>
    <w:rsid w:val="00BF0504"/>
    <w:rsid w:val="00BF1568"/>
    <w:rsid w:val="00BF4182"/>
    <w:rsid w:val="00BF4307"/>
    <w:rsid w:val="00BF492B"/>
    <w:rsid w:val="00BF5FA5"/>
    <w:rsid w:val="00BF627E"/>
    <w:rsid w:val="00BF6E01"/>
    <w:rsid w:val="00C00BDA"/>
    <w:rsid w:val="00C02830"/>
    <w:rsid w:val="00C02C22"/>
    <w:rsid w:val="00C03AE2"/>
    <w:rsid w:val="00C0433C"/>
    <w:rsid w:val="00C0492D"/>
    <w:rsid w:val="00C04BA9"/>
    <w:rsid w:val="00C0517C"/>
    <w:rsid w:val="00C0533B"/>
    <w:rsid w:val="00C05920"/>
    <w:rsid w:val="00C05995"/>
    <w:rsid w:val="00C06E37"/>
    <w:rsid w:val="00C06F1F"/>
    <w:rsid w:val="00C10BAD"/>
    <w:rsid w:val="00C1178B"/>
    <w:rsid w:val="00C11F90"/>
    <w:rsid w:val="00C12A1C"/>
    <w:rsid w:val="00C1309F"/>
    <w:rsid w:val="00C13305"/>
    <w:rsid w:val="00C1381F"/>
    <w:rsid w:val="00C13BF2"/>
    <w:rsid w:val="00C1562A"/>
    <w:rsid w:val="00C15BEE"/>
    <w:rsid w:val="00C15E37"/>
    <w:rsid w:val="00C21426"/>
    <w:rsid w:val="00C22961"/>
    <w:rsid w:val="00C22AAD"/>
    <w:rsid w:val="00C23B55"/>
    <w:rsid w:val="00C24D07"/>
    <w:rsid w:val="00C2512F"/>
    <w:rsid w:val="00C260EC"/>
    <w:rsid w:val="00C26EC4"/>
    <w:rsid w:val="00C3002A"/>
    <w:rsid w:val="00C31604"/>
    <w:rsid w:val="00C3342D"/>
    <w:rsid w:val="00C33AF4"/>
    <w:rsid w:val="00C341B4"/>
    <w:rsid w:val="00C3447E"/>
    <w:rsid w:val="00C346EA"/>
    <w:rsid w:val="00C35196"/>
    <w:rsid w:val="00C35D75"/>
    <w:rsid w:val="00C35F77"/>
    <w:rsid w:val="00C377EC"/>
    <w:rsid w:val="00C40DED"/>
    <w:rsid w:val="00C46B62"/>
    <w:rsid w:val="00C4715C"/>
    <w:rsid w:val="00C47287"/>
    <w:rsid w:val="00C4742A"/>
    <w:rsid w:val="00C50B63"/>
    <w:rsid w:val="00C5105F"/>
    <w:rsid w:val="00C523D4"/>
    <w:rsid w:val="00C528FD"/>
    <w:rsid w:val="00C529A6"/>
    <w:rsid w:val="00C52AF8"/>
    <w:rsid w:val="00C53771"/>
    <w:rsid w:val="00C54790"/>
    <w:rsid w:val="00C556D4"/>
    <w:rsid w:val="00C55F88"/>
    <w:rsid w:val="00C56507"/>
    <w:rsid w:val="00C56CB7"/>
    <w:rsid w:val="00C56D81"/>
    <w:rsid w:val="00C57378"/>
    <w:rsid w:val="00C57D4A"/>
    <w:rsid w:val="00C6013A"/>
    <w:rsid w:val="00C6137A"/>
    <w:rsid w:val="00C617E2"/>
    <w:rsid w:val="00C61C3C"/>
    <w:rsid w:val="00C620C1"/>
    <w:rsid w:val="00C62AB2"/>
    <w:rsid w:val="00C6394E"/>
    <w:rsid w:val="00C6395A"/>
    <w:rsid w:val="00C657C2"/>
    <w:rsid w:val="00C66BD6"/>
    <w:rsid w:val="00C709A7"/>
    <w:rsid w:val="00C709D5"/>
    <w:rsid w:val="00C70A7F"/>
    <w:rsid w:val="00C729B5"/>
    <w:rsid w:val="00C732CC"/>
    <w:rsid w:val="00C7415C"/>
    <w:rsid w:val="00C74DAE"/>
    <w:rsid w:val="00C74DB7"/>
    <w:rsid w:val="00C7552B"/>
    <w:rsid w:val="00C76456"/>
    <w:rsid w:val="00C766D8"/>
    <w:rsid w:val="00C76833"/>
    <w:rsid w:val="00C76881"/>
    <w:rsid w:val="00C77635"/>
    <w:rsid w:val="00C80196"/>
    <w:rsid w:val="00C80305"/>
    <w:rsid w:val="00C80839"/>
    <w:rsid w:val="00C80E1C"/>
    <w:rsid w:val="00C83DC6"/>
    <w:rsid w:val="00C849A9"/>
    <w:rsid w:val="00C84A75"/>
    <w:rsid w:val="00C85B59"/>
    <w:rsid w:val="00C862F6"/>
    <w:rsid w:val="00C867A8"/>
    <w:rsid w:val="00C86B14"/>
    <w:rsid w:val="00C8794A"/>
    <w:rsid w:val="00C90C60"/>
    <w:rsid w:val="00C911A7"/>
    <w:rsid w:val="00C912BD"/>
    <w:rsid w:val="00C9197C"/>
    <w:rsid w:val="00C91CF9"/>
    <w:rsid w:val="00C91D69"/>
    <w:rsid w:val="00C91FB9"/>
    <w:rsid w:val="00C93C75"/>
    <w:rsid w:val="00C950D5"/>
    <w:rsid w:val="00C95897"/>
    <w:rsid w:val="00C95BF9"/>
    <w:rsid w:val="00C95E3A"/>
    <w:rsid w:val="00C962CB"/>
    <w:rsid w:val="00C97DF5"/>
    <w:rsid w:val="00CA02BA"/>
    <w:rsid w:val="00CA1165"/>
    <w:rsid w:val="00CA28C9"/>
    <w:rsid w:val="00CA357D"/>
    <w:rsid w:val="00CA3BF6"/>
    <w:rsid w:val="00CA3F55"/>
    <w:rsid w:val="00CA438B"/>
    <w:rsid w:val="00CA4B51"/>
    <w:rsid w:val="00CA4C39"/>
    <w:rsid w:val="00CA4E82"/>
    <w:rsid w:val="00CA5090"/>
    <w:rsid w:val="00CA5289"/>
    <w:rsid w:val="00CA5834"/>
    <w:rsid w:val="00CA5B59"/>
    <w:rsid w:val="00CB05F1"/>
    <w:rsid w:val="00CB0601"/>
    <w:rsid w:val="00CB2B09"/>
    <w:rsid w:val="00CB336E"/>
    <w:rsid w:val="00CB3707"/>
    <w:rsid w:val="00CB5D16"/>
    <w:rsid w:val="00CB77E2"/>
    <w:rsid w:val="00CB7888"/>
    <w:rsid w:val="00CC074B"/>
    <w:rsid w:val="00CC0B37"/>
    <w:rsid w:val="00CC160E"/>
    <w:rsid w:val="00CC1833"/>
    <w:rsid w:val="00CC1B5C"/>
    <w:rsid w:val="00CC31C0"/>
    <w:rsid w:val="00CC3C4F"/>
    <w:rsid w:val="00CC6352"/>
    <w:rsid w:val="00CC7844"/>
    <w:rsid w:val="00CD1A8D"/>
    <w:rsid w:val="00CD24EE"/>
    <w:rsid w:val="00CD27AD"/>
    <w:rsid w:val="00CD3CC3"/>
    <w:rsid w:val="00CD4907"/>
    <w:rsid w:val="00CD4B13"/>
    <w:rsid w:val="00CD5489"/>
    <w:rsid w:val="00CD63AD"/>
    <w:rsid w:val="00CD7B45"/>
    <w:rsid w:val="00CD7FBC"/>
    <w:rsid w:val="00CD7FE6"/>
    <w:rsid w:val="00CE0D3E"/>
    <w:rsid w:val="00CE1806"/>
    <w:rsid w:val="00CE1B75"/>
    <w:rsid w:val="00CE34C2"/>
    <w:rsid w:val="00CE4254"/>
    <w:rsid w:val="00CE4DFB"/>
    <w:rsid w:val="00CE4E64"/>
    <w:rsid w:val="00CE4F8D"/>
    <w:rsid w:val="00CE538D"/>
    <w:rsid w:val="00CE6C42"/>
    <w:rsid w:val="00CE76D1"/>
    <w:rsid w:val="00CF0749"/>
    <w:rsid w:val="00CF2581"/>
    <w:rsid w:val="00CF317D"/>
    <w:rsid w:val="00CF3B9B"/>
    <w:rsid w:val="00CF5391"/>
    <w:rsid w:val="00CF71CB"/>
    <w:rsid w:val="00CF7C20"/>
    <w:rsid w:val="00D0067F"/>
    <w:rsid w:val="00D01A9B"/>
    <w:rsid w:val="00D01F9D"/>
    <w:rsid w:val="00D03623"/>
    <w:rsid w:val="00D05250"/>
    <w:rsid w:val="00D0594F"/>
    <w:rsid w:val="00D05EFB"/>
    <w:rsid w:val="00D1051D"/>
    <w:rsid w:val="00D1111D"/>
    <w:rsid w:val="00D124DE"/>
    <w:rsid w:val="00D1255B"/>
    <w:rsid w:val="00D134C9"/>
    <w:rsid w:val="00D13F26"/>
    <w:rsid w:val="00D143B9"/>
    <w:rsid w:val="00D14B62"/>
    <w:rsid w:val="00D15754"/>
    <w:rsid w:val="00D16028"/>
    <w:rsid w:val="00D16263"/>
    <w:rsid w:val="00D16487"/>
    <w:rsid w:val="00D20DD9"/>
    <w:rsid w:val="00D21DB0"/>
    <w:rsid w:val="00D22259"/>
    <w:rsid w:val="00D22FBC"/>
    <w:rsid w:val="00D23632"/>
    <w:rsid w:val="00D23AD6"/>
    <w:rsid w:val="00D23E09"/>
    <w:rsid w:val="00D24266"/>
    <w:rsid w:val="00D247D4"/>
    <w:rsid w:val="00D24CB1"/>
    <w:rsid w:val="00D24F86"/>
    <w:rsid w:val="00D257BF"/>
    <w:rsid w:val="00D26073"/>
    <w:rsid w:val="00D265DA"/>
    <w:rsid w:val="00D302A1"/>
    <w:rsid w:val="00D314AF"/>
    <w:rsid w:val="00D3153A"/>
    <w:rsid w:val="00D31547"/>
    <w:rsid w:val="00D31B80"/>
    <w:rsid w:val="00D31EDC"/>
    <w:rsid w:val="00D32AA4"/>
    <w:rsid w:val="00D3340F"/>
    <w:rsid w:val="00D33F57"/>
    <w:rsid w:val="00D347A3"/>
    <w:rsid w:val="00D3517C"/>
    <w:rsid w:val="00D35724"/>
    <w:rsid w:val="00D359FC"/>
    <w:rsid w:val="00D35A51"/>
    <w:rsid w:val="00D3674F"/>
    <w:rsid w:val="00D370D1"/>
    <w:rsid w:val="00D40B00"/>
    <w:rsid w:val="00D41C05"/>
    <w:rsid w:val="00D435AE"/>
    <w:rsid w:val="00D43CBA"/>
    <w:rsid w:val="00D455E8"/>
    <w:rsid w:val="00D45DC6"/>
    <w:rsid w:val="00D4602C"/>
    <w:rsid w:val="00D4733D"/>
    <w:rsid w:val="00D475B5"/>
    <w:rsid w:val="00D51488"/>
    <w:rsid w:val="00D51E11"/>
    <w:rsid w:val="00D520B0"/>
    <w:rsid w:val="00D546D8"/>
    <w:rsid w:val="00D549AB"/>
    <w:rsid w:val="00D55593"/>
    <w:rsid w:val="00D555E0"/>
    <w:rsid w:val="00D559C6"/>
    <w:rsid w:val="00D56483"/>
    <w:rsid w:val="00D6024E"/>
    <w:rsid w:val="00D6053A"/>
    <w:rsid w:val="00D60A0B"/>
    <w:rsid w:val="00D61BDB"/>
    <w:rsid w:val="00D63FD3"/>
    <w:rsid w:val="00D6563F"/>
    <w:rsid w:val="00D65C62"/>
    <w:rsid w:val="00D65FFB"/>
    <w:rsid w:val="00D674D3"/>
    <w:rsid w:val="00D6760F"/>
    <w:rsid w:val="00D67E17"/>
    <w:rsid w:val="00D716BF"/>
    <w:rsid w:val="00D71FD5"/>
    <w:rsid w:val="00D720B2"/>
    <w:rsid w:val="00D720ED"/>
    <w:rsid w:val="00D727A4"/>
    <w:rsid w:val="00D72E9F"/>
    <w:rsid w:val="00D73D3B"/>
    <w:rsid w:val="00D73E99"/>
    <w:rsid w:val="00D74595"/>
    <w:rsid w:val="00D7491A"/>
    <w:rsid w:val="00D74A85"/>
    <w:rsid w:val="00D74C02"/>
    <w:rsid w:val="00D75050"/>
    <w:rsid w:val="00D75B50"/>
    <w:rsid w:val="00D77440"/>
    <w:rsid w:val="00D774DE"/>
    <w:rsid w:val="00D777A0"/>
    <w:rsid w:val="00D77C33"/>
    <w:rsid w:val="00D80493"/>
    <w:rsid w:val="00D83D5E"/>
    <w:rsid w:val="00D84CA8"/>
    <w:rsid w:val="00D84EB9"/>
    <w:rsid w:val="00D8530E"/>
    <w:rsid w:val="00D8587C"/>
    <w:rsid w:val="00D859B0"/>
    <w:rsid w:val="00D866D2"/>
    <w:rsid w:val="00D86AD9"/>
    <w:rsid w:val="00D86F81"/>
    <w:rsid w:val="00D8764E"/>
    <w:rsid w:val="00D878AE"/>
    <w:rsid w:val="00D87AF3"/>
    <w:rsid w:val="00D90A31"/>
    <w:rsid w:val="00D929FF"/>
    <w:rsid w:val="00D9347A"/>
    <w:rsid w:val="00D9391C"/>
    <w:rsid w:val="00D939A1"/>
    <w:rsid w:val="00D948A5"/>
    <w:rsid w:val="00D94C5C"/>
    <w:rsid w:val="00D94DDB"/>
    <w:rsid w:val="00D9695C"/>
    <w:rsid w:val="00D97141"/>
    <w:rsid w:val="00D977CF"/>
    <w:rsid w:val="00DA166D"/>
    <w:rsid w:val="00DA1CA5"/>
    <w:rsid w:val="00DA1E26"/>
    <w:rsid w:val="00DA2477"/>
    <w:rsid w:val="00DA2732"/>
    <w:rsid w:val="00DA2826"/>
    <w:rsid w:val="00DA333B"/>
    <w:rsid w:val="00DA3870"/>
    <w:rsid w:val="00DA3A52"/>
    <w:rsid w:val="00DA464E"/>
    <w:rsid w:val="00DA51BE"/>
    <w:rsid w:val="00DA54D3"/>
    <w:rsid w:val="00DA5532"/>
    <w:rsid w:val="00DA5D2D"/>
    <w:rsid w:val="00DA78A7"/>
    <w:rsid w:val="00DB0248"/>
    <w:rsid w:val="00DB058C"/>
    <w:rsid w:val="00DB346B"/>
    <w:rsid w:val="00DB3E7D"/>
    <w:rsid w:val="00DB4796"/>
    <w:rsid w:val="00DB5B43"/>
    <w:rsid w:val="00DB5B50"/>
    <w:rsid w:val="00DB7620"/>
    <w:rsid w:val="00DB7DE5"/>
    <w:rsid w:val="00DC0525"/>
    <w:rsid w:val="00DC064A"/>
    <w:rsid w:val="00DC0A06"/>
    <w:rsid w:val="00DC1F35"/>
    <w:rsid w:val="00DC357B"/>
    <w:rsid w:val="00DC3BF0"/>
    <w:rsid w:val="00DC5896"/>
    <w:rsid w:val="00DC7282"/>
    <w:rsid w:val="00DC7D65"/>
    <w:rsid w:val="00DD04C4"/>
    <w:rsid w:val="00DD066D"/>
    <w:rsid w:val="00DD174B"/>
    <w:rsid w:val="00DD217A"/>
    <w:rsid w:val="00DD2E7D"/>
    <w:rsid w:val="00DD3A67"/>
    <w:rsid w:val="00DD4502"/>
    <w:rsid w:val="00DD49B3"/>
    <w:rsid w:val="00DD4DE3"/>
    <w:rsid w:val="00DD5998"/>
    <w:rsid w:val="00DD63B4"/>
    <w:rsid w:val="00DD69E5"/>
    <w:rsid w:val="00DD6FFD"/>
    <w:rsid w:val="00DE0B24"/>
    <w:rsid w:val="00DE0DBF"/>
    <w:rsid w:val="00DE2E94"/>
    <w:rsid w:val="00DE3050"/>
    <w:rsid w:val="00DE431A"/>
    <w:rsid w:val="00DE4396"/>
    <w:rsid w:val="00DE4517"/>
    <w:rsid w:val="00DE47C5"/>
    <w:rsid w:val="00DE5244"/>
    <w:rsid w:val="00DE618B"/>
    <w:rsid w:val="00DE6D83"/>
    <w:rsid w:val="00DE6F36"/>
    <w:rsid w:val="00DE74C1"/>
    <w:rsid w:val="00DE779E"/>
    <w:rsid w:val="00DE7899"/>
    <w:rsid w:val="00DE78CC"/>
    <w:rsid w:val="00DF04A0"/>
    <w:rsid w:val="00DF0F1F"/>
    <w:rsid w:val="00DF1200"/>
    <w:rsid w:val="00DF40B3"/>
    <w:rsid w:val="00DF4292"/>
    <w:rsid w:val="00DF4AB7"/>
    <w:rsid w:val="00DF4BAA"/>
    <w:rsid w:val="00DF66F9"/>
    <w:rsid w:val="00DF7265"/>
    <w:rsid w:val="00DF72F6"/>
    <w:rsid w:val="00DF7E0E"/>
    <w:rsid w:val="00DF7F77"/>
    <w:rsid w:val="00E0041E"/>
    <w:rsid w:val="00E01739"/>
    <w:rsid w:val="00E01E82"/>
    <w:rsid w:val="00E03F40"/>
    <w:rsid w:val="00E03FB7"/>
    <w:rsid w:val="00E04BC7"/>
    <w:rsid w:val="00E05765"/>
    <w:rsid w:val="00E05E88"/>
    <w:rsid w:val="00E062B0"/>
    <w:rsid w:val="00E06550"/>
    <w:rsid w:val="00E06D93"/>
    <w:rsid w:val="00E07CBF"/>
    <w:rsid w:val="00E10B50"/>
    <w:rsid w:val="00E10B9C"/>
    <w:rsid w:val="00E10C41"/>
    <w:rsid w:val="00E11062"/>
    <w:rsid w:val="00E12592"/>
    <w:rsid w:val="00E13667"/>
    <w:rsid w:val="00E13BCF"/>
    <w:rsid w:val="00E14319"/>
    <w:rsid w:val="00E148FD"/>
    <w:rsid w:val="00E15DC7"/>
    <w:rsid w:val="00E15F7A"/>
    <w:rsid w:val="00E16845"/>
    <w:rsid w:val="00E16A54"/>
    <w:rsid w:val="00E1721E"/>
    <w:rsid w:val="00E17DC6"/>
    <w:rsid w:val="00E17F3A"/>
    <w:rsid w:val="00E209BC"/>
    <w:rsid w:val="00E20CA3"/>
    <w:rsid w:val="00E210A4"/>
    <w:rsid w:val="00E220B5"/>
    <w:rsid w:val="00E225FE"/>
    <w:rsid w:val="00E23F53"/>
    <w:rsid w:val="00E25DFF"/>
    <w:rsid w:val="00E25EBB"/>
    <w:rsid w:val="00E26BF5"/>
    <w:rsid w:val="00E26D36"/>
    <w:rsid w:val="00E26FA9"/>
    <w:rsid w:val="00E27BCD"/>
    <w:rsid w:val="00E30B42"/>
    <w:rsid w:val="00E30EB3"/>
    <w:rsid w:val="00E31E8E"/>
    <w:rsid w:val="00E320AF"/>
    <w:rsid w:val="00E325E0"/>
    <w:rsid w:val="00E350D3"/>
    <w:rsid w:val="00E35101"/>
    <w:rsid w:val="00E353C4"/>
    <w:rsid w:val="00E35D11"/>
    <w:rsid w:val="00E40334"/>
    <w:rsid w:val="00E41554"/>
    <w:rsid w:val="00E41C7E"/>
    <w:rsid w:val="00E4214C"/>
    <w:rsid w:val="00E42621"/>
    <w:rsid w:val="00E42D57"/>
    <w:rsid w:val="00E43B0F"/>
    <w:rsid w:val="00E43EBE"/>
    <w:rsid w:val="00E43F63"/>
    <w:rsid w:val="00E44341"/>
    <w:rsid w:val="00E45456"/>
    <w:rsid w:val="00E47656"/>
    <w:rsid w:val="00E47A67"/>
    <w:rsid w:val="00E516B2"/>
    <w:rsid w:val="00E51F6B"/>
    <w:rsid w:val="00E53764"/>
    <w:rsid w:val="00E540E0"/>
    <w:rsid w:val="00E544F8"/>
    <w:rsid w:val="00E55C62"/>
    <w:rsid w:val="00E5708A"/>
    <w:rsid w:val="00E572F8"/>
    <w:rsid w:val="00E57D4D"/>
    <w:rsid w:val="00E57ED0"/>
    <w:rsid w:val="00E57ED9"/>
    <w:rsid w:val="00E60081"/>
    <w:rsid w:val="00E605E8"/>
    <w:rsid w:val="00E60CA7"/>
    <w:rsid w:val="00E610D6"/>
    <w:rsid w:val="00E61525"/>
    <w:rsid w:val="00E6257D"/>
    <w:rsid w:val="00E63174"/>
    <w:rsid w:val="00E6471B"/>
    <w:rsid w:val="00E660A2"/>
    <w:rsid w:val="00E66311"/>
    <w:rsid w:val="00E663B4"/>
    <w:rsid w:val="00E67603"/>
    <w:rsid w:val="00E71E70"/>
    <w:rsid w:val="00E721BD"/>
    <w:rsid w:val="00E727A7"/>
    <w:rsid w:val="00E77852"/>
    <w:rsid w:val="00E815E0"/>
    <w:rsid w:val="00E8169A"/>
    <w:rsid w:val="00E823CD"/>
    <w:rsid w:val="00E84007"/>
    <w:rsid w:val="00E8557A"/>
    <w:rsid w:val="00E86E6D"/>
    <w:rsid w:val="00E87F21"/>
    <w:rsid w:val="00E90540"/>
    <w:rsid w:val="00E90821"/>
    <w:rsid w:val="00E9085C"/>
    <w:rsid w:val="00E90FAE"/>
    <w:rsid w:val="00E91652"/>
    <w:rsid w:val="00E91821"/>
    <w:rsid w:val="00E9225D"/>
    <w:rsid w:val="00E95A32"/>
    <w:rsid w:val="00E96412"/>
    <w:rsid w:val="00E97773"/>
    <w:rsid w:val="00E9786C"/>
    <w:rsid w:val="00EA05BA"/>
    <w:rsid w:val="00EA0E79"/>
    <w:rsid w:val="00EA112C"/>
    <w:rsid w:val="00EA130C"/>
    <w:rsid w:val="00EA13A5"/>
    <w:rsid w:val="00EA338E"/>
    <w:rsid w:val="00EA35A0"/>
    <w:rsid w:val="00EA375F"/>
    <w:rsid w:val="00EA4183"/>
    <w:rsid w:val="00EA4467"/>
    <w:rsid w:val="00EA45D7"/>
    <w:rsid w:val="00EA49FF"/>
    <w:rsid w:val="00EA583B"/>
    <w:rsid w:val="00EA5858"/>
    <w:rsid w:val="00EA58E0"/>
    <w:rsid w:val="00EA5A13"/>
    <w:rsid w:val="00EA6438"/>
    <w:rsid w:val="00EA64A4"/>
    <w:rsid w:val="00EA7291"/>
    <w:rsid w:val="00EB0162"/>
    <w:rsid w:val="00EB2D44"/>
    <w:rsid w:val="00EB2DE6"/>
    <w:rsid w:val="00EB2EA9"/>
    <w:rsid w:val="00EB3894"/>
    <w:rsid w:val="00EB38D6"/>
    <w:rsid w:val="00EB431D"/>
    <w:rsid w:val="00EB442B"/>
    <w:rsid w:val="00EB4545"/>
    <w:rsid w:val="00EB4AAF"/>
    <w:rsid w:val="00EB4D25"/>
    <w:rsid w:val="00EB54D9"/>
    <w:rsid w:val="00EB57D0"/>
    <w:rsid w:val="00EB5A53"/>
    <w:rsid w:val="00EB5EF2"/>
    <w:rsid w:val="00EB66D2"/>
    <w:rsid w:val="00EB752B"/>
    <w:rsid w:val="00EB7B77"/>
    <w:rsid w:val="00EB7C31"/>
    <w:rsid w:val="00EC1E80"/>
    <w:rsid w:val="00EC26E0"/>
    <w:rsid w:val="00EC3162"/>
    <w:rsid w:val="00EC43C7"/>
    <w:rsid w:val="00EC46EA"/>
    <w:rsid w:val="00EC52A5"/>
    <w:rsid w:val="00EC5371"/>
    <w:rsid w:val="00EC58A2"/>
    <w:rsid w:val="00EC5DF2"/>
    <w:rsid w:val="00EC6AAA"/>
    <w:rsid w:val="00EC6BFA"/>
    <w:rsid w:val="00ED0450"/>
    <w:rsid w:val="00ED1177"/>
    <w:rsid w:val="00ED2BE6"/>
    <w:rsid w:val="00ED368D"/>
    <w:rsid w:val="00ED370F"/>
    <w:rsid w:val="00ED3920"/>
    <w:rsid w:val="00ED40B2"/>
    <w:rsid w:val="00ED4589"/>
    <w:rsid w:val="00ED4ADE"/>
    <w:rsid w:val="00ED57D0"/>
    <w:rsid w:val="00ED5CBC"/>
    <w:rsid w:val="00ED6792"/>
    <w:rsid w:val="00ED70A7"/>
    <w:rsid w:val="00ED77D4"/>
    <w:rsid w:val="00EE0D9D"/>
    <w:rsid w:val="00EE1711"/>
    <w:rsid w:val="00EE2143"/>
    <w:rsid w:val="00EE2590"/>
    <w:rsid w:val="00EE271E"/>
    <w:rsid w:val="00EE3832"/>
    <w:rsid w:val="00EE3DF3"/>
    <w:rsid w:val="00EE3FE0"/>
    <w:rsid w:val="00EE47C3"/>
    <w:rsid w:val="00EE5C9A"/>
    <w:rsid w:val="00EE6901"/>
    <w:rsid w:val="00EE6B95"/>
    <w:rsid w:val="00EE715F"/>
    <w:rsid w:val="00EE7949"/>
    <w:rsid w:val="00EF0565"/>
    <w:rsid w:val="00EF0A11"/>
    <w:rsid w:val="00EF142B"/>
    <w:rsid w:val="00EF3073"/>
    <w:rsid w:val="00EF3FA8"/>
    <w:rsid w:val="00EF433D"/>
    <w:rsid w:val="00EF547E"/>
    <w:rsid w:val="00EF5C64"/>
    <w:rsid w:val="00EF70F5"/>
    <w:rsid w:val="00EF71EF"/>
    <w:rsid w:val="00EF73DD"/>
    <w:rsid w:val="00EF76BC"/>
    <w:rsid w:val="00F00981"/>
    <w:rsid w:val="00F02C58"/>
    <w:rsid w:val="00F02EE7"/>
    <w:rsid w:val="00F05083"/>
    <w:rsid w:val="00F054E5"/>
    <w:rsid w:val="00F05A1A"/>
    <w:rsid w:val="00F066DF"/>
    <w:rsid w:val="00F07B68"/>
    <w:rsid w:val="00F11E38"/>
    <w:rsid w:val="00F11FE0"/>
    <w:rsid w:val="00F12D08"/>
    <w:rsid w:val="00F135D3"/>
    <w:rsid w:val="00F13D57"/>
    <w:rsid w:val="00F14A6D"/>
    <w:rsid w:val="00F159B9"/>
    <w:rsid w:val="00F16103"/>
    <w:rsid w:val="00F1697B"/>
    <w:rsid w:val="00F170BB"/>
    <w:rsid w:val="00F174D6"/>
    <w:rsid w:val="00F20383"/>
    <w:rsid w:val="00F203F8"/>
    <w:rsid w:val="00F20AEA"/>
    <w:rsid w:val="00F21638"/>
    <w:rsid w:val="00F21B9C"/>
    <w:rsid w:val="00F2271B"/>
    <w:rsid w:val="00F24C94"/>
    <w:rsid w:val="00F24EC0"/>
    <w:rsid w:val="00F25486"/>
    <w:rsid w:val="00F259B3"/>
    <w:rsid w:val="00F25EAE"/>
    <w:rsid w:val="00F25F69"/>
    <w:rsid w:val="00F264B5"/>
    <w:rsid w:val="00F27DB9"/>
    <w:rsid w:val="00F27F3C"/>
    <w:rsid w:val="00F30F8E"/>
    <w:rsid w:val="00F31DB3"/>
    <w:rsid w:val="00F32DF7"/>
    <w:rsid w:val="00F335AF"/>
    <w:rsid w:val="00F338CB"/>
    <w:rsid w:val="00F3430B"/>
    <w:rsid w:val="00F34C44"/>
    <w:rsid w:val="00F34E69"/>
    <w:rsid w:val="00F35F65"/>
    <w:rsid w:val="00F3618F"/>
    <w:rsid w:val="00F361BF"/>
    <w:rsid w:val="00F36C5F"/>
    <w:rsid w:val="00F37B1D"/>
    <w:rsid w:val="00F402EA"/>
    <w:rsid w:val="00F4105B"/>
    <w:rsid w:val="00F42B76"/>
    <w:rsid w:val="00F4301F"/>
    <w:rsid w:val="00F443AE"/>
    <w:rsid w:val="00F446C9"/>
    <w:rsid w:val="00F46108"/>
    <w:rsid w:val="00F46382"/>
    <w:rsid w:val="00F47890"/>
    <w:rsid w:val="00F507AC"/>
    <w:rsid w:val="00F52ED3"/>
    <w:rsid w:val="00F54652"/>
    <w:rsid w:val="00F54B75"/>
    <w:rsid w:val="00F54D17"/>
    <w:rsid w:val="00F553D3"/>
    <w:rsid w:val="00F55548"/>
    <w:rsid w:val="00F555C7"/>
    <w:rsid w:val="00F55669"/>
    <w:rsid w:val="00F55713"/>
    <w:rsid w:val="00F55E80"/>
    <w:rsid w:val="00F561DD"/>
    <w:rsid w:val="00F56D9C"/>
    <w:rsid w:val="00F5702E"/>
    <w:rsid w:val="00F577A8"/>
    <w:rsid w:val="00F57D1E"/>
    <w:rsid w:val="00F60646"/>
    <w:rsid w:val="00F6092F"/>
    <w:rsid w:val="00F60EC4"/>
    <w:rsid w:val="00F6342F"/>
    <w:rsid w:val="00F637C4"/>
    <w:rsid w:val="00F64256"/>
    <w:rsid w:val="00F64BB5"/>
    <w:rsid w:val="00F6502B"/>
    <w:rsid w:val="00F65824"/>
    <w:rsid w:val="00F65A19"/>
    <w:rsid w:val="00F65D52"/>
    <w:rsid w:val="00F661EE"/>
    <w:rsid w:val="00F66D73"/>
    <w:rsid w:val="00F71772"/>
    <w:rsid w:val="00F72348"/>
    <w:rsid w:val="00F7248F"/>
    <w:rsid w:val="00F73DD1"/>
    <w:rsid w:val="00F75782"/>
    <w:rsid w:val="00F76209"/>
    <w:rsid w:val="00F7746B"/>
    <w:rsid w:val="00F81151"/>
    <w:rsid w:val="00F818A0"/>
    <w:rsid w:val="00F818EE"/>
    <w:rsid w:val="00F81A3F"/>
    <w:rsid w:val="00F81C67"/>
    <w:rsid w:val="00F82559"/>
    <w:rsid w:val="00F8587B"/>
    <w:rsid w:val="00F85962"/>
    <w:rsid w:val="00F8597D"/>
    <w:rsid w:val="00F87010"/>
    <w:rsid w:val="00F87445"/>
    <w:rsid w:val="00F87513"/>
    <w:rsid w:val="00F87FAB"/>
    <w:rsid w:val="00F902AC"/>
    <w:rsid w:val="00F902FC"/>
    <w:rsid w:val="00F904FA"/>
    <w:rsid w:val="00F90B81"/>
    <w:rsid w:val="00F90BC5"/>
    <w:rsid w:val="00F9114E"/>
    <w:rsid w:val="00F912F2"/>
    <w:rsid w:val="00F91956"/>
    <w:rsid w:val="00F92D17"/>
    <w:rsid w:val="00F92DC7"/>
    <w:rsid w:val="00F93FB5"/>
    <w:rsid w:val="00F94974"/>
    <w:rsid w:val="00F95D05"/>
    <w:rsid w:val="00F9663F"/>
    <w:rsid w:val="00F96F5B"/>
    <w:rsid w:val="00F973B8"/>
    <w:rsid w:val="00FA06ED"/>
    <w:rsid w:val="00FA124A"/>
    <w:rsid w:val="00FA1823"/>
    <w:rsid w:val="00FA208C"/>
    <w:rsid w:val="00FA2219"/>
    <w:rsid w:val="00FA368E"/>
    <w:rsid w:val="00FA3F7F"/>
    <w:rsid w:val="00FA4ECA"/>
    <w:rsid w:val="00FA53DA"/>
    <w:rsid w:val="00FA5903"/>
    <w:rsid w:val="00FA5CF6"/>
    <w:rsid w:val="00FA72CE"/>
    <w:rsid w:val="00FB09DA"/>
    <w:rsid w:val="00FB123B"/>
    <w:rsid w:val="00FB1BE8"/>
    <w:rsid w:val="00FB21DD"/>
    <w:rsid w:val="00FB3A64"/>
    <w:rsid w:val="00FB3B09"/>
    <w:rsid w:val="00FB42E6"/>
    <w:rsid w:val="00FB4E61"/>
    <w:rsid w:val="00FB53CA"/>
    <w:rsid w:val="00FB591D"/>
    <w:rsid w:val="00FB61AF"/>
    <w:rsid w:val="00FB64D8"/>
    <w:rsid w:val="00FB6B07"/>
    <w:rsid w:val="00FC101F"/>
    <w:rsid w:val="00FC1111"/>
    <w:rsid w:val="00FC16DD"/>
    <w:rsid w:val="00FC1F4F"/>
    <w:rsid w:val="00FC3380"/>
    <w:rsid w:val="00FC3E3F"/>
    <w:rsid w:val="00FC4539"/>
    <w:rsid w:val="00FC457B"/>
    <w:rsid w:val="00FC46E4"/>
    <w:rsid w:val="00FC58A6"/>
    <w:rsid w:val="00FC7B80"/>
    <w:rsid w:val="00FD0815"/>
    <w:rsid w:val="00FD093B"/>
    <w:rsid w:val="00FD12C6"/>
    <w:rsid w:val="00FD321D"/>
    <w:rsid w:val="00FD3C18"/>
    <w:rsid w:val="00FD432F"/>
    <w:rsid w:val="00FD4742"/>
    <w:rsid w:val="00FD47A9"/>
    <w:rsid w:val="00FD538B"/>
    <w:rsid w:val="00FD5791"/>
    <w:rsid w:val="00FD59D2"/>
    <w:rsid w:val="00FD5DF1"/>
    <w:rsid w:val="00FD5EB0"/>
    <w:rsid w:val="00FD737F"/>
    <w:rsid w:val="00FD7D52"/>
    <w:rsid w:val="00FE1013"/>
    <w:rsid w:val="00FE1713"/>
    <w:rsid w:val="00FE2304"/>
    <w:rsid w:val="00FE351B"/>
    <w:rsid w:val="00FE3E0B"/>
    <w:rsid w:val="00FE4763"/>
    <w:rsid w:val="00FE53A3"/>
    <w:rsid w:val="00FE55F4"/>
    <w:rsid w:val="00FE5CF6"/>
    <w:rsid w:val="00FF1FDC"/>
    <w:rsid w:val="00FF2931"/>
    <w:rsid w:val="00FF2B74"/>
    <w:rsid w:val="00FF2CB5"/>
    <w:rsid w:val="00FF39AA"/>
    <w:rsid w:val="00FF3A42"/>
    <w:rsid w:val="00FF4486"/>
    <w:rsid w:val="00FF59B5"/>
    <w:rsid w:val="00FF650B"/>
    <w:rsid w:val="00FF6B0C"/>
    <w:rsid w:val="00FF7C0D"/>
    <w:rsid w:val="00FF7C20"/>
    <w:rsid w:val="00FF7CEC"/>
    <w:rsid w:val="048B4F51"/>
    <w:rsid w:val="04EEE8C9"/>
    <w:rsid w:val="0F7A4E4F"/>
    <w:rsid w:val="11E79CE9"/>
    <w:rsid w:val="13FE6254"/>
    <w:rsid w:val="1795B435"/>
    <w:rsid w:val="1D6B749D"/>
    <w:rsid w:val="2ADC2F0F"/>
    <w:rsid w:val="2C4D2C34"/>
    <w:rsid w:val="2D54B431"/>
    <w:rsid w:val="304C46AB"/>
    <w:rsid w:val="3405B40E"/>
    <w:rsid w:val="353BC8B6"/>
    <w:rsid w:val="39F91B1A"/>
    <w:rsid w:val="3A73310F"/>
    <w:rsid w:val="429629F7"/>
    <w:rsid w:val="45D14005"/>
    <w:rsid w:val="471ED74E"/>
    <w:rsid w:val="48E52861"/>
    <w:rsid w:val="4D868371"/>
    <w:rsid w:val="4F4305FD"/>
    <w:rsid w:val="5257BEA3"/>
    <w:rsid w:val="61327EA2"/>
    <w:rsid w:val="61D10CBC"/>
    <w:rsid w:val="62C765B5"/>
    <w:rsid w:val="658EDC72"/>
    <w:rsid w:val="6BBA3F03"/>
    <w:rsid w:val="6D770B80"/>
    <w:rsid w:val="6E967772"/>
    <w:rsid w:val="6F30F8A1"/>
    <w:rsid w:val="71685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39455E39"/>
  <w15:docId w15:val="{606B7389-76EF-44CF-B7E4-2E663776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10"/>
    <w:pPr>
      <w:overflowPunct w:val="0"/>
      <w:autoSpaceDE w:val="0"/>
      <w:autoSpaceDN w:val="0"/>
      <w:adjustRightInd w:val="0"/>
      <w:textAlignment w:val="baseline"/>
    </w:pPr>
    <w:rPr>
      <w:rFonts w:ascii="Times New Roman" w:eastAsia="Times New Roman" w:hAnsi="Times New Roman"/>
      <w:sz w:val="24"/>
      <w:szCs w:val="24"/>
    </w:rPr>
  </w:style>
  <w:style w:type="paragraph" w:styleId="Heading1">
    <w:name w:val="heading 1"/>
    <w:basedOn w:val="Normal"/>
    <w:next w:val="Normal"/>
    <w:link w:val="Heading1Char"/>
    <w:autoRedefine/>
    <w:qFormat/>
    <w:rsid w:val="002E5BD4"/>
    <w:pPr>
      <w:pBdr>
        <w:bottom w:val="single" w:sz="4" w:space="1" w:color="auto"/>
      </w:pBdr>
      <w:spacing w:line="276" w:lineRule="auto"/>
      <w:contextualSpacing/>
      <w:outlineLvl w:val="0"/>
    </w:pPr>
    <w:rPr>
      <w:rFonts w:asciiTheme="minorHAnsi" w:hAnsiTheme="minorHAnsi" w:cstheme="minorHAnsi"/>
    </w:rPr>
  </w:style>
  <w:style w:type="paragraph" w:styleId="Heading2">
    <w:name w:val="heading 2"/>
    <w:aliases w:val="Heading 2 Char1 Char,Heading 2 Char Char Char,Heading 2 Char1 Char Char Char,Heading 2 Char Char Char Char Char,Heading 2 Char1 Char Char Char Char Char,Heading 2 Char Char Char Char Char Char Char"/>
    <w:basedOn w:val="Normal"/>
    <w:next w:val="Normal"/>
    <w:link w:val="Heading2Char1"/>
    <w:uiPriority w:val="9"/>
    <w:qFormat/>
    <w:rsid w:val="0016695E"/>
    <w:pPr>
      <w:keepNext/>
      <w:numPr>
        <w:ilvl w:val="1"/>
        <w:numId w:val="3"/>
      </w:numPr>
      <w:spacing w:before="240" w:after="60"/>
      <w:outlineLvl w:val="1"/>
    </w:pPr>
    <w:rPr>
      <w:b/>
      <w:bCs/>
      <w:caps/>
      <w:lang w:val="x-none" w:eastAsia="x-none"/>
    </w:rPr>
  </w:style>
  <w:style w:type="paragraph" w:styleId="Heading3">
    <w:name w:val="heading 3"/>
    <w:basedOn w:val="Normal"/>
    <w:next w:val="Normal"/>
    <w:link w:val="Heading3Char"/>
    <w:autoRedefine/>
    <w:uiPriority w:val="9"/>
    <w:qFormat/>
    <w:rsid w:val="0001165E"/>
    <w:pPr>
      <w:spacing w:before="120" w:after="120" w:line="276" w:lineRule="auto"/>
      <w:ind w:left="630"/>
      <w:outlineLvl w:val="2"/>
    </w:pPr>
    <w:rPr>
      <w:rFonts w:ascii="Arial" w:hAnsi="Arial" w:cs="Arial"/>
      <w:bCs/>
      <w:sz w:val="20"/>
      <w:szCs w:val="22"/>
      <w:lang w:val="x-none" w:eastAsia="x-none" w:bidi="en-US"/>
    </w:rPr>
  </w:style>
  <w:style w:type="paragraph" w:styleId="Heading4">
    <w:name w:val="heading 4"/>
    <w:basedOn w:val="Normal"/>
    <w:next w:val="Normal"/>
    <w:link w:val="Heading4Char"/>
    <w:uiPriority w:val="9"/>
    <w:qFormat/>
    <w:rsid w:val="0016695E"/>
    <w:pPr>
      <w:keepNext/>
      <w:numPr>
        <w:ilvl w:val="3"/>
        <w:numId w:val="3"/>
      </w:numPr>
      <w:tabs>
        <w:tab w:val="left" w:pos="0"/>
      </w:tabs>
      <w:spacing w:before="240" w:after="60"/>
      <w:outlineLvl w:val="3"/>
    </w:pPr>
    <w:rPr>
      <w:b/>
      <w:bCs/>
      <w:i/>
      <w:iCs/>
      <w:lang w:val="x-none" w:eastAsia="x-none"/>
    </w:rPr>
  </w:style>
  <w:style w:type="paragraph" w:styleId="Heading5">
    <w:name w:val="heading 5"/>
    <w:basedOn w:val="Normal"/>
    <w:next w:val="Normal"/>
    <w:link w:val="Heading5Char"/>
    <w:autoRedefine/>
    <w:uiPriority w:val="9"/>
    <w:qFormat/>
    <w:rsid w:val="0016695E"/>
    <w:pPr>
      <w:numPr>
        <w:ilvl w:val="4"/>
        <w:numId w:val="3"/>
      </w:numPr>
      <w:tabs>
        <w:tab w:val="left" w:pos="0"/>
      </w:tabs>
      <w:spacing w:before="240" w:after="60"/>
      <w:outlineLvl w:val="4"/>
    </w:pPr>
    <w:rPr>
      <w:lang w:val="x-none" w:eastAsia="x-none"/>
    </w:rPr>
  </w:style>
  <w:style w:type="paragraph" w:styleId="Heading6">
    <w:name w:val="heading 6"/>
    <w:basedOn w:val="Normal"/>
    <w:next w:val="Normal"/>
    <w:link w:val="Heading6Char"/>
    <w:uiPriority w:val="9"/>
    <w:qFormat/>
    <w:rsid w:val="0016695E"/>
    <w:pPr>
      <w:numPr>
        <w:ilvl w:val="5"/>
        <w:numId w:val="3"/>
      </w:numPr>
      <w:tabs>
        <w:tab w:val="left" w:pos="0"/>
      </w:tabs>
      <w:spacing w:before="240" w:after="60"/>
      <w:outlineLvl w:val="5"/>
    </w:pPr>
    <w:rPr>
      <w:i/>
      <w:iCs/>
      <w:lang w:val="x-none" w:eastAsia="x-none"/>
    </w:rPr>
  </w:style>
  <w:style w:type="paragraph" w:styleId="Heading7">
    <w:name w:val="heading 7"/>
    <w:basedOn w:val="Normal"/>
    <w:next w:val="Normal"/>
    <w:link w:val="Heading7Char"/>
    <w:uiPriority w:val="9"/>
    <w:qFormat/>
    <w:rsid w:val="0016695E"/>
    <w:pPr>
      <w:numPr>
        <w:ilvl w:val="6"/>
        <w:numId w:val="3"/>
      </w:numPr>
      <w:tabs>
        <w:tab w:val="left" w:pos="0"/>
      </w:tabs>
      <w:spacing w:before="240" w:after="60" w:line="360" w:lineRule="auto"/>
      <w:outlineLvl w:val="6"/>
    </w:pPr>
    <w:rPr>
      <w:b/>
      <w:sz w:val="28"/>
      <w:szCs w:val="20"/>
      <w:lang w:val="x-none" w:eastAsia="x-none"/>
    </w:rPr>
  </w:style>
  <w:style w:type="paragraph" w:styleId="Heading8">
    <w:name w:val="heading 8"/>
    <w:basedOn w:val="Normal"/>
    <w:next w:val="Normal"/>
    <w:link w:val="Heading8Char"/>
    <w:uiPriority w:val="9"/>
    <w:qFormat/>
    <w:rsid w:val="0016695E"/>
    <w:pPr>
      <w:numPr>
        <w:ilvl w:val="7"/>
        <w:numId w:val="3"/>
      </w:numPr>
      <w:tabs>
        <w:tab w:val="left" w:pos="0"/>
      </w:tabs>
      <w:spacing w:before="240" w:after="60"/>
      <w:outlineLvl w:val="7"/>
    </w:pPr>
    <w:rPr>
      <w:i/>
      <w:iCs/>
      <w:sz w:val="20"/>
      <w:szCs w:val="20"/>
      <w:lang w:val="x-none" w:eastAsia="x-none"/>
    </w:rPr>
  </w:style>
  <w:style w:type="paragraph" w:styleId="Heading9">
    <w:name w:val="heading 9"/>
    <w:basedOn w:val="Normal"/>
    <w:next w:val="Normal"/>
    <w:link w:val="Heading9Char"/>
    <w:autoRedefine/>
    <w:uiPriority w:val="9"/>
    <w:qFormat/>
    <w:rsid w:val="0016695E"/>
    <w:pPr>
      <w:numPr>
        <w:ilvl w:val="8"/>
        <w:numId w:val="3"/>
      </w:numPr>
      <w:tabs>
        <w:tab w:val="left" w:pos="0"/>
      </w:tabs>
      <w:spacing w:before="240" w:after="60"/>
      <w:outlineLvl w:val="8"/>
    </w:pPr>
    <w:rPr>
      <w:i/>
      <w:iCs/>
      <w:sz w:val="18"/>
      <w:szCs w:val="1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5BD4"/>
    <w:rPr>
      <w:rFonts w:asciiTheme="minorHAnsi" w:eastAsia="Times New Roman" w:hAnsiTheme="minorHAnsi" w:cstheme="minorHAnsi"/>
      <w:sz w:val="24"/>
      <w:szCs w:val="24"/>
    </w:rPr>
  </w:style>
  <w:style w:type="character" w:customStyle="1" w:styleId="Heading2Char">
    <w:name w:val="Heading 2 Char"/>
    <w:uiPriority w:val="9"/>
    <w:semiHidden/>
    <w:rsid w:val="0016695E"/>
    <w:rPr>
      <w:rFonts w:ascii="Cambria" w:eastAsia="Times New Roman" w:hAnsi="Cambria" w:cs="Times New Roman"/>
      <w:b/>
      <w:bCs/>
      <w:color w:val="4F81BD"/>
      <w:sz w:val="26"/>
      <w:szCs w:val="26"/>
    </w:rPr>
  </w:style>
  <w:style w:type="character" w:customStyle="1" w:styleId="Heading3Char">
    <w:name w:val="Heading 3 Char"/>
    <w:link w:val="Heading3"/>
    <w:uiPriority w:val="9"/>
    <w:rsid w:val="0001165E"/>
    <w:rPr>
      <w:rFonts w:ascii="Arial" w:eastAsia="Times New Roman" w:hAnsi="Arial" w:cs="Arial"/>
      <w:bCs/>
      <w:szCs w:val="22"/>
      <w:lang w:val="x-none" w:eastAsia="x-none" w:bidi="en-US"/>
    </w:rPr>
  </w:style>
  <w:style w:type="character" w:customStyle="1" w:styleId="Heading4Char">
    <w:name w:val="Heading 4 Char"/>
    <w:link w:val="Heading4"/>
    <w:uiPriority w:val="9"/>
    <w:rsid w:val="0016695E"/>
    <w:rPr>
      <w:rFonts w:ascii="Times New Roman" w:eastAsia="Times New Roman" w:hAnsi="Times New Roman"/>
      <w:b/>
      <w:bCs/>
      <w:i/>
      <w:iCs/>
      <w:sz w:val="24"/>
      <w:szCs w:val="24"/>
      <w:lang w:val="x-none" w:eastAsia="x-none"/>
    </w:rPr>
  </w:style>
  <w:style w:type="character" w:customStyle="1" w:styleId="Heading5Char">
    <w:name w:val="Heading 5 Char"/>
    <w:link w:val="Heading5"/>
    <w:uiPriority w:val="9"/>
    <w:rsid w:val="0016695E"/>
    <w:rPr>
      <w:rFonts w:ascii="Times New Roman" w:eastAsia="Times New Roman" w:hAnsi="Times New Roman"/>
      <w:sz w:val="24"/>
      <w:szCs w:val="24"/>
      <w:lang w:val="x-none" w:eastAsia="x-none"/>
    </w:rPr>
  </w:style>
  <w:style w:type="character" w:customStyle="1" w:styleId="Heading6Char">
    <w:name w:val="Heading 6 Char"/>
    <w:link w:val="Heading6"/>
    <w:uiPriority w:val="9"/>
    <w:rsid w:val="0016695E"/>
    <w:rPr>
      <w:rFonts w:ascii="Times New Roman" w:eastAsia="Times New Roman" w:hAnsi="Times New Roman"/>
      <w:i/>
      <w:iCs/>
      <w:sz w:val="24"/>
      <w:szCs w:val="24"/>
      <w:lang w:val="x-none" w:eastAsia="x-none"/>
    </w:rPr>
  </w:style>
  <w:style w:type="character" w:customStyle="1" w:styleId="Heading7Char">
    <w:name w:val="Heading 7 Char"/>
    <w:link w:val="Heading7"/>
    <w:uiPriority w:val="9"/>
    <w:rsid w:val="0016695E"/>
    <w:rPr>
      <w:rFonts w:ascii="Times New Roman" w:eastAsia="Times New Roman" w:hAnsi="Times New Roman"/>
      <w:b/>
      <w:sz w:val="28"/>
      <w:lang w:val="x-none" w:eastAsia="x-none"/>
    </w:rPr>
  </w:style>
  <w:style w:type="character" w:customStyle="1" w:styleId="Heading8Char">
    <w:name w:val="Heading 8 Char"/>
    <w:link w:val="Heading8"/>
    <w:uiPriority w:val="9"/>
    <w:rsid w:val="0016695E"/>
    <w:rPr>
      <w:rFonts w:ascii="Times New Roman" w:eastAsia="Times New Roman" w:hAnsi="Times New Roman"/>
      <w:i/>
      <w:iCs/>
      <w:lang w:val="x-none" w:eastAsia="x-none"/>
    </w:rPr>
  </w:style>
  <w:style w:type="character" w:customStyle="1" w:styleId="Heading9Char">
    <w:name w:val="Heading 9 Char"/>
    <w:link w:val="Heading9"/>
    <w:uiPriority w:val="9"/>
    <w:rsid w:val="0016695E"/>
    <w:rPr>
      <w:rFonts w:ascii="Times New Roman" w:eastAsia="Times New Roman" w:hAnsi="Times New Roman"/>
      <w:i/>
      <w:iCs/>
      <w:sz w:val="18"/>
      <w:szCs w:val="18"/>
      <w:lang w:val="x-none" w:eastAsia="x-none"/>
    </w:rPr>
  </w:style>
  <w:style w:type="character" w:customStyle="1" w:styleId="Heading2Char1">
    <w:name w:val="Heading 2 Char1"/>
    <w:aliases w:val="Heading 2 Char1 Char Char,Heading 2 Char Char Char Char,Heading 2 Char1 Char Char Char Char,Heading 2 Char Char Char Char Char Char,Heading 2 Char1 Char Char Char Char Char Char,Heading 2 Char Char Char Char Char Char Char Char"/>
    <w:link w:val="Heading2"/>
    <w:uiPriority w:val="9"/>
    <w:rsid w:val="0016695E"/>
    <w:rPr>
      <w:rFonts w:ascii="Times New Roman" w:eastAsia="Times New Roman" w:hAnsi="Times New Roman"/>
      <w:b/>
      <w:bCs/>
      <w:caps/>
      <w:sz w:val="24"/>
      <w:szCs w:val="24"/>
      <w:lang w:val="x-none" w:eastAsia="x-none"/>
    </w:rPr>
  </w:style>
  <w:style w:type="paragraph" w:styleId="Header">
    <w:name w:val="header"/>
    <w:basedOn w:val="Normal"/>
    <w:link w:val="HeaderChar"/>
    <w:rsid w:val="0016695E"/>
    <w:pPr>
      <w:tabs>
        <w:tab w:val="center" w:pos="4320"/>
        <w:tab w:val="right" w:pos="8640"/>
      </w:tabs>
    </w:pPr>
    <w:rPr>
      <w:lang w:val="x-none" w:eastAsia="x-none"/>
    </w:rPr>
  </w:style>
  <w:style w:type="character" w:customStyle="1" w:styleId="HeaderChar">
    <w:name w:val="Header Char"/>
    <w:link w:val="Header"/>
    <w:rsid w:val="0016695E"/>
    <w:rPr>
      <w:rFonts w:ascii="Times New Roman" w:eastAsia="Times New Roman" w:hAnsi="Times New Roman" w:cs="Times New Roman"/>
      <w:sz w:val="24"/>
      <w:szCs w:val="24"/>
    </w:rPr>
  </w:style>
  <w:style w:type="paragraph" w:styleId="Footer">
    <w:name w:val="footer"/>
    <w:basedOn w:val="Normal"/>
    <w:link w:val="FooterChar"/>
    <w:uiPriority w:val="99"/>
    <w:rsid w:val="0016695E"/>
    <w:pPr>
      <w:tabs>
        <w:tab w:val="center" w:pos="4320"/>
        <w:tab w:val="right" w:pos="8640"/>
      </w:tabs>
    </w:pPr>
    <w:rPr>
      <w:lang w:val="x-none" w:eastAsia="x-none"/>
    </w:rPr>
  </w:style>
  <w:style w:type="character" w:customStyle="1" w:styleId="FooterChar">
    <w:name w:val="Footer Char"/>
    <w:link w:val="Footer"/>
    <w:uiPriority w:val="99"/>
    <w:rsid w:val="0016695E"/>
    <w:rPr>
      <w:rFonts w:ascii="Times New Roman" w:eastAsia="Times New Roman" w:hAnsi="Times New Roman" w:cs="Times New Roman"/>
      <w:sz w:val="24"/>
      <w:szCs w:val="24"/>
    </w:rPr>
  </w:style>
  <w:style w:type="character" w:styleId="Hyperlink">
    <w:name w:val="Hyperlink"/>
    <w:uiPriority w:val="99"/>
    <w:rsid w:val="0016695E"/>
    <w:rPr>
      <w:color w:val="0000FF"/>
      <w:u w:val="single"/>
    </w:rPr>
  </w:style>
  <w:style w:type="paragraph" w:styleId="TOC1">
    <w:name w:val="toc 1"/>
    <w:basedOn w:val="Normal"/>
    <w:next w:val="Normal"/>
    <w:autoRedefine/>
    <w:uiPriority w:val="39"/>
    <w:rsid w:val="00121BFC"/>
    <w:pPr>
      <w:tabs>
        <w:tab w:val="left" w:pos="480"/>
        <w:tab w:val="right" w:leader="dot" w:pos="9350"/>
      </w:tabs>
      <w:spacing w:before="120" w:after="120"/>
    </w:pPr>
    <w:rPr>
      <w:rFonts w:ascii="Arial" w:hAnsi="Arial" w:cs="Arial"/>
      <w:b/>
      <w:bCs/>
      <w:noProof/>
      <w:sz w:val="20"/>
      <w:szCs w:val="28"/>
    </w:rPr>
  </w:style>
  <w:style w:type="paragraph" w:styleId="TOC2">
    <w:name w:val="toc 2"/>
    <w:basedOn w:val="Normal"/>
    <w:next w:val="Normal"/>
    <w:autoRedefine/>
    <w:uiPriority w:val="39"/>
    <w:rsid w:val="00121BFC"/>
    <w:pPr>
      <w:ind w:left="240"/>
    </w:pPr>
    <w:rPr>
      <w:rFonts w:ascii="Arial" w:hAnsi="Arial"/>
      <w:sz w:val="20"/>
      <w:szCs w:val="20"/>
    </w:rPr>
  </w:style>
  <w:style w:type="paragraph" w:styleId="BalloonText">
    <w:name w:val="Balloon Text"/>
    <w:basedOn w:val="Normal"/>
    <w:link w:val="BalloonTextChar"/>
    <w:semiHidden/>
    <w:rsid w:val="0016695E"/>
    <w:rPr>
      <w:rFonts w:ascii="Tahoma" w:hAnsi="Tahoma"/>
      <w:sz w:val="16"/>
      <w:szCs w:val="16"/>
      <w:lang w:val="x-none" w:eastAsia="x-none"/>
    </w:rPr>
  </w:style>
  <w:style w:type="character" w:customStyle="1" w:styleId="BalloonTextChar">
    <w:name w:val="Balloon Text Char"/>
    <w:link w:val="BalloonText"/>
    <w:semiHidden/>
    <w:rsid w:val="0016695E"/>
    <w:rPr>
      <w:rFonts w:ascii="Tahoma" w:eastAsia="Times New Roman" w:hAnsi="Tahoma" w:cs="Tahoma"/>
      <w:sz w:val="16"/>
      <w:szCs w:val="16"/>
    </w:rPr>
  </w:style>
  <w:style w:type="character" w:styleId="CommentReference">
    <w:name w:val="annotation reference"/>
    <w:uiPriority w:val="99"/>
    <w:semiHidden/>
    <w:rsid w:val="0016695E"/>
    <w:rPr>
      <w:sz w:val="16"/>
      <w:szCs w:val="16"/>
    </w:rPr>
  </w:style>
  <w:style w:type="paragraph" w:styleId="CommentText">
    <w:name w:val="annotation text"/>
    <w:basedOn w:val="Normal"/>
    <w:link w:val="CommentTextChar"/>
    <w:rsid w:val="0016695E"/>
    <w:rPr>
      <w:sz w:val="20"/>
      <w:szCs w:val="20"/>
      <w:lang w:val="x-none" w:eastAsia="x-none"/>
    </w:rPr>
  </w:style>
  <w:style w:type="character" w:customStyle="1" w:styleId="CommentTextChar">
    <w:name w:val="Comment Text Char"/>
    <w:link w:val="CommentText"/>
    <w:rsid w:val="0016695E"/>
    <w:rPr>
      <w:rFonts w:ascii="Times New Roman" w:eastAsia="Times New Roman" w:hAnsi="Times New Roman" w:cs="Times New Roman"/>
      <w:sz w:val="20"/>
      <w:szCs w:val="20"/>
    </w:rPr>
  </w:style>
  <w:style w:type="character" w:styleId="FollowedHyperlink">
    <w:name w:val="FollowedHyperlink"/>
    <w:rsid w:val="0016695E"/>
    <w:rPr>
      <w:color w:val="800080"/>
      <w:u w:val="single"/>
    </w:rPr>
  </w:style>
  <w:style w:type="table" w:styleId="TableGrid">
    <w:name w:val="Table Grid"/>
    <w:basedOn w:val="TableNormal"/>
    <w:uiPriority w:val="59"/>
    <w:rsid w:val="0016695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16695E"/>
    <w:pPr>
      <w:overflowPunct/>
      <w:autoSpaceDE/>
      <w:autoSpaceDN/>
      <w:adjustRightInd/>
      <w:spacing w:after="120"/>
      <w:ind w:left="102"/>
      <w:jc w:val="both"/>
      <w:textAlignment w:val="auto"/>
    </w:pPr>
  </w:style>
  <w:style w:type="paragraph" w:styleId="BodyText">
    <w:name w:val="Body Text"/>
    <w:basedOn w:val="Normal"/>
    <w:link w:val="BodyTextChar"/>
    <w:rsid w:val="0016695E"/>
    <w:pPr>
      <w:jc w:val="both"/>
    </w:pPr>
    <w:rPr>
      <w:i/>
      <w:iCs/>
      <w:vanish/>
      <w:color w:val="0000FF"/>
      <w:lang w:val="x-none" w:eastAsia="x-none"/>
    </w:rPr>
  </w:style>
  <w:style w:type="character" w:customStyle="1" w:styleId="BodyTextChar">
    <w:name w:val="Body Text Char"/>
    <w:link w:val="BodyText"/>
    <w:rsid w:val="0016695E"/>
    <w:rPr>
      <w:rFonts w:ascii="Times New Roman" w:eastAsia="Times New Roman" w:hAnsi="Times New Roman" w:cs="Times New Roman"/>
      <w:i/>
      <w:iCs/>
      <w:vanish/>
      <w:color w:val="0000FF"/>
      <w:sz w:val="24"/>
      <w:szCs w:val="24"/>
    </w:rPr>
  </w:style>
  <w:style w:type="paragraph" w:customStyle="1" w:styleId="SectionIIHeading2">
    <w:name w:val="Section II Heading 2"/>
    <w:basedOn w:val="Heading2"/>
    <w:link w:val="SectionIIHeading2Char"/>
    <w:rsid w:val="0016695E"/>
    <w:pPr>
      <w:keepNext w:val="0"/>
      <w:widowControl w:val="0"/>
      <w:overflowPunct/>
      <w:autoSpaceDE/>
      <w:autoSpaceDN/>
      <w:adjustRightInd/>
      <w:spacing w:line="480" w:lineRule="auto"/>
      <w:contextualSpacing/>
      <w:textAlignment w:val="auto"/>
    </w:pPr>
    <w:rPr>
      <w:bCs w:val="0"/>
      <w:sz w:val="32"/>
    </w:rPr>
  </w:style>
  <w:style w:type="character" w:customStyle="1" w:styleId="SectionIIHeading2Char">
    <w:name w:val="Section II Heading 2 Char"/>
    <w:link w:val="SectionIIHeading2"/>
    <w:rsid w:val="0016695E"/>
    <w:rPr>
      <w:rFonts w:ascii="Times New Roman" w:eastAsia="Times New Roman" w:hAnsi="Times New Roman"/>
      <w:b/>
      <w:caps/>
      <w:sz w:val="32"/>
      <w:szCs w:val="24"/>
      <w:lang w:val="x-none" w:eastAsia="x-none"/>
    </w:rPr>
  </w:style>
  <w:style w:type="paragraph" w:styleId="BodyTextIndent">
    <w:name w:val="Body Text Indent"/>
    <w:basedOn w:val="Normal"/>
    <w:link w:val="BodyTextIndentChar"/>
    <w:rsid w:val="0016695E"/>
    <w:pPr>
      <w:spacing w:after="120"/>
      <w:ind w:left="360"/>
    </w:pPr>
    <w:rPr>
      <w:lang w:val="x-none" w:eastAsia="x-none"/>
    </w:rPr>
  </w:style>
  <w:style w:type="character" w:customStyle="1" w:styleId="BodyTextIndentChar">
    <w:name w:val="Body Text Indent Char"/>
    <w:link w:val="BodyTextIndent"/>
    <w:rsid w:val="0016695E"/>
    <w:rPr>
      <w:rFonts w:ascii="Times New Roman" w:eastAsia="Times New Roman" w:hAnsi="Times New Roman" w:cs="Times New Roman"/>
      <w:sz w:val="24"/>
      <w:szCs w:val="24"/>
    </w:rPr>
  </w:style>
  <w:style w:type="paragraph" w:styleId="DocumentMap">
    <w:name w:val="Document Map"/>
    <w:basedOn w:val="Normal"/>
    <w:link w:val="DocumentMapChar"/>
    <w:semiHidden/>
    <w:rsid w:val="0016695E"/>
    <w:pPr>
      <w:shd w:val="clear" w:color="auto" w:fill="000080"/>
    </w:pPr>
    <w:rPr>
      <w:rFonts w:ascii="Tahoma" w:hAnsi="Tahoma"/>
      <w:lang w:val="x-none" w:eastAsia="x-none"/>
    </w:rPr>
  </w:style>
  <w:style w:type="character" w:customStyle="1" w:styleId="DocumentMapChar">
    <w:name w:val="Document Map Char"/>
    <w:link w:val="DocumentMap"/>
    <w:semiHidden/>
    <w:rsid w:val="0016695E"/>
    <w:rPr>
      <w:rFonts w:ascii="Tahoma" w:eastAsia="Times New Roman" w:hAnsi="Tahoma" w:cs="Tahoma"/>
      <w:sz w:val="24"/>
      <w:szCs w:val="24"/>
      <w:shd w:val="clear" w:color="auto" w:fill="000080"/>
    </w:rPr>
  </w:style>
  <w:style w:type="paragraph" w:styleId="CommentSubject">
    <w:name w:val="annotation subject"/>
    <w:basedOn w:val="CommentText"/>
    <w:next w:val="CommentText"/>
    <w:link w:val="CommentSubjectChar"/>
    <w:semiHidden/>
    <w:rsid w:val="0016695E"/>
    <w:rPr>
      <w:b/>
      <w:bCs/>
    </w:rPr>
  </w:style>
  <w:style w:type="character" w:customStyle="1" w:styleId="CommentSubjectChar">
    <w:name w:val="Comment Subject Char"/>
    <w:link w:val="CommentSubject"/>
    <w:semiHidden/>
    <w:rsid w:val="0016695E"/>
    <w:rPr>
      <w:rFonts w:ascii="Times New Roman" w:eastAsia="Times New Roman" w:hAnsi="Times New Roman" w:cs="Times New Roman"/>
      <w:b/>
      <w:bCs/>
      <w:sz w:val="20"/>
      <w:szCs w:val="20"/>
    </w:rPr>
  </w:style>
  <w:style w:type="paragraph" w:styleId="TOC3">
    <w:name w:val="toc 3"/>
    <w:basedOn w:val="Normal"/>
    <w:next w:val="Normal"/>
    <w:autoRedefine/>
    <w:uiPriority w:val="39"/>
    <w:rsid w:val="00AD2449"/>
    <w:pPr>
      <w:ind w:left="480"/>
    </w:pPr>
    <w:rPr>
      <w:rFonts w:ascii="Calibri" w:hAnsi="Calibri"/>
      <w:i/>
      <w:iCs/>
      <w:sz w:val="20"/>
      <w:szCs w:val="20"/>
    </w:rPr>
  </w:style>
  <w:style w:type="paragraph" w:styleId="TOC4">
    <w:name w:val="toc 4"/>
    <w:basedOn w:val="Normal"/>
    <w:next w:val="Normal"/>
    <w:autoRedefine/>
    <w:uiPriority w:val="39"/>
    <w:rsid w:val="0016695E"/>
    <w:pPr>
      <w:ind w:left="720"/>
    </w:pPr>
    <w:rPr>
      <w:rFonts w:ascii="Calibri" w:hAnsi="Calibri"/>
      <w:sz w:val="18"/>
      <w:szCs w:val="18"/>
    </w:rPr>
  </w:style>
  <w:style w:type="paragraph" w:styleId="TOC5">
    <w:name w:val="toc 5"/>
    <w:basedOn w:val="Normal"/>
    <w:next w:val="Normal"/>
    <w:autoRedefine/>
    <w:uiPriority w:val="39"/>
    <w:rsid w:val="0016695E"/>
    <w:pPr>
      <w:ind w:left="960"/>
    </w:pPr>
    <w:rPr>
      <w:rFonts w:ascii="Calibri" w:hAnsi="Calibri"/>
      <w:sz w:val="18"/>
      <w:szCs w:val="18"/>
    </w:rPr>
  </w:style>
  <w:style w:type="paragraph" w:styleId="TOC6">
    <w:name w:val="toc 6"/>
    <w:basedOn w:val="Normal"/>
    <w:next w:val="Normal"/>
    <w:autoRedefine/>
    <w:uiPriority w:val="39"/>
    <w:rsid w:val="0016695E"/>
    <w:pPr>
      <w:ind w:left="1200"/>
    </w:pPr>
    <w:rPr>
      <w:rFonts w:ascii="Calibri" w:hAnsi="Calibri"/>
      <w:sz w:val="18"/>
      <w:szCs w:val="18"/>
    </w:rPr>
  </w:style>
  <w:style w:type="paragraph" w:styleId="TOC7">
    <w:name w:val="toc 7"/>
    <w:basedOn w:val="Normal"/>
    <w:next w:val="Normal"/>
    <w:autoRedefine/>
    <w:uiPriority w:val="39"/>
    <w:rsid w:val="0016695E"/>
    <w:pPr>
      <w:ind w:left="1440"/>
    </w:pPr>
    <w:rPr>
      <w:rFonts w:ascii="Calibri" w:hAnsi="Calibri"/>
      <w:sz w:val="18"/>
      <w:szCs w:val="18"/>
    </w:rPr>
  </w:style>
  <w:style w:type="paragraph" w:styleId="TOC8">
    <w:name w:val="toc 8"/>
    <w:basedOn w:val="Normal"/>
    <w:next w:val="Normal"/>
    <w:autoRedefine/>
    <w:uiPriority w:val="39"/>
    <w:rsid w:val="0016695E"/>
    <w:pPr>
      <w:ind w:left="1680"/>
    </w:pPr>
    <w:rPr>
      <w:rFonts w:ascii="Calibri" w:hAnsi="Calibri"/>
      <w:sz w:val="18"/>
      <w:szCs w:val="18"/>
    </w:rPr>
  </w:style>
  <w:style w:type="paragraph" w:styleId="TOC9">
    <w:name w:val="toc 9"/>
    <w:basedOn w:val="Normal"/>
    <w:next w:val="Normal"/>
    <w:autoRedefine/>
    <w:uiPriority w:val="39"/>
    <w:rsid w:val="0016695E"/>
    <w:pPr>
      <w:ind w:left="1920"/>
    </w:pPr>
    <w:rPr>
      <w:rFonts w:ascii="Calibri" w:hAnsi="Calibri"/>
      <w:sz w:val="18"/>
      <w:szCs w:val="18"/>
    </w:rPr>
  </w:style>
  <w:style w:type="paragraph" w:customStyle="1" w:styleId="Explanation">
    <w:name w:val="Explanation"/>
    <w:basedOn w:val="Normal"/>
    <w:rsid w:val="0016695E"/>
    <w:pPr>
      <w:pBdr>
        <w:top w:val="single" w:sz="4" w:space="1" w:color="auto"/>
        <w:left w:val="single" w:sz="4" w:space="4" w:color="auto"/>
        <w:bottom w:val="single" w:sz="4" w:space="1" w:color="auto"/>
        <w:right w:val="single" w:sz="4" w:space="4" w:color="auto"/>
      </w:pBdr>
      <w:shd w:val="pct20" w:color="auto" w:fill="FFFFFF"/>
      <w:overflowPunct/>
      <w:autoSpaceDE/>
      <w:autoSpaceDN/>
      <w:adjustRightInd/>
      <w:spacing w:before="120" w:after="120"/>
      <w:ind w:left="720" w:right="720"/>
      <w:textAlignment w:val="auto"/>
    </w:pPr>
    <w:rPr>
      <w:b/>
      <w:color w:val="008080"/>
      <w:sz w:val="22"/>
      <w:szCs w:val="20"/>
    </w:rPr>
  </w:style>
  <w:style w:type="paragraph" w:styleId="Caption">
    <w:name w:val="caption"/>
    <w:basedOn w:val="Normal"/>
    <w:next w:val="Normal"/>
    <w:qFormat/>
    <w:rsid w:val="0016695E"/>
    <w:pPr>
      <w:overflowPunct/>
      <w:autoSpaceDE/>
      <w:autoSpaceDN/>
      <w:adjustRightInd/>
      <w:spacing w:before="120" w:after="120"/>
      <w:ind w:left="720"/>
      <w:textAlignment w:val="auto"/>
    </w:pPr>
    <w:rPr>
      <w:b/>
      <w:bCs/>
      <w:sz w:val="22"/>
    </w:rPr>
  </w:style>
  <w:style w:type="paragraph" w:styleId="List0">
    <w:name w:val="List"/>
    <w:basedOn w:val="Normal"/>
    <w:autoRedefine/>
    <w:rsid w:val="0016695E"/>
    <w:pPr>
      <w:tabs>
        <w:tab w:val="left" w:pos="2520"/>
      </w:tabs>
      <w:spacing w:before="120" w:after="120"/>
      <w:ind w:left="1080"/>
    </w:pPr>
    <w:rPr>
      <w:bCs/>
      <w:sz w:val="22"/>
      <w:szCs w:val="20"/>
    </w:rPr>
  </w:style>
  <w:style w:type="paragraph" w:customStyle="1" w:styleId="Body2">
    <w:name w:val="Body 2"/>
    <w:basedOn w:val="Normal"/>
    <w:rsid w:val="0016695E"/>
    <w:pPr>
      <w:keepLines/>
      <w:overflowPunct/>
      <w:autoSpaceDE/>
      <w:autoSpaceDN/>
      <w:adjustRightInd/>
      <w:spacing w:before="120" w:after="60"/>
      <w:ind w:left="1080"/>
      <w:textAlignment w:val="auto"/>
    </w:pPr>
    <w:rPr>
      <w:kern w:val="28"/>
      <w:sz w:val="22"/>
      <w:szCs w:val="20"/>
    </w:rPr>
  </w:style>
  <w:style w:type="paragraph" w:styleId="BodyTextIndent2">
    <w:name w:val="Body Text Indent 2"/>
    <w:basedOn w:val="Normal"/>
    <w:link w:val="BodyTextIndent2Char"/>
    <w:rsid w:val="0016695E"/>
    <w:pPr>
      <w:spacing w:after="120" w:line="480" w:lineRule="auto"/>
      <w:ind w:left="360"/>
    </w:pPr>
    <w:rPr>
      <w:lang w:val="x-none" w:eastAsia="x-none"/>
    </w:rPr>
  </w:style>
  <w:style w:type="character" w:customStyle="1" w:styleId="BodyTextIndent2Char">
    <w:name w:val="Body Text Indent 2 Char"/>
    <w:link w:val="BodyTextIndent2"/>
    <w:rsid w:val="0016695E"/>
    <w:rPr>
      <w:rFonts w:ascii="Times New Roman" w:eastAsia="Times New Roman" w:hAnsi="Times New Roman" w:cs="Times New Roman"/>
      <w:sz w:val="24"/>
      <w:szCs w:val="24"/>
    </w:rPr>
  </w:style>
  <w:style w:type="paragraph" w:styleId="BodyText2">
    <w:name w:val="Body Text 2"/>
    <w:basedOn w:val="Normal"/>
    <w:link w:val="BodyText2Char"/>
    <w:rsid w:val="0016695E"/>
    <w:pPr>
      <w:spacing w:after="120" w:line="480" w:lineRule="auto"/>
    </w:pPr>
    <w:rPr>
      <w:lang w:val="x-none" w:eastAsia="x-none"/>
    </w:rPr>
  </w:style>
  <w:style w:type="character" w:customStyle="1" w:styleId="BodyText2Char">
    <w:name w:val="Body Text 2 Char"/>
    <w:link w:val="BodyText2"/>
    <w:rsid w:val="0016695E"/>
    <w:rPr>
      <w:rFonts w:ascii="Times New Roman" w:eastAsia="Times New Roman" w:hAnsi="Times New Roman" w:cs="Times New Roman"/>
      <w:sz w:val="24"/>
      <w:szCs w:val="24"/>
    </w:rPr>
  </w:style>
  <w:style w:type="paragraph" w:customStyle="1" w:styleId="Body3">
    <w:name w:val="Body 3"/>
    <w:basedOn w:val="Body2"/>
    <w:rsid w:val="0016695E"/>
    <w:pPr>
      <w:keepNext/>
      <w:keepLines w:val="0"/>
      <w:spacing w:before="240"/>
      <w:ind w:left="1710"/>
    </w:pPr>
    <w:rPr>
      <w:noProof/>
      <w:sz w:val="24"/>
    </w:rPr>
  </w:style>
  <w:style w:type="paragraph" w:customStyle="1" w:styleId="Definitions">
    <w:name w:val="Definitions"/>
    <w:basedOn w:val="Normal"/>
    <w:rsid w:val="0016695E"/>
    <w:pPr>
      <w:overflowPunct/>
      <w:autoSpaceDE/>
      <w:autoSpaceDN/>
      <w:adjustRightInd/>
      <w:spacing w:after="180"/>
      <w:ind w:left="720"/>
      <w:textAlignment w:val="auto"/>
    </w:pPr>
    <w:rPr>
      <w:sz w:val="22"/>
      <w:szCs w:val="20"/>
    </w:rPr>
  </w:style>
  <w:style w:type="paragraph" w:customStyle="1" w:styleId="Table">
    <w:name w:val="Table"/>
    <w:basedOn w:val="Normal"/>
    <w:rsid w:val="0016695E"/>
    <w:pPr>
      <w:keepLines/>
      <w:tabs>
        <w:tab w:val="left" w:leader="dot" w:pos="6120"/>
      </w:tabs>
      <w:overflowPunct/>
      <w:autoSpaceDE/>
      <w:autoSpaceDN/>
      <w:adjustRightInd/>
      <w:textAlignment w:val="auto"/>
    </w:pPr>
    <w:rPr>
      <w:kern w:val="28"/>
      <w:sz w:val="22"/>
      <w:szCs w:val="20"/>
    </w:rPr>
  </w:style>
  <w:style w:type="paragraph" w:customStyle="1" w:styleId="CrossRef">
    <w:name w:val="Cross Ref"/>
    <w:basedOn w:val="Normal"/>
    <w:link w:val="CrossRefChar"/>
    <w:rsid w:val="0016695E"/>
    <w:pPr>
      <w:overflowPunct/>
      <w:autoSpaceDE/>
      <w:autoSpaceDN/>
      <w:adjustRightInd/>
      <w:spacing w:after="120"/>
      <w:ind w:left="720"/>
      <w:textAlignment w:val="auto"/>
    </w:pPr>
    <w:rPr>
      <w:color w:val="0000FF"/>
      <w:u w:val="single" w:color="0000FF"/>
      <w:lang w:val="x-none" w:eastAsia="x-none"/>
    </w:rPr>
  </w:style>
  <w:style w:type="character" w:customStyle="1" w:styleId="CrossRefChar">
    <w:name w:val="Cross Ref Char"/>
    <w:link w:val="CrossRef"/>
    <w:rsid w:val="0016695E"/>
    <w:rPr>
      <w:rFonts w:ascii="Times New Roman" w:eastAsia="Times New Roman" w:hAnsi="Times New Roman" w:cs="Times New Roman"/>
      <w:color w:val="0000FF"/>
      <w:sz w:val="24"/>
      <w:szCs w:val="24"/>
      <w:u w:val="single" w:color="0000FF"/>
    </w:rPr>
  </w:style>
  <w:style w:type="paragraph" w:customStyle="1" w:styleId="Instructions">
    <w:name w:val="Instructions"/>
    <w:basedOn w:val="Normal"/>
    <w:rsid w:val="0016695E"/>
    <w:pPr>
      <w:overflowPunct/>
      <w:autoSpaceDE/>
      <w:autoSpaceDN/>
      <w:adjustRightInd/>
      <w:spacing w:before="120" w:after="120"/>
      <w:ind w:left="720"/>
      <w:textAlignment w:val="auto"/>
    </w:pPr>
    <w:rPr>
      <w:i/>
      <w:color w:val="FF0000"/>
      <w:sz w:val="22"/>
      <w:szCs w:val="20"/>
    </w:rPr>
  </w:style>
  <w:style w:type="paragraph" w:styleId="NormalWeb">
    <w:name w:val="Normal (Web)"/>
    <w:basedOn w:val="Normal"/>
    <w:rsid w:val="0016695E"/>
    <w:pPr>
      <w:overflowPunct/>
      <w:autoSpaceDE/>
      <w:autoSpaceDN/>
      <w:adjustRightInd/>
      <w:spacing w:before="100" w:beforeAutospacing="1" w:after="100" w:afterAutospacing="1"/>
      <w:textAlignment w:val="auto"/>
    </w:pPr>
  </w:style>
  <w:style w:type="paragraph" w:customStyle="1" w:styleId="Normal-Left">
    <w:name w:val="Normal-Left"/>
    <w:basedOn w:val="Normal"/>
    <w:link w:val="Normal-LeftChar"/>
    <w:rsid w:val="0016695E"/>
    <w:pPr>
      <w:overflowPunct/>
      <w:autoSpaceDE/>
      <w:autoSpaceDN/>
      <w:adjustRightInd/>
      <w:spacing w:after="120"/>
      <w:ind w:left="576"/>
      <w:textAlignment w:val="auto"/>
    </w:pPr>
    <w:rPr>
      <w:szCs w:val="20"/>
      <w:lang w:val="x-none" w:eastAsia="x-none"/>
    </w:rPr>
  </w:style>
  <w:style w:type="paragraph" w:customStyle="1" w:styleId="Recitals">
    <w:name w:val="Recitals"/>
    <w:basedOn w:val="Normal-Left"/>
    <w:rsid w:val="0016695E"/>
    <w:pPr>
      <w:spacing w:before="80"/>
    </w:pPr>
  </w:style>
  <w:style w:type="paragraph" w:styleId="Title">
    <w:name w:val="Title"/>
    <w:basedOn w:val="Normal"/>
    <w:link w:val="TitleChar"/>
    <w:qFormat/>
    <w:rsid w:val="0016695E"/>
    <w:pPr>
      <w:overflowPunct/>
      <w:autoSpaceDE/>
      <w:autoSpaceDN/>
      <w:adjustRightInd/>
      <w:spacing w:before="240" w:after="60"/>
      <w:ind w:left="720"/>
      <w:jc w:val="center"/>
      <w:textAlignment w:val="auto"/>
    </w:pPr>
    <w:rPr>
      <w:b/>
      <w:kern w:val="28"/>
      <w:sz w:val="32"/>
      <w:szCs w:val="20"/>
      <w:lang w:val="x-none" w:eastAsia="x-none"/>
    </w:rPr>
  </w:style>
  <w:style w:type="character" w:customStyle="1" w:styleId="TitleChar">
    <w:name w:val="Title Char"/>
    <w:link w:val="Title"/>
    <w:rsid w:val="0016695E"/>
    <w:rPr>
      <w:rFonts w:ascii="Times New Roman" w:eastAsia="Times New Roman" w:hAnsi="Times New Roman" w:cs="Times New Roman"/>
      <w:b/>
      <w:kern w:val="28"/>
      <w:sz w:val="32"/>
      <w:szCs w:val="20"/>
    </w:rPr>
  </w:style>
  <w:style w:type="paragraph" w:styleId="BodyTextIndent3">
    <w:name w:val="Body Text Indent 3"/>
    <w:basedOn w:val="Normal"/>
    <w:link w:val="BodyTextIndent3Char"/>
    <w:rsid w:val="0016695E"/>
    <w:pPr>
      <w:overflowPunct/>
      <w:autoSpaceDE/>
      <w:autoSpaceDN/>
      <w:adjustRightInd/>
      <w:ind w:left="360"/>
      <w:textAlignment w:val="auto"/>
    </w:pPr>
    <w:rPr>
      <w:i/>
      <w:color w:val="FF0000"/>
      <w:szCs w:val="20"/>
      <w:lang w:val="x-none" w:eastAsia="x-none"/>
    </w:rPr>
  </w:style>
  <w:style w:type="character" w:customStyle="1" w:styleId="BodyTextIndent3Char">
    <w:name w:val="Body Text Indent 3 Char"/>
    <w:link w:val="BodyTextIndent3"/>
    <w:rsid w:val="0016695E"/>
    <w:rPr>
      <w:rFonts w:ascii="Times New Roman" w:eastAsia="Times New Roman" w:hAnsi="Times New Roman" w:cs="Times New Roman"/>
      <w:i/>
      <w:color w:val="FF0000"/>
      <w:sz w:val="24"/>
      <w:szCs w:val="20"/>
    </w:rPr>
  </w:style>
  <w:style w:type="character" w:styleId="PageNumber">
    <w:name w:val="page number"/>
    <w:basedOn w:val="DefaultParagraphFont"/>
    <w:rsid w:val="0016695E"/>
  </w:style>
  <w:style w:type="paragraph" w:customStyle="1" w:styleId="Appendix0">
    <w:name w:val="Appendix"/>
    <w:basedOn w:val="Normal"/>
    <w:link w:val="AppendixChar"/>
    <w:qFormat/>
    <w:rsid w:val="0016695E"/>
    <w:pPr>
      <w:tabs>
        <w:tab w:val="left" w:pos="12780"/>
      </w:tabs>
      <w:jc w:val="center"/>
      <w:outlineLvl w:val="0"/>
    </w:pPr>
    <w:rPr>
      <w:b/>
      <w:sz w:val="28"/>
      <w:szCs w:val="28"/>
      <w:lang w:val="x-none" w:eastAsia="x-none"/>
    </w:rPr>
  </w:style>
  <w:style w:type="paragraph" w:customStyle="1" w:styleId="OSPH2">
    <w:name w:val="OSP H2"/>
    <w:basedOn w:val="Heading2"/>
    <w:link w:val="OSPH2CharChar"/>
    <w:rsid w:val="0016695E"/>
    <w:pPr>
      <w:tabs>
        <w:tab w:val="num" w:pos="360"/>
      </w:tabs>
      <w:ind w:left="360"/>
    </w:pPr>
  </w:style>
  <w:style w:type="character" w:customStyle="1" w:styleId="OSPH2CharChar">
    <w:name w:val="OSP H2 Char Char"/>
    <w:basedOn w:val="Heading2Char1"/>
    <w:link w:val="OSPH2"/>
    <w:rsid w:val="0016695E"/>
    <w:rPr>
      <w:rFonts w:ascii="Times New Roman" w:eastAsia="Times New Roman" w:hAnsi="Times New Roman"/>
      <w:b/>
      <w:bCs/>
      <w:caps/>
      <w:sz w:val="24"/>
      <w:szCs w:val="24"/>
      <w:lang w:val="x-none" w:eastAsia="x-none"/>
    </w:rPr>
  </w:style>
  <w:style w:type="character" w:customStyle="1" w:styleId="Normal-LeftChar">
    <w:name w:val="Normal-Left Char"/>
    <w:link w:val="Normal-Left"/>
    <w:rsid w:val="0016695E"/>
    <w:rPr>
      <w:rFonts w:ascii="Times New Roman" w:eastAsia="Times New Roman" w:hAnsi="Times New Roman" w:cs="Times New Roman"/>
      <w:sz w:val="24"/>
      <w:szCs w:val="20"/>
    </w:rPr>
  </w:style>
  <w:style w:type="character" w:customStyle="1" w:styleId="AppendixChar">
    <w:name w:val="Appendix Char"/>
    <w:link w:val="Appendix0"/>
    <w:rsid w:val="0016695E"/>
    <w:rPr>
      <w:rFonts w:ascii="Times New Roman" w:eastAsia="Times New Roman" w:hAnsi="Times New Roman" w:cs="Times New Roman"/>
      <w:b/>
      <w:sz w:val="28"/>
      <w:szCs w:val="28"/>
    </w:rPr>
  </w:style>
  <w:style w:type="paragraph" w:customStyle="1" w:styleId="Part">
    <w:name w:val="Part"/>
    <w:basedOn w:val="Normal"/>
    <w:link w:val="PartChar"/>
    <w:qFormat/>
    <w:rsid w:val="0016695E"/>
    <w:pPr>
      <w:tabs>
        <w:tab w:val="left" w:pos="12780"/>
      </w:tabs>
      <w:outlineLvl w:val="0"/>
    </w:pPr>
    <w:rPr>
      <w:b/>
      <w:sz w:val="36"/>
      <w:szCs w:val="36"/>
      <w:lang w:val="x-none" w:eastAsia="x-none"/>
    </w:rPr>
  </w:style>
  <w:style w:type="character" w:customStyle="1" w:styleId="PartChar">
    <w:name w:val="Part Char"/>
    <w:link w:val="Part"/>
    <w:rsid w:val="0016695E"/>
    <w:rPr>
      <w:rFonts w:ascii="Times New Roman" w:eastAsia="Times New Roman" w:hAnsi="Times New Roman" w:cs="Times New Roman"/>
      <w:b/>
      <w:sz w:val="36"/>
      <w:szCs w:val="36"/>
    </w:rPr>
  </w:style>
  <w:style w:type="paragraph" w:customStyle="1" w:styleId="TableofContents">
    <w:name w:val="Table of Contents"/>
    <w:basedOn w:val="TOC1"/>
    <w:link w:val="TableofContentsChar"/>
    <w:qFormat/>
    <w:rsid w:val="0016695E"/>
    <w:rPr>
      <w:rFonts w:ascii="Times New Roman" w:hAnsi="Times New Roman" w:cs="Times New Roman"/>
      <w:b w:val="0"/>
      <w:caps/>
      <w:szCs w:val="20"/>
      <w:lang w:val="x-none" w:eastAsia="x-none"/>
    </w:rPr>
  </w:style>
  <w:style w:type="character" w:customStyle="1" w:styleId="TableofContentsChar">
    <w:name w:val="Table of Contents Char"/>
    <w:link w:val="TableofContents"/>
    <w:rsid w:val="0016695E"/>
    <w:rPr>
      <w:rFonts w:ascii="Times New Roman" w:eastAsia="Times New Roman" w:hAnsi="Times New Roman" w:cs="Times New Roman"/>
      <w:bCs/>
      <w:caps/>
      <w:noProof/>
      <w:sz w:val="20"/>
      <w:szCs w:val="20"/>
    </w:rPr>
  </w:style>
  <w:style w:type="paragraph" w:customStyle="1" w:styleId="Out-Dent">
    <w:name w:val="Out-Dent"/>
    <w:basedOn w:val="Heading2"/>
    <w:link w:val="Out-DentChar"/>
    <w:qFormat/>
    <w:rsid w:val="0016695E"/>
  </w:style>
  <w:style w:type="character" w:customStyle="1" w:styleId="Out-DentChar">
    <w:name w:val="Out-Dent Char"/>
    <w:basedOn w:val="Heading2Char1"/>
    <w:link w:val="Out-Dent"/>
    <w:rsid w:val="0016695E"/>
    <w:rPr>
      <w:rFonts w:ascii="Times New Roman" w:eastAsia="Times New Roman" w:hAnsi="Times New Roman"/>
      <w:b/>
      <w:bCs/>
      <w:caps/>
      <w:sz w:val="24"/>
      <w:szCs w:val="24"/>
      <w:lang w:val="x-none" w:eastAsia="x-none"/>
    </w:rPr>
  </w:style>
  <w:style w:type="paragraph" w:customStyle="1" w:styleId="IFBBody">
    <w:name w:val="IFB Body"/>
    <w:basedOn w:val="Normal-Left"/>
    <w:link w:val="IFBBodyChar"/>
    <w:qFormat/>
    <w:rsid w:val="0016695E"/>
  </w:style>
  <w:style w:type="character" w:customStyle="1" w:styleId="IFBBodyChar">
    <w:name w:val="IFB Body Char"/>
    <w:link w:val="IFBBody"/>
    <w:rsid w:val="0016695E"/>
    <w:rPr>
      <w:rFonts w:ascii="Times New Roman" w:eastAsia="Times New Roman" w:hAnsi="Times New Roman" w:cs="Times New Roman"/>
      <w:sz w:val="24"/>
      <w:szCs w:val="20"/>
    </w:rPr>
  </w:style>
  <w:style w:type="paragraph" w:customStyle="1" w:styleId="APPENDIX">
    <w:name w:val="APPENDIX"/>
    <w:basedOn w:val="Heading1"/>
    <w:link w:val="APPENDIXChar0"/>
    <w:qFormat/>
    <w:rsid w:val="0016695E"/>
    <w:pPr>
      <w:numPr>
        <w:numId w:val="2"/>
      </w:numPr>
    </w:pPr>
  </w:style>
  <w:style w:type="paragraph" w:customStyle="1" w:styleId="PART0">
    <w:name w:val="PART"/>
    <w:basedOn w:val="APPENDIX"/>
    <w:link w:val="PARTChar0"/>
    <w:qFormat/>
    <w:rsid w:val="0016695E"/>
    <w:pPr>
      <w:numPr>
        <w:numId w:val="0"/>
      </w:numPr>
    </w:pPr>
  </w:style>
  <w:style w:type="character" w:customStyle="1" w:styleId="APPENDIXChar0">
    <w:name w:val="APPENDIX Char"/>
    <w:basedOn w:val="Heading1Char"/>
    <w:link w:val="APPENDIX"/>
    <w:rsid w:val="0016695E"/>
    <w:rPr>
      <w:rFonts w:asciiTheme="minorHAnsi" w:eastAsia="Times New Roman" w:hAnsiTheme="minorHAnsi" w:cstheme="minorHAnsi"/>
      <w:sz w:val="24"/>
      <w:szCs w:val="24"/>
    </w:rPr>
  </w:style>
  <w:style w:type="paragraph" w:customStyle="1" w:styleId="IFBHeading3">
    <w:name w:val="IFB Heading 3"/>
    <w:basedOn w:val="Heading3"/>
    <w:link w:val="IFBHeading3Char"/>
    <w:rsid w:val="0016695E"/>
    <w:pPr>
      <w:tabs>
        <w:tab w:val="num" w:pos="576"/>
      </w:tabs>
    </w:pPr>
  </w:style>
  <w:style w:type="character" w:customStyle="1" w:styleId="PARTChar0">
    <w:name w:val="PART Char"/>
    <w:link w:val="PART0"/>
    <w:rsid w:val="0016695E"/>
    <w:rPr>
      <w:rFonts w:ascii="Arial" w:eastAsia="Times New Roman" w:hAnsi="Arial"/>
      <w:b/>
      <w:bCs w:val="0"/>
      <w:kern w:val="28"/>
      <w:sz w:val="28"/>
      <w:szCs w:val="28"/>
      <w:lang w:val="x-none" w:eastAsia="x-none"/>
    </w:rPr>
  </w:style>
  <w:style w:type="paragraph" w:customStyle="1" w:styleId="IFBHeading2">
    <w:name w:val="IFB Heading 2"/>
    <w:basedOn w:val="Heading2"/>
    <w:link w:val="IFBHeading2Char"/>
    <w:rsid w:val="0016695E"/>
  </w:style>
  <w:style w:type="character" w:customStyle="1" w:styleId="IFBHeading3Char">
    <w:name w:val="IFB Heading 3 Char"/>
    <w:link w:val="IFBHeading3"/>
    <w:rsid w:val="0016695E"/>
    <w:rPr>
      <w:rFonts w:eastAsia="Times New Roman"/>
      <w:b w:val="0"/>
      <w:bCs w:val="0"/>
      <w:sz w:val="22"/>
      <w:szCs w:val="22"/>
      <w:lang w:val="x-none" w:eastAsia="x-none" w:bidi="en-US"/>
    </w:rPr>
  </w:style>
  <w:style w:type="paragraph" w:customStyle="1" w:styleId="IFBHeading1">
    <w:name w:val="IFB Heading 1"/>
    <w:basedOn w:val="Heading1"/>
    <w:link w:val="IFBHeading1Char"/>
    <w:rsid w:val="0016695E"/>
  </w:style>
  <w:style w:type="character" w:customStyle="1" w:styleId="IFBHeading2Char">
    <w:name w:val="IFB Heading 2 Char"/>
    <w:basedOn w:val="Heading2Char1"/>
    <w:link w:val="IFBHeading2"/>
    <w:rsid w:val="0016695E"/>
    <w:rPr>
      <w:rFonts w:ascii="Times New Roman" w:eastAsia="Times New Roman" w:hAnsi="Times New Roman"/>
      <w:b/>
      <w:bCs/>
      <w:caps/>
      <w:sz w:val="24"/>
      <w:szCs w:val="24"/>
      <w:lang w:val="x-none" w:eastAsia="x-none"/>
    </w:rPr>
  </w:style>
  <w:style w:type="paragraph" w:customStyle="1" w:styleId="ColorfulGrid-Accent11">
    <w:name w:val="Colorful Grid - Accent 11"/>
    <w:basedOn w:val="Normal"/>
    <w:next w:val="Normal"/>
    <w:link w:val="ColorfulGrid-Accent1Char"/>
    <w:uiPriority w:val="29"/>
    <w:qFormat/>
    <w:rsid w:val="0016695E"/>
    <w:rPr>
      <w:i/>
      <w:iCs/>
      <w:color w:val="000000"/>
      <w:lang w:val="x-none" w:eastAsia="x-none"/>
    </w:rPr>
  </w:style>
  <w:style w:type="character" w:customStyle="1" w:styleId="ColorfulGrid-Accent1Char">
    <w:name w:val="Colorful Grid - Accent 1 Char"/>
    <w:link w:val="ColorfulGrid-Accent11"/>
    <w:uiPriority w:val="29"/>
    <w:rsid w:val="0016695E"/>
    <w:rPr>
      <w:rFonts w:ascii="Times New Roman" w:eastAsia="Times New Roman" w:hAnsi="Times New Roman" w:cs="Times New Roman"/>
      <w:i/>
      <w:iCs/>
      <w:color w:val="000000"/>
      <w:sz w:val="24"/>
      <w:szCs w:val="24"/>
    </w:rPr>
  </w:style>
  <w:style w:type="character" w:customStyle="1" w:styleId="IFBHeading1Char">
    <w:name w:val="IFB Heading 1 Char"/>
    <w:basedOn w:val="Heading1Char"/>
    <w:link w:val="IFBHeading1"/>
    <w:rsid w:val="0016695E"/>
    <w:rPr>
      <w:rFonts w:ascii="Arial" w:eastAsia="Times New Roman" w:hAnsi="Arial" w:cstheme="minorHAnsi"/>
      <w:b w:val="0"/>
      <w:bCs w:val="0"/>
      <w:smallCaps w:val="0"/>
      <w:kern w:val="28"/>
      <w:sz w:val="22"/>
      <w:szCs w:val="22"/>
      <w:lang w:val="x-none" w:eastAsia="x-none"/>
    </w:rPr>
  </w:style>
  <w:style w:type="paragraph" w:customStyle="1" w:styleId="IFBCrossRef">
    <w:name w:val="IFB Cross Ref"/>
    <w:basedOn w:val="ColorfulGrid-Accent11"/>
    <w:link w:val="IFBCrossRefChar"/>
    <w:qFormat/>
    <w:rsid w:val="0016695E"/>
    <w:pPr>
      <w:ind w:left="576"/>
    </w:pPr>
  </w:style>
  <w:style w:type="paragraph" w:customStyle="1" w:styleId="ColorfulList-Accent11">
    <w:name w:val="Colorful List - Accent 11"/>
    <w:basedOn w:val="Normal"/>
    <w:uiPriority w:val="34"/>
    <w:qFormat/>
    <w:rsid w:val="0016695E"/>
    <w:pPr>
      <w:spacing w:before="240" w:after="60"/>
    </w:pPr>
    <w:rPr>
      <w:b/>
    </w:rPr>
  </w:style>
  <w:style w:type="character" w:customStyle="1" w:styleId="IFBCrossRefChar">
    <w:name w:val="IFB Cross Ref Char"/>
    <w:link w:val="IFBCrossRef"/>
    <w:rsid w:val="0016695E"/>
    <w:rPr>
      <w:rFonts w:ascii="Times New Roman" w:eastAsia="Times New Roman" w:hAnsi="Times New Roman" w:cs="Times New Roman"/>
      <w:i w:val="0"/>
      <w:iCs w:val="0"/>
      <w:color w:val="000000"/>
      <w:sz w:val="24"/>
      <w:szCs w:val="24"/>
    </w:rPr>
  </w:style>
  <w:style w:type="paragraph" w:customStyle="1" w:styleId="List">
    <w:name w:val="# List"/>
    <w:basedOn w:val="Normal"/>
    <w:link w:val="ListChar"/>
    <w:rsid w:val="0016695E"/>
    <w:pPr>
      <w:numPr>
        <w:numId w:val="1"/>
      </w:numPr>
      <w:overflowPunct/>
      <w:autoSpaceDE/>
      <w:autoSpaceDN/>
      <w:adjustRightInd/>
      <w:spacing w:before="120" w:after="120"/>
      <w:ind w:left="1800"/>
      <w:textAlignment w:val="auto"/>
    </w:pPr>
    <w:rPr>
      <w:szCs w:val="22"/>
      <w:lang w:val="x-none" w:eastAsia="x-none"/>
    </w:rPr>
  </w:style>
  <w:style w:type="paragraph" w:customStyle="1" w:styleId="IFBList">
    <w:name w:val="IFB # List"/>
    <w:basedOn w:val="Normal-Left"/>
    <w:link w:val="IFBListChar"/>
    <w:qFormat/>
    <w:rsid w:val="0016695E"/>
    <w:pPr>
      <w:spacing w:before="120"/>
      <w:ind w:left="0"/>
      <w:contextualSpacing/>
    </w:pPr>
  </w:style>
  <w:style w:type="character" w:customStyle="1" w:styleId="ListChar">
    <w:name w:val="# List Char"/>
    <w:link w:val="List"/>
    <w:rsid w:val="0016695E"/>
    <w:rPr>
      <w:rFonts w:ascii="Times New Roman" w:eastAsia="Times New Roman" w:hAnsi="Times New Roman"/>
      <w:sz w:val="24"/>
      <w:szCs w:val="22"/>
      <w:lang w:val="x-none" w:eastAsia="x-none"/>
    </w:rPr>
  </w:style>
  <w:style w:type="paragraph" w:customStyle="1" w:styleId="IFBaList">
    <w:name w:val="IFB a. List"/>
    <w:basedOn w:val="IFBList"/>
    <w:link w:val="IFBaListChar"/>
    <w:qFormat/>
    <w:rsid w:val="0016695E"/>
  </w:style>
  <w:style w:type="character" w:customStyle="1" w:styleId="IFBListChar">
    <w:name w:val="IFB # List Char"/>
    <w:link w:val="IFBList"/>
    <w:rsid w:val="0016695E"/>
    <w:rPr>
      <w:rFonts w:ascii="Times New Roman" w:eastAsia="Times New Roman" w:hAnsi="Times New Roman" w:cs="Times New Roman"/>
      <w:sz w:val="24"/>
      <w:szCs w:val="20"/>
    </w:rPr>
  </w:style>
  <w:style w:type="paragraph" w:customStyle="1" w:styleId="Body">
    <w:name w:val="Body"/>
    <w:basedOn w:val="IFBBody"/>
    <w:link w:val="BodyChar"/>
    <w:qFormat/>
    <w:rsid w:val="0002054D"/>
    <w:rPr>
      <w:rFonts w:ascii="Arial" w:hAnsi="Arial"/>
      <w:sz w:val="20"/>
    </w:rPr>
  </w:style>
  <w:style w:type="character" w:customStyle="1" w:styleId="IFBaListChar">
    <w:name w:val="IFB a. List Char"/>
    <w:link w:val="IFBaList"/>
    <w:rsid w:val="0016695E"/>
    <w:rPr>
      <w:rFonts w:ascii="Times New Roman" w:eastAsia="Times New Roman" w:hAnsi="Times New Roman" w:cs="Times New Roman"/>
      <w:sz w:val="24"/>
      <w:szCs w:val="20"/>
    </w:rPr>
  </w:style>
  <w:style w:type="character" w:customStyle="1" w:styleId="BodyChar">
    <w:name w:val="Body Char"/>
    <w:link w:val="Body"/>
    <w:rsid w:val="0002054D"/>
    <w:rPr>
      <w:rFonts w:ascii="Arial" w:eastAsia="Times New Roman" w:hAnsi="Arial" w:cs="Times New Roman"/>
      <w:sz w:val="24"/>
      <w:szCs w:val="20"/>
    </w:rPr>
  </w:style>
  <w:style w:type="paragraph" w:customStyle="1" w:styleId="TOCHeading1">
    <w:name w:val="TOC Heading1"/>
    <w:basedOn w:val="Heading1"/>
    <w:next w:val="Normal"/>
    <w:uiPriority w:val="39"/>
    <w:semiHidden/>
    <w:unhideWhenUsed/>
    <w:qFormat/>
    <w:rsid w:val="0016695E"/>
    <w:pPr>
      <w:outlineLvl w:val="9"/>
    </w:pPr>
    <w:rPr>
      <w:rFonts w:ascii="Cambria" w:hAnsi="Cambria"/>
      <w:kern w:val="32"/>
      <w:szCs w:val="32"/>
    </w:rPr>
  </w:style>
  <w:style w:type="table" w:styleId="Table3Deffects1">
    <w:name w:val="Table 3D effects 1"/>
    <w:basedOn w:val="TableNormal"/>
    <w:rsid w:val="0016695E"/>
    <w:pPr>
      <w:overflowPunct w:val="0"/>
      <w:autoSpaceDE w:val="0"/>
      <w:autoSpaceDN w:val="0"/>
      <w:adjustRightInd w:val="0"/>
      <w:textAlignment w:val="baseline"/>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ColorfulShading-Accent11">
    <w:name w:val="Colorful Shading - Accent 11"/>
    <w:hidden/>
    <w:uiPriority w:val="99"/>
    <w:semiHidden/>
    <w:rsid w:val="00B33538"/>
    <w:rPr>
      <w:rFonts w:ascii="Times New Roman" w:eastAsia="Times New Roman" w:hAnsi="Times New Roman"/>
      <w:sz w:val="24"/>
      <w:szCs w:val="24"/>
    </w:rPr>
  </w:style>
  <w:style w:type="paragraph" w:styleId="BlockText">
    <w:name w:val="Block Text"/>
    <w:basedOn w:val="Normal"/>
    <w:uiPriority w:val="99"/>
    <w:unhideWhenUsed/>
    <w:rsid w:val="00774B79"/>
    <w:pPr>
      <w:overflowPunct/>
      <w:autoSpaceDE/>
      <w:autoSpaceDN/>
      <w:adjustRightInd/>
      <w:ind w:left="1800" w:right="720"/>
      <w:jc w:val="both"/>
      <w:textAlignment w:val="auto"/>
    </w:pPr>
    <w:rPr>
      <w:rFonts w:ascii="CG Times" w:eastAsia="Calibri" w:hAnsi="CG Times"/>
      <w:sz w:val="20"/>
      <w:szCs w:val="20"/>
    </w:rPr>
  </w:style>
  <w:style w:type="character" w:customStyle="1" w:styleId="st1">
    <w:name w:val="st1"/>
    <w:basedOn w:val="DefaultParagraphFont"/>
    <w:rsid w:val="00774B79"/>
  </w:style>
  <w:style w:type="paragraph" w:styleId="ListParagraph">
    <w:name w:val="List Paragraph"/>
    <w:basedOn w:val="Normal"/>
    <w:uiPriority w:val="34"/>
    <w:qFormat/>
    <w:rsid w:val="00C862F6"/>
    <w:pPr>
      <w:ind w:left="720"/>
      <w:contextualSpacing/>
    </w:pPr>
  </w:style>
  <w:style w:type="table" w:customStyle="1" w:styleId="TableGrid1">
    <w:name w:val="Table Grid1"/>
    <w:basedOn w:val="TableNormal"/>
    <w:next w:val="TableGrid"/>
    <w:uiPriority w:val="59"/>
    <w:rsid w:val="00EB54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638A2"/>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0CA8"/>
    <w:rPr>
      <w:rFonts w:ascii="Times New Roman" w:eastAsia="Times New Roman" w:hAnsi="Times New Roman"/>
      <w:sz w:val="24"/>
      <w:szCs w:val="24"/>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3023">
      <w:bodyDiv w:val="1"/>
      <w:marLeft w:val="0"/>
      <w:marRight w:val="0"/>
      <w:marTop w:val="0"/>
      <w:marBottom w:val="0"/>
      <w:divBdr>
        <w:top w:val="none" w:sz="0" w:space="0" w:color="auto"/>
        <w:left w:val="none" w:sz="0" w:space="0" w:color="auto"/>
        <w:bottom w:val="none" w:sz="0" w:space="0" w:color="auto"/>
        <w:right w:val="none" w:sz="0" w:space="0" w:color="auto"/>
      </w:divBdr>
    </w:div>
    <w:div w:id="74978090">
      <w:bodyDiv w:val="1"/>
      <w:marLeft w:val="0"/>
      <w:marRight w:val="0"/>
      <w:marTop w:val="0"/>
      <w:marBottom w:val="0"/>
      <w:divBdr>
        <w:top w:val="none" w:sz="0" w:space="0" w:color="auto"/>
        <w:left w:val="none" w:sz="0" w:space="0" w:color="auto"/>
        <w:bottom w:val="none" w:sz="0" w:space="0" w:color="auto"/>
        <w:right w:val="none" w:sz="0" w:space="0" w:color="auto"/>
      </w:divBdr>
    </w:div>
    <w:div w:id="101726294">
      <w:bodyDiv w:val="1"/>
      <w:marLeft w:val="0"/>
      <w:marRight w:val="0"/>
      <w:marTop w:val="0"/>
      <w:marBottom w:val="0"/>
      <w:divBdr>
        <w:top w:val="none" w:sz="0" w:space="0" w:color="auto"/>
        <w:left w:val="none" w:sz="0" w:space="0" w:color="auto"/>
        <w:bottom w:val="none" w:sz="0" w:space="0" w:color="auto"/>
        <w:right w:val="none" w:sz="0" w:space="0" w:color="auto"/>
      </w:divBdr>
    </w:div>
    <w:div w:id="203521055">
      <w:bodyDiv w:val="1"/>
      <w:marLeft w:val="0"/>
      <w:marRight w:val="0"/>
      <w:marTop w:val="0"/>
      <w:marBottom w:val="0"/>
      <w:divBdr>
        <w:top w:val="none" w:sz="0" w:space="0" w:color="auto"/>
        <w:left w:val="none" w:sz="0" w:space="0" w:color="auto"/>
        <w:bottom w:val="none" w:sz="0" w:space="0" w:color="auto"/>
        <w:right w:val="none" w:sz="0" w:space="0" w:color="auto"/>
      </w:divBdr>
    </w:div>
    <w:div w:id="251399840">
      <w:bodyDiv w:val="1"/>
      <w:marLeft w:val="0"/>
      <w:marRight w:val="0"/>
      <w:marTop w:val="0"/>
      <w:marBottom w:val="0"/>
      <w:divBdr>
        <w:top w:val="none" w:sz="0" w:space="0" w:color="auto"/>
        <w:left w:val="none" w:sz="0" w:space="0" w:color="auto"/>
        <w:bottom w:val="none" w:sz="0" w:space="0" w:color="auto"/>
        <w:right w:val="none" w:sz="0" w:space="0" w:color="auto"/>
      </w:divBdr>
    </w:div>
    <w:div w:id="361979544">
      <w:bodyDiv w:val="1"/>
      <w:marLeft w:val="0"/>
      <w:marRight w:val="0"/>
      <w:marTop w:val="0"/>
      <w:marBottom w:val="0"/>
      <w:divBdr>
        <w:top w:val="none" w:sz="0" w:space="0" w:color="auto"/>
        <w:left w:val="none" w:sz="0" w:space="0" w:color="auto"/>
        <w:bottom w:val="none" w:sz="0" w:space="0" w:color="auto"/>
        <w:right w:val="none" w:sz="0" w:space="0" w:color="auto"/>
      </w:divBdr>
    </w:div>
    <w:div w:id="398869097">
      <w:bodyDiv w:val="1"/>
      <w:marLeft w:val="0"/>
      <w:marRight w:val="0"/>
      <w:marTop w:val="0"/>
      <w:marBottom w:val="0"/>
      <w:divBdr>
        <w:top w:val="none" w:sz="0" w:space="0" w:color="auto"/>
        <w:left w:val="none" w:sz="0" w:space="0" w:color="auto"/>
        <w:bottom w:val="none" w:sz="0" w:space="0" w:color="auto"/>
        <w:right w:val="none" w:sz="0" w:space="0" w:color="auto"/>
      </w:divBdr>
    </w:div>
    <w:div w:id="426777364">
      <w:bodyDiv w:val="1"/>
      <w:marLeft w:val="0"/>
      <w:marRight w:val="0"/>
      <w:marTop w:val="0"/>
      <w:marBottom w:val="0"/>
      <w:divBdr>
        <w:top w:val="none" w:sz="0" w:space="0" w:color="auto"/>
        <w:left w:val="none" w:sz="0" w:space="0" w:color="auto"/>
        <w:bottom w:val="none" w:sz="0" w:space="0" w:color="auto"/>
        <w:right w:val="none" w:sz="0" w:space="0" w:color="auto"/>
      </w:divBdr>
    </w:div>
    <w:div w:id="437870374">
      <w:bodyDiv w:val="1"/>
      <w:marLeft w:val="0"/>
      <w:marRight w:val="0"/>
      <w:marTop w:val="0"/>
      <w:marBottom w:val="0"/>
      <w:divBdr>
        <w:top w:val="none" w:sz="0" w:space="0" w:color="auto"/>
        <w:left w:val="none" w:sz="0" w:space="0" w:color="auto"/>
        <w:bottom w:val="none" w:sz="0" w:space="0" w:color="auto"/>
        <w:right w:val="none" w:sz="0" w:space="0" w:color="auto"/>
      </w:divBdr>
    </w:div>
    <w:div w:id="450175134">
      <w:bodyDiv w:val="1"/>
      <w:marLeft w:val="0"/>
      <w:marRight w:val="0"/>
      <w:marTop w:val="0"/>
      <w:marBottom w:val="0"/>
      <w:divBdr>
        <w:top w:val="none" w:sz="0" w:space="0" w:color="auto"/>
        <w:left w:val="none" w:sz="0" w:space="0" w:color="auto"/>
        <w:bottom w:val="none" w:sz="0" w:space="0" w:color="auto"/>
        <w:right w:val="none" w:sz="0" w:space="0" w:color="auto"/>
      </w:divBdr>
    </w:div>
    <w:div w:id="450782776">
      <w:bodyDiv w:val="1"/>
      <w:marLeft w:val="0"/>
      <w:marRight w:val="0"/>
      <w:marTop w:val="0"/>
      <w:marBottom w:val="0"/>
      <w:divBdr>
        <w:top w:val="none" w:sz="0" w:space="0" w:color="auto"/>
        <w:left w:val="none" w:sz="0" w:space="0" w:color="auto"/>
        <w:bottom w:val="none" w:sz="0" w:space="0" w:color="auto"/>
        <w:right w:val="none" w:sz="0" w:space="0" w:color="auto"/>
      </w:divBdr>
    </w:div>
    <w:div w:id="567889210">
      <w:bodyDiv w:val="1"/>
      <w:marLeft w:val="0"/>
      <w:marRight w:val="0"/>
      <w:marTop w:val="0"/>
      <w:marBottom w:val="0"/>
      <w:divBdr>
        <w:top w:val="none" w:sz="0" w:space="0" w:color="auto"/>
        <w:left w:val="none" w:sz="0" w:space="0" w:color="auto"/>
        <w:bottom w:val="none" w:sz="0" w:space="0" w:color="auto"/>
        <w:right w:val="none" w:sz="0" w:space="0" w:color="auto"/>
      </w:divBdr>
    </w:div>
    <w:div w:id="881476427">
      <w:bodyDiv w:val="1"/>
      <w:marLeft w:val="0"/>
      <w:marRight w:val="0"/>
      <w:marTop w:val="0"/>
      <w:marBottom w:val="0"/>
      <w:divBdr>
        <w:top w:val="none" w:sz="0" w:space="0" w:color="auto"/>
        <w:left w:val="none" w:sz="0" w:space="0" w:color="auto"/>
        <w:bottom w:val="none" w:sz="0" w:space="0" w:color="auto"/>
        <w:right w:val="none" w:sz="0" w:space="0" w:color="auto"/>
      </w:divBdr>
    </w:div>
    <w:div w:id="1112942144">
      <w:bodyDiv w:val="1"/>
      <w:marLeft w:val="0"/>
      <w:marRight w:val="0"/>
      <w:marTop w:val="0"/>
      <w:marBottom w:val="0"/>
      <w:divBdr>
        <w:top w:val="none" w:sz="0" w:space="0" w:color="auto"/>
        <w:left w:val="none" w:sz="0" w:space="0" w:color="auto"/>
        <w:bottom w:val="none" w:sz="0" w:space="0" w:color="auto"/>
        <w:right w:val="none" w:sz="0" w:space="0" w:color="auto"/>
      </w:divBdr>
    </w:div>
    <w:div w:id="1221163688">
      <w:bodyDiv w:val="1"/>
      <w:marLeft w:val="0"/>
      <w:marRight w:val="0"/>
      <w:marTop w:val="0"/>
      <w:marBottom w:val="0"/>
      <w:divBdr>
        <w:top w:val="none" w:sz="0" w:space="0" w:color="auto"/>
        <w:left w:val="none" w:sz="0" w:space="0" w:color="auto"/>
        <w:bottom w:val="none" w:sz="0" w:space="0" w:color="auto"/>
        <w:right w:val="none" w:sz="0" w:space="0" w:color="auto"/>
      </w:divBdr>
    </w:div>
    <w:div w:id="1346640390">
      <w:bodyDiv w:val="1"/>
      <w:marLeft w:val="0"/>
      <w:marRight w:val="0"/>
      <w:marTop w:val="0"/>
      <w:marBottom w:val="0"/>
      <w:divBdr>
        <w:top w:val="none" w:sz="0" w:space="0" w:color="auto"/>
        <w:left w:val="none" w:sz="0" w:space="0" w:color="auto"/>
        <w:bottom w:val="none" w:sz="0" w:space="0" w:color="auto"/>
        <w:right w:val="none" w:sz="0" w:space="0" w:color="auto"/>
      </w:divBdr>
    </w:div>
    <w:div w:id="1450007981">
      <w:bodyDiv w:val="1"/>
      <w:marLeft w:val="0"/>
      <w:marRight w:val="0"/>
      <w:marTop w:val="0"/>
      <w:marBottom w:val="0"/>
      <w:divBdr>
        <w:top w:val="none" w:sz="0" w:space="0" w:color="auto"/>
        <w:left w:val="none" w:sz="0" w:space="0" w:color="auto"/>
        <w:bottom w:val="none" w:sz="0" w:space="0" w:color="auto"/>
        <w:right w:val="none" w:sz="0" w:space="0" w:color="auto"/>
      </w:divBdr>
    </w:div>
    <w:div w:id="1664431924">
      <w:bodyDiv w:val="1"/>
      <w:marLeft w:val="0"/>
      <w:marRight w:val="0"/>
      <w:marTop w:val="0"/>
      <w:marBottom w:val="0"/>
      <w:divBdr>
        <w:top w:val="none" w:sz="0" w:space="0" w:color="auto"/>
        <w:left w:val="none" w:sz="0" w:space="0" w:color="auto"/>
        <w:bottom w:val="none" w:sz="0" w:space="0" w:color="auto"/>
        <w:right w:val="none" w:sz="0" w:space="0" w:color="auto"/>
      </w:divBdr>
    </w:div>
    <w:div w:id="1977101817">
      <w:bodyDiv w:val="1"/>
      <w:marLeft w:val="0"/>
      <w:marRight w:val="0"/>
      <w:marTop w:val="0"/>
      <w:marBottom w:val="0"/>
      <w:divBdr>
        <w:top w:val="none" w:sz="0" w:space="0" w:color="auto"/>
        <w:left w:val="none" w:sz="0" w:space="0" w:color="auto"/>
        <w:bottom w:val="none" w:sz="0" w:space="0" w:color="auto"/>
        <w:right w:val="none" w:sz="0" w:space="0" w:color="auto"/>
      </w:divBdr>
    </w:div>
    <w:div w:id="2096441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image" Target="media/image4.emf"/><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hyperlink" Target="http://www.dva.wa.gov/" TargetMode="External"/><Relationship Id="rId16" Type="http://schemas.openxmlformats.org/officeDocument/2006/relationships/customXml" Target="../customXml/item16.xml"/><Relationship Id="rId107" Type="http://schemas.openxmlformats.org/officeDocument/2006/relationships/hyperlink" Target="https://app.leg.wa.gov/RCW/default.aspx?cite=43.60A.200" TargetMode="Externa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yperlink" Target="https://www.des.wa.gov/sites/default/files/policy-documents/POL-DES-090-06SupplierDiversity.pdf" TargetMode="External"/><Relationship Id="rId123"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settings" Target="setting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hyperlink" Target="https://omwbe.wa.gov/" TargetMode="External"/><Relationship Id="rId118" Type="http://schemas.openxmlformats.org/officeDocument/2006/relationships/package" Target="embeddings/Microsoft_Word_Document1.docx"/><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yperlink" Target="https://www.governor.wa.gov/sites/default/files/exe_order/18-03%20-%20Workers%20Rights%20%28tmp%29.pdf?=32717" TargetMode="External"/><Relationship Id="rId108" Type="http://schemas.openxmlformats.org/officeDocument/2006/relationships/hyperlink" Target="https://app.leg.wa.gov/RCW/default.aspx?cite=39.26.005" TargetMode="External"/><Relationship Id="rId124" Type="http://schemas.openxmlformats.org/officeDocument/2006/relationships/header" Target="header1.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hyperlink" Target="http://www.des.wa.gov/services/ContractingPurchasing/Business/Pages/WEBSRegistration.aspx" TargetMode="External"/><Relationship Id="rId119" Type="http://schemas.openxmlformats.org/officeDocument/2006/relationships/image" Target="media/image5.emf"/><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http://www.omwbe.wa.gov/" TargetMode="Externa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notes" Target="footnotes.xml"/><Relationship Id="rId104" Type="http://schemas.openxmlformats.org/officeDocument/2006/relationships/hyperlink" Target="mailto:holly.white@cjtc.wa.gov" TargetMode="External"/><Relationship Id="rId120" Type="http://schemas.openxmlformats.org/officeDocument/2006/relationships/package" Target="embeddings/Microsoft_Word_Document2.docx"/><Relationship Id="rId125"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hyperlink" Target="http://www.omwbe.wa.gov/" TargetMode="External"/><Relationship Id="rId115" Type="http://schemas.openxmlformats.org/officeDocument/2006/relationships/image" Target="media/image3.emf"/><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image" Target="media/image2.jpeg"/><Relationship Id="rId105" Type="http://schemas.openxmlformats.org/officeDocument/2006/relationships/hyperlink" Target="https://app.leg.wa.gov/RCW/default.aspx?cite=42.56" TargetMode="External"/><Relationship Id="rId12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numbering" Target="numbering.xml"/><Relationship Id="rId98" Type="http://schemas.openxmlformats.org/officeDocument/2006/relationships/endnotes" Target="endnotes.xml"/><Relationship Id="rId121" Type="http://schemas.openxmlformats.org/officeDocument/2006/relationships/image" Target="media/image6.emf"/><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package" Target="embeddings/Microsoft_Word_Document.docx"/><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hyperlink" Target="https://www.dva.wa.gov/veterans-their-families/veteran-owned-businesses/vob-search"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hyperlink" Target="https://app.leg.wa.gov/RCW/default.aspx?cite=39.19" TargetMode="Externa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styles" Target="styles.xml"/><Relationship Id="rId99" Type="http://schemas.openxmlformats.org/officeDocument/2006/relationships/image" Target="media/image1.png"/><Relationship Id="rId101" Type="http://schemas.openxmlformats.org/officeDocument/2006/relationships/hyperlink" Target="https://fortress.wa.gov/ga/webs" TargetMode="External"/><Relationship Id="rId122" Type="http://schemas.openxmlformats.org/officeDocument/2006/relationships/oleObject" Target="embeddings/Microsoft_Word_97_-_2003_Document.doc"/><Relationship Id="rId4" Type="http://schemas.openxmlformats.org/officeDocument/2006/relationships/customXml" Target="../customXml/item4.xml"/><Relationship Id="rId9" Type="http://schemas.openxmlformats.org/officeDocument/2006/relationships/customXml" Target="../customXml/item9.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4f5804d5-49c0-4153-b9d4-3ac3acf566d3">Template</Category>
  </documentManagement>
</p:properties>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ct:contentTypeSchema xmlns:ct="http://schemas.microsoft.com/office/2006/metadata/contentType" xmlns:ma="http://schemas.microsoft.com/office/2006/metadata/properties/metaAttributes" ct:_="" ma:_="" ma:contentTypeName="Document" ma:contentTypeID="0x01010058B848503616A74292EA15D8ED0BAC5C" ma:contentTypeVersion="2" ma:contentTypeDescription="Create a new document." ma:contentTypeScope="" ma:versionID="74e93e715af496f365e52b1734e326f8">
  <xsd:schema xmlns:xsd="http://www.w3.org/2001/XMLSchema" xmlns:xs="http://www.w3.org/2001/XMLSchema" xmlns:p="http://schemas.microsoft.com/office/2006/metadata/properties" xmlns:ns1="http://schemas.microsoft.com/sharepoint/v3" xmlns:ns2="4f5804d5-49c0-4153-b9d4-3ac3acf566d3" targetNamespace="http://schemas.microsoft.com/office/2006/metadata/properties" ma:root="true" ma:fieldsID="a3e8e9eb7caebc7715859487e3817114" ns1:_="" ns2:_="">
    <xsd:import namespace="http://schemas.microsoft.com/sharepoint/v3"/>
    <xsd:import namespace="4f5804d5-49c0-4153-b9d4-3ac3acf566d3"/>
    <xsd:element name="properties">
      <xsd:complexType>
        <xsd:sequence>
          <xsd:element name="documentManagement">
            <xsd:complexType>
              <xsd:all>
                <xsd:element ref="ns1:PublishingStartDate" minOccurs="0"/>
                <xsd:element ref="ns1:PublishingExpiration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804d5-49c0-4153-b9d4-3ac3acf566d3" elementFormDefault="qualified">
    <xsd:import namespace="http://schemas.microsoft.com/office/2006/documentManagement/types"/>
    <xsd:import namespace="http://schemas.microsoft.com/office/infopath/2007/PartnerControls"/>
    <xsd:element name="Category" ma:index="10" nillable="true" ma:displayName="Category" ma:format="Dropdown" ma:internalName="Category">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LongProperties xmlns="http://schemas.microsoft.com/office/2006/metadata/longProperties"/>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C408F-5BF7-45C1-9EF1-0B8393B139A2}">
  <ds:schemaRefs>
    <ds:schemaRef ds:uri="http://schemas.openxmlformats.org/officeDocument/2006/bibliography"/>
  </ds:schemaRefs>
</ds:datastoreItem>
</file>

<file path=customXml/itemProps10.xml><?xml version="1.0" encoding="utf-8"?>
<ds:datastoreItem xmlns:ds="http://schemas.openxmlformats.org/officeDocument/2006/customXml" ds:itemID="{D8D76D56-EEA0-4E5A-B338-97C4830D9192}">
  <ds:schemaRefs>
    <ds:schemaRef ds:uri="http://schemas.openxmlformats.org/officeDocument/2006/bibliography"/>
  </ds:schemaRefs>
</ds:datastoreItem>
</file>

<file path=customXml/itemProps11.xml><?xml version="1.0" encoding="utf-8"?>
<ds:datastoreItem xmlns:ds="http://schemas.openxmlformats.org/officeDocument/2006/customXml" ds:itemID="{0C1CA998-FF94-4384-9EA9-50F29A6A77DE}">
  <ds:schemaRefs>
    <ds:schemaRef ds:uri="http://schemas.openxmlformats.org/officeDocument/2006/bibliography"/>
  </ds:schemaRefs>
</ds:datastoreItem>
</file>

<file path=customXml/itemProps12.xml><?xml version="1.0" encoding="utf-8"?>
<ds:datastoreItem xmlns:ds="http://schemas.openxmlformats.org/officeDocument/2006/customXml" ds:itemID="{32A12DEA-273E-4EAC-A698-023A99C37193}">
  <ds:schemaRefs>
    <ds:schemaRef ds:uri="http://schemas.openxmlformats.org/officeDocument/2006/bibliography"/>
  </ds:schemaRefs>
</ds:datastoreItem>
</file>

<file path=customXml/itemProps13.xml><?xml version="1.0" encoding="utf-8"?>
<ds:datastoreItem xmlns:ds="http://schemas.openxmlformats.org/officeDocument/2006/customXml" ds:itemID="{5C44B35E-2541-43B7-980E-191777A874B4}">
  <ds:schemaRefs>
    <ds:schemaRef ds:uri="http://schemas.openxmlformats.org/officeDocument/2006/bibliography"/>
  </ds:schemaRefs>
</ds:datastoreItem>
</file>

<file path=customXml/itemProps14.xml><?xml version="1.0" encoding="utf-8"?>
<ds:datastoreItem xmlns:ds="http://schemas.openxmlformats.org/officeDocument/2006/customXml" ds:itemID="{01737722-CD4E-4058-B880-C73D8633BDA5}">
  <ds:schemaRefs>
    <ds:schemaRef ds:uri="http://schemas.openxmlformats.org/officeDocument/2006/bibliography"/>
  </ds:schemaRefs>
</ds:datastoreItem>
</file>

<file path=customXml/itemProps15.xml><?xml version="1.0" encoding="utf-8"?>
<ds:datastoreItem xmlns:ds="http://schemas.openxmlformats.org/officeDocument/2006/customXml" ds:itemID="{30CE2530-0919-40F1-93AF-A77E248A5C98}">
  <ds:schemaRefs>
    <ds:schemaRef ds:uri="http://schemas.microsoft.com/sharepoint/v3/contenttype/forms"/>
  </ds:schemaRefs>
</ds:datastoreItem>
</file>

<file path=customXml/itemProps16.xml><?xml version="1.0" encoding="utf-8"?>
<ds:datastoreItem xmlns:ds="http://schemas.openxmlformats.org/officeDocument/2006/customXml" ds:itemID="{59D8DDB1-82FB-478C-BCE6-D5A3244C9F0F}">
  <ds:schemaRefs>
    <ds:schemaRef ds:uri="http://schemas.openxmlformats.org/officeDocument/2006/bibliography"/>
  </ds:schemaRefs>
</ds:datastoreItem>
</file>

<file path=customXml/itemProps17.xml><?xml version="1.0" encoding="utf-8"?>
<ds:datastoreItem xmlns:ds="http://schemas.openxmlformats.org/officeDocument/2006/customXml" ds:itemID="{256F2202-2536-417C-AD98-E47DFDF3A722}">
  <ds:schemaRefs>
    <ds:schemaRef ds:uri="http://schemas.openxmlformats.org/officeDocument/2006/bibliography"/>
  </ds:schemaRefs>
</ds:datastoreItem>
</file>

<file path=customXml/itemProps18.xml><?xml version="1.0" encoding="utf-8"?>
<ds:datastoreItem xmlns:ds="http://schemas.openxmlformats.org/officeDocument/2006/customXml" ds:itemID="{338CAF1C-6EBF-41B3-BDF7-8C29EB92A284}">
  <ds:schemaRefs>
    <ds:schemaRef ds:uri="http://schemas.openxmlformats.org/officeDocument/2006/bibliography"/>
  </ds:schemaRefs>
</ds:datastoreItem>
</file>

<file path=customXml/itemProps19.xml><?xml version="1.0" encoding="utf-8"?>
<ds:datastoreItem xmlns:ds="http://schemas.openxmlformats.org/officeDocument/2006/customXml" ds:itemID="{D2C28E6A-4EB4-484C-ACA3-70C6EAB90314}">
  <ds:schemaRefs>
    <ds:schemaRef ds:uri="http://schemas.openxmlformats.org/officeDocument/2006/bibliography"/>
  </ds:schemaRefs>
</ds:datastoreItem>
</file>

<file path=customXml/itemProps2.xml><?xml version="1.0" encoding="utf-8"?>
<ds:datastoreItem xmlns:ds="http://schemas.openxmlformats.org/officeDocument/2006/customXml" ds:itemID="{361C68A6-A656-484F-887E-64FA3B2841FB}">
  <ds:schemaRefs>
    <ds:schemaRef ds:uri="http://schemas.openxmlformats.org/officeDocument/2006/bibliography"/>
  </ds:schemaRefs>
</ds:datastoreItem>
</file>

<file path=customXml/itemProps20.xml><?xml version="1.0" encoding="utf-8"?>
<ds:datastoreItem xmlns:ds="http://schemas.openxmlformats.org/officeDocument/2006/customXml" ds:itemID="{904BC418-9E77-4E40-B6F7-FD0F59A83F09}">
  <ds:schemaRefs>
    <ds:schemaRef ds:uri="http://schemas.openxmlformats.org/officeDocument/2006/bibliography"/>
  </ds:schemaRefs>
</ds:datastoreItem>
</file>

<file path=customXml/itemProps21.xml><?xml version="1.0" encoding="utf-8"?>
<ds:datastoreItem xmlns:ds="http://schemas.openxmlformats.org/officeDocument/2006/customXml" ds:itemID="{E84FA868-0661-4013-982D-13EC254CCD84}">
  <ds:schemaRefs>
    <ds:schemaRef ds:uri="http://schemas.openxmlformats.org/officeDocument/2006/bibliography"/>
  </ds:schemaRefs>
</ds:datastoreItem>
</file>

<file path=customXml/itemProps22.xml><?xml version="1.0" encoding="utf-8"?>
<ds:datastoreItem xmlns:ds="http://schemas.openxmlformats.org/officeDocument/2006/customXml" ds:itemID="{00459140-F3A4-4086-ADDC-B98DDCCFE345}">
  <ds:schemaRefs>
    <ds:schemaRef ds:uri="http://schemas.openxmlformats.org/officeDocument/2006/bibliography"/>
  </ds:schemaRefs>
</ds:datastoreItem>
</file>

<file path=customXml/itemProps23.xml><?xml version="1.0" encoding="utf-8"?>
<ds:datastoreItem xmlns:ds="http://schemas.openxmlformats.org/officeDocument/2006/customXml" ds:itemID="{06447149-3B0E-44A7-B6F7-3099BB357C95}">
  <ds:schemaRefs>
    <ds:schemaRef ds:uri="http://schemas.openxmlformats.org/officeDocument/2006/bibliography"/>
  </ds:schemaRefs>
</ds:datastoreItem>
</file>

<file path=customXml/itemProps24.xml><?xml version="1.0" encoding="utf-8"?>
<ds:datastoreItem xmlns:ds="http://schemas.openxmlformats.org/officeDocument/2006/customXml" ds:itemID="{DC9A7328-EEE9-4DCD-A6A5-6D3120D2DC1A}">
  <ds:schemaRefs>
    <ds:schemaRef ds:uri="http://schemas.openxmlformats.org/officeDocument/2006/bibliography"/>
  </ds:schemaRefs>
</ds:datastoreItem>
</file>

<file path=customXml/itemProps25.xml><?xml version="1.0" encoding="utf-8"?>
<ds:datastoreItem xmlns:ds="http://schemas.openxmlformats.org/officeDocument/2006/customXml" ds:itemID="{0F7D1B7A-529F-427A-B25B-162364730E55}">
  <ds:schemaRefs>
    <ds:schemaRef ds:uri="http://schemas.openxmlformats.org/officeDocument/2006/bibliography"/>
  </ds:schemaRefs>
</ds:datastoreItem>
</file>

<file path=customXml/itemProps26.xml><?xml version="1.0" encoding="utf-8"?>
<ds:datastoreItem xmlns:ds="http://schemas.openxmlformats.org/officeDocument/2006/customXml" ds:itemID="{D1F29084-53B0-4A4B-8838-5C4A72319BF1}">
  <ds:schemaRefs>
    <ds:schemaRef ds:uri="http://schemas.openxmlformats.org/officeDocument/2006/bibliography"/>
  </ds:schemaRefs>
</ds:datastoreItem>
</file>

<file path=customXml/itemProps27.xml><?xml version="1.0" encoding="utf-8"?>
<ds:datastoreItem xmlns:ds="http://schemas.openxmlformats.org/officeDocument/2006/customXml" ds:itemID="{9B1939AA-8E29-4981-A829-EA4276E87B0A}">
  <ds:schemaRefs>
    <ds:schemaRef ds:uri="http://schemas.openxmlformats.org/officeDocument/2006/bibliography"/>
  </ds:schemaRefs>
</ds:datastoreItem>
</file>

<file path=customXml/itemProps28.xml><?xml version="1.0" encoding="utf-8"?>
<ds:datastoreItem xmlns:ds="http://schemas.openxmlformats.org/officeDocument/2006/customXml" ds:itemID="{6A1799EC-5874-463E-A925-117CD374A544}">
  <ds:schemaRefs>
    <ds:schemaRef ds:uri="http://schemas.openxmlformats.org/officeDocument/2006/bibliography"/>
  </ds:schemaRefs>
</ds:datastoreItem>
</file>

<file path=customXml/itemProps29.xml><?xml version="1.0" encoding="utf-8"?>
<ds:datastoreItem xmlns:ds="http://schemas.openxmlformats.org/officeDocument/2006/customXml" ds:itemID="{CCDB7AAC-A7A6-4122-BBAC-2123D325E306}">
  <ds:schemaRefs>
    <ds:schemaRef ds:uri="http://schemas.openxmlformats.org/officeDocument/2006/bibliography"/>
  </ds:schemaRefs>
</ds:datastoreItem>
</file>

<file path=customXml/itemProps3.xml><?xml version="1.0" encoding="utf-8"?>
<ds:datastoreItem xmlns:ds="http://schemas.openxmlformats.org/officeDocument/2006/customXml" ds:itemID="{50FA31A1-91EB-44AA-B949-C6FECC8B6AB3}">
  <ds:schemaRefs>
    <ds:schemaRef ds:uri="http://schemas.openxmlformats.org/officeDocument/2006/bibliography"/>
  </ds:schemaRefs>
</ds:datastoreItem>
</file>

<file path=customXml/itemProps30.xml><?xml version="1.0" encoding="utf-8"?>
<ds:datastoreItem xmlns:ds="http://schemas.openxmlformats.org/officeDocument/2006/customXml" ds:itemID="{D5F1A5F5-51E5-461A-9982-3EE93748AD59}">
  <ds:schemaRefs>
    <ds:schemaRef ds:uri="http://schemas.openxmlformats.org/officeDocument/2006/bibliography"/>
  </ds:schemaRefs>
</ds:datastoreItem>
</file>

<file path=customXml/itemProps31.xml><?xml version="1.0" encoding="utf-8"?>
<ds:datastoreItem xmlns:ds="http://schemas.openxmlformats.org/officeDocument/2006/customXml" ds:itemID="{D5CD2569-C03F-427C-9E33-EB2D64549E68}">
  <ds:schemaRefs>
    <ds:schemaRef ds:uri="http://schemas.microsoft.com/office/2006/metadata/properties"/>
    <ds:schemaRef ds:uri="http://schemas.microsoft.com/office/infopath/2007/PartnerControls"/>
    <ds:schemaRef ds:uri="http://schemas.microsoft.com/sharepoint/v3"/>
    <ds:schemaRef ds:uri="4f5804d5-49c0-4153-b9d4-3ac3acf566d3"/>
  </ds:schemaRefs>
</ds:datastoreItem>
</file>

<file path=customXml/itemProps32.xml><?xml version="1.0" encoding="utf-8"?>
<ds:datastoreItem xmlns:ds="http://schemas.openxmlformats.org/officeDocument/2006/customXml" ds:itemID="{1A4A347C-7419-4719-9FA1-DDB22F717B5B}">
  <ds:schemaRefs>
    <ds:schemaRef ds:uri="http://schemas.openxmlformats.org/officeDocument/2006/bibliography"/>
  </ds:schemaRefs>
</ds:datastoreItem>
</file>

<file path=customXml/itemProps33.xml><?xml version="1.0" encoding="utf-8"?>
<ds:datastoreItem xmlns:ds="http://schemas.openxmlformats.org/officeDocument/2006/customXml" ds:itemID="{1222F299-20B2-4C75-AB7D-5E7D6A2950BB}">
  <ds:schemaRefs>
    <ds:schemaRef ds:uri="http://schemas.openxmlformats.org/officeDocument/2006/bibliography"/>
  </ds:schemaRefs>
</ds:datastoreItem>
</file>

<file path=customXml/itemProps34.xml><?xml version="1.0" encoding="utf-8"?>
<ds:datastoreItem xmlns:ds="http://schemas.openxmlformats.org/officeDocument/2006/customXml" ds:itemID="{5CBB35DD-EA4A-4670-A84E-355275BD8F62}">
  <ds:schemaRefs>
    <ds:schemaRef ds:uri="http://schemas.openxmlformats.org/officeDocument/2006/bibliography"/>
  </ds:schemaRefs>
</ds:datastoreItem>
</file>

<file path=customXml/itemProps35.xml><?xml version="1.0" encoding="utf-8"?>
<ds:datastoreItem xmlns:ds="http://schemas.openxmlformats.org/officeDocument/2006/customXml" ds:itemID="{53B05B1C-7998-43B8-8D72-46678D9BE8F4}">
  <ds:schemaRefs>
    <ds:schemaRef ds:uri="http://schemas.openxmlformats.org/officeDocument/2006/bibliography"/>
  </ds:schemaRefs>
</ds:datastoreItem>
</file>

<file path=customXml/itemProps36.xml><?xml version="1.0" encoding="utf-8"?>
<ds:datastoreItem xmlns:ds="http://schemas.openxmlformats.org/officeDocument/2006/customXml" ds:itemID="{C8C86F94-2C21-476F-957B-D59C73E05D10}">
  <ds:schemaRefs>
    <ds:schemaRef ds:uri="http://schemas.openxmlformats.org/officeDocument/2006/bibliography"/>
  </ds:schemaRefs>
</ds:datastoreItem>
</file>

<file path=customXml/itemProps37.xml><?xml version="1.0" encoding="utf-8"?>
<ds:datastoreItem xmlns:ds="http://schemas.openxmlformats.org/officeDocument/2006/customXml" ds:itemID="{58B72223-1026-4083-8A60-E96B8B5CDF1A}">
  <ds:schemaRefs>
    <ds:schemaRef ds:uri="http://schemas.openxmlformats.org/officeDocument/2006/bibliography"/>
  </ds:schemaRefs>
</ds:datastoreItem>
</file>

<file path=customXml/itemProps38.xml><?xml version="1.0" encoding="utf-8"?>
<ds:datastoreItem xmlns:ds="http://schemas.openxmlformats.org/officeDocument/2006/customXml" ds:itemID="{DCC262BA-9301-476A-BF35-6D59C3E182C3}">
  <ds:schemaRefs>
    <ds:schemaRef ds:uri="http://schemas.openxmlformats.org/officeDocument/2006/bibliography"/>
  </ds:schemaRefs>
</ds:datastoreItem>
</file>

<file path=customXml/itemProps39.xml><?xml version="1.0" encoding="utf-8"?>
<ds:datastoreItem xmlns:ds="http://schemas.openxmlformats.org/officeDocument/2006/customXml" ds:itemID="{7B6A8C46-D7D3-491C-9B00-E277DDE20799}">
  <ds:schemaRefs>
    <ds:schemaRef ds:uri="http://schemas.openxmlformats.org/officeDocument/2006/bibliography"/>
  </ds:schemaRefs>
</ds:datastoreItem>
</file>

<file path=customXml/itemProps4.xml><?xml version="1.0" encoding="utf-8"?>
<ds:datastoreItem xmlns:ds="http://schemas.openxmlformats.org/officeDocument/2006/customXml" ds:itemID="{CBA4DED9-FF7F-42B2-BDD5-F65C9E5103C8}">
  <ds:schemaRefs>
    <ds:schemaRef ds:uri="http://schemas.openxmlformats.org/officeDocument/2006/bibliography"/>
  </ds:schemaRefs>
</ds:datastoreItem>
</file>

<file path=customXml/itemProps40.xml><?xml version="1.0" encoding="utf-8"?>
<ds:datastoreItem xmlns:ds="http://schemas.openxmlformats.org/officeDocument/2006/customXml" ds:itemID="{7C472D24-08DF-429E-80AF-CFB188BF6D4E}">
  <ds:schemaRefs>
    <ds:schemaRef ds:uri="http://schemas.openxmlformats.org/officeDocument/2006/bibliography"/>
  </ds:schemaRefs>
</ds:datastoreItem>
</file>

<file path=customXml/itemProps41.xml><?xml version="1.0" encoding="utf-8"?>
<ds:datastoreItem xmlns:ds="http://schemas.openxmlformats.org/officeDocument/2006/customXml" ds:itemID="{54363A51-D7FB-4289-9DB7-3DC371EF127D}">
  <ds:schemaRefs>
    <ds:schemaRef ds:uri="http://schemas.openxmlformats.org/officeDocument/2006/bibliography"/>
  </ds:schemaRefs>
</ds:datastoreItem>
</file>

<file path=customXml/itemProps42.xml><?xml version="1.0" encoding="utf-8"?>
<ds:datastoreItem xmlns:ds="http://schemas.openxmlformats.org/officeDocument/2006/customXml" ds:itemID="{C8FA9043-0702-4E85-B034-53D50C9157C1}">
  <ds:schemaRefs>
    <ds:schemaRef ds:uri="http://schemas.openxmlformats.org/officeDocument/2006/bibliography"/>
  </ds:schemaRefs>
</ds:datastoreItem>
</file>

<file path=customXml/itemProps43.xml><?xml version="1.0" encoding="utf-8"?>
<ds:datastoreItem xmlns:ds="http://schemas.openxmlformats.org/officeDocument/2006/customXml" ds:itemID="{B24A1FB4-06A1-44D7-A980-9FAEDF45F425}">
  <ds:schemaRefs>
    <ds:schemaRef ds:uri="http://schemas.openxmlformats.org/officeDocument/2006/bibliography"/>
  </ds:schemaRefs>
</ds:datastoreItem>
</file>

<file path=customXml/itemProps44.xml><?xml version="1.0" encoding="utf-8"?>
<ds:datastoreItem xmlns:ds="http://schemas.openxmlformats.org/officeDocument/2006/customXml" ds:itemID="{958DAB0F-3352-44FA-AB0B-30501F4498A6}">
  <ds:schemaRefs>
    <ds:schemaRef ds:uri="http://schemas.openxmlformats.org/officeDocument/2006/bibliography"/>
  </ds:schemaRefs>
</ds:datastoreItem>
</file>

<file path=customXml/itemProps45.xml><?xml version="1.0" encoding="utf-8"?>
<ds:datastoreItem xmlns:ds="http://schemas.openxmlformats.org/officeDocument/2006/customXml" ds:itemID="{A19D79E7-7E17-4558-BAF6-B7E824F0051D}">
  <ds:schemaRefs>
    <ds:schemaRef ds:uri="http://schemas.openxmlformats.org/officeDocument/2006/bibliography"/>
  </ds:schemaRefs>
</ds:datastoreItem>
</file>

<file path=customXml/itemProps46.xml><?xml version="1.0" encoding="utf-8"?>
<ds:datastoreItem xmlns:ds="http://schemas.openxmlformats.org/officeDocument/2006/customXml" ds:itemID="{6D44478B-67CF-4C2D-86F5-5443318D6D74}">
  <ds:schemaRefs>
    <ds:schemaRef ds:uri="http://schemas.openxmlformats.org/officeDocument/2006/bibliography"/>
  </ds:schemaRefs>
</ds:datastoreItem>
</file>

<file path=customXml/itemProps47.xml><?xml version="1.0" encoding="utf-8"?>
<ds:datastoreItem xmlns:ds="http://schemas.openxmlformats.org/officeDocument/2006/customXml" ds:itemID="{60E722A0-D488-4378-BFF9-D367D5449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5804d5-49c0-4153-b9d4-3ac3acf56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8.xml><?xml version="1.0" encoding="utf-8"?>
<ds:datastoreItem xmlns:ds="http://schemas.openxmlformats.org/officeDocument/2006/customXml" ds:itemID="{1184C601-15FF-43DF-B995-E2F32A591C6D}">
  <ds:schemaRefs>
    <ds:schemaRef ds:uri="http://schemas.openxmlformats.org/officeDocument/2006/bibliography"/>
  </ds:schemaRefs>
</ds:datastoreItem>
</file>

<file path=customXml/itemProps49.xml><?xml version="1.0" encoding="utf-8"?>
<ds:datastoreItem xmlns:ds="http://schemas.openxmlformats.org/officeDocument/2006/customXml" ds:itemID="{ACA744DC-0746-4657-8A43-FF718F93B4D6}">
  <ds:schemaRefs>
    <ds:schemaRef ds:uri="http://schemas.openxmlformats.org/officeDocument/2006/bibliography"/>
  </ds:schemaRefs>
</ds:datastoreItem>
</file>

<file path=customXml/itemProps5.xml><?xml version="1.0" encoding="utf-8"?>
<ds:datastoreItem xmlns:ds="http://schemas.openxmlformats.org/officeDocument/2006/customXml" ds:itemID="{12581C82-AE7F-4A62-ABC8-B606624BFD74}">
  <ds:schemaRefs>
    <ds:schemaRef ds:uri="http://schemas.openxmlformats.org/officeDocument/2006/bibliography"/>
  </ds:schemaRefs>
</ds:datastoreItem>
</file>

<file path=customXml/itemProps50.xml><?xml version="1.0" encoding="utf-8"?>
<ds:datastoreItem xmlns:ds="http://schemas.openxmlformats.org/officeDocument/2006/customXml" ds:itemID="{16E0010B-A282-4D39-8AEC-73F4A50D6D31}">
  <ds:schemaRefs>
    <ds:schemaRef ds:uri="http://schemas.openxmlformats.org/officeDocument/2006/bibliography"/>
  </ds:schemaRefs>
</ds:datastoreItem>
</file>

<file path=customXml/itemProps51.xml><?xml version="1.0" encoding="utf-8"?>
<ds:datastoreItem xmlns:ds="http://schemas.openxmlformats.org/officeDocument/2006/customXml" ds:itemID="{B04BAC95-A6D6-4D0A-9167-6D83373E4A8A}">
  <ds:schemaRefs>
    <ds:schemaRef ds:uri="http://schemas.openxmlformats.org/officeDocument/2006/bibliography"/>
  </ds:schemaRefs>
</ds:datastoreItem>
</file>

<file path=customXml/itemProps52.xml><?xml version="1.0" encoding="utf-8"?>
<ds:datastoreItem xmlns:ds="http://schemas.openxmlformats.org/officeDocument/2006/customXml" ds:itemID="{E6A08CD0-1F7E-4D23-A0EC-2F81C01F8089}">
  <ds:schemaRefs>
    <ds:schemaRef ds:uri="http://schemas.openxmlformats.org/officeDocument/2006/bibliography"/>
  </ds:schemaRefs>
</ds:datastoreItem>
</file>

<file path=customXml/itemProps53.xml><?xml version="1.0" encoding="utf-8"?>
<ds:datastoreItem xmlns:ds="http://schemas.openxmlformats.org/officeDocument/2006/customXml" ds:itemID="{4CD505E8-C3A6-4FB5-9B72-DF0DF2F4D862}">
  <ds:schemaRefs>
    <ds:schemaRef ds:uri="http://schemas.openxmlformats.org/officeDocument/2006/bibliography"/>
  </ds:schemaRefs>
</ds:datastoreItem>
</file>

<file path=customXml/itemProps54.xml><?xml version="1.0" encoding="utf-8"?>
<ds:datastoreItem xmlns:ds="http://schemas.openxmlformats.org/officeDocument/2006/customXml" ds:itemID="{2BD1CEBC-BA4B-4B1D-BCED-994BA222768B}">
  <ds:schemaRefs>
    <ds:schemaRef ds:uri="http://schemas.openxmlformats.org/officeDocument/2006/bibliography"/>
  </ds:schemaRefs>
</ds:datastoreItem>
</file>

<file path=customXml/itemProps55.xml><?xml version="1.0" encoding="utf-8"?>
<ds:datastoreItem xmlns:ds="http://schemas.openxmlformats.org/officeDocument/2006/customXml" ds:itemID="{82B48B00-1725-434B-83E1-5DEBC3834F6B}">
  <ds:schemaRefs>
    <ds:schemaRef ds:uri="http://schemas.openxmlformats.org/officeDocument/2006/bibliography"/>
  </ds:schemaRefs>
</ds:datastoreItem>
</file>

<file path=customXml/itemProps56.xml><?xml version="1.0" encoding="utf-8"?>
<ds:datastoreItem xmlns:ds="http://schemas.openxmlformats.org/officeDocument/2006/customXml" ds:itemID="{4A25BDF8-B193-4FA6-AAAC-014E3B3BEF45}">
  <ds:schemaRefs>
    <ds:schemaRef ds:uri="http://schemas.openxmlformats.org/officeDocument/2006/bibliography"/>
  </ds:schemaRefs>
</ds:datastoreItem>
</file>

<file path=customXml/itemProps57.xml><?xml version="1.0" encoding="utf-8"?>
<ds:datastoreItem xmlns:ds="http://schemas.openxmlformats.org/officeDocument/2006/customXml" ds:itemID="{69FCC4EE-F818-4AF5-9AF1-002C20CBF8E0}">
  <ds:schemaRefs>
    <ds:schemaRef ds:uri="http://schemas.openxmlformats.org/officeDocument/2006/bibliography"/>
  </ds:schemaRefs>
</ds:datastoreItem>
</file>

<file path=customXml/itemProps58.xml><?xml version="1.0" encoding="utf-8"?>
<ds:datastoreItem xmlns:ds="http://schemas.openxmlformats.org/officeDocument/2006/customXml" ds:itemID="{388D1D63-2C81-47FD-B5DB-17B9E8D45980}">
  <ds:schemaRefs>
    <ds:schemaRef ds:uri="http://schemas.openxmlformats.org/officeDocument/2006/bibliography"/>
  </ds:schemaRefs>
</ds:datastoreItem>
</file>

<file path=customXml/itemProps59.xml><?xml version="1.0" encoding="utf-8"?>
<ds:datastoreItem xmlns:ds="http://schemas.openxmlformats.org/officeDocument/2006/customXml" ds:itemID="{07EA398B-6936-4192-B3AD-7367BB5D6A26}">
  <ds:schemaRefs>
    <ds:schemaRef ds:uri="http://schemas.openxmlformats.org/officeDocument/2006/bibliography"/>
  </ds:schemaRefs>
</ds:datastoreItem>
</file>

<file path=customXml/itemProps6.xml><?xml version="1.0" encoding="utf-8"?>
<ds:datastoreItem xmlns:ds="http://schemas.openxmlformats.org/officeDocument/2006/customXml" ds:itemID="{08FE9171-61D8-49C0-A311-BBC3A5896AC6}">
  <ds:schemaRefs>
    <ds:schemaRef ds:uri="http://schemas.openxmlformats.org/officeDocument/2006/bibliography"/>
  </ds:schemaRefs>
</ds:datastoreItem>
</file>

<file path=customXml/itemProps60.xml><?xml version="1.0" encoding="utf-8"?>
<ds:datastoreItem xmlns:ds="http://schemas.openxmlformats.org/officeDocument/2006/customXml" ds:itemID="{96BF2FDB-F16C-42BF-9AEF-976B0D659086}">
  <ds:schemaRefs>
    <ds:schemaRef ds:uri="http://schemas.openxmlformats.org/officeDocument/2006/bibliography"/>
  </ds:schemaRefs>
</ds:datastoreItem>
</file>

<file path=customXml/itemProps61.xml><?xml version="1.0" encoding="utf-8"?>
<ds:datastoreItem xmlns:ds="http://schemas.openxmlformats.org/officeDocument/2006/customXml" ds:itemID="{6A0A6682-BE15-46CE-8D74-25ABE7443FA4}">
  <ds:schemaRefs>
    <ds:schemaRef ds:uri="http://schemas.openxmlformats.org/officeDocument/2006/bibliography"/>
  </ds:schemaRefs>
</ds:datastoreItem>
</file>

<file path=customXml/itemProps62.xml><?xml version="1.0" encoding="utf-8"?>
<ds:datastoreItem xmlns:ds="http://schemas.openxmlformats.org/officeDocument/2006/customXml" ds:itemID="{31872B39-8CE9-4741-8414-F3185897790A}">
  <ds:schemaRefs>
    <ds:schemaRef ds:uri="http://schemas.openxmlformats.org/officeDocument/2006/bibliography"/>
  </ds:schemaRefs>
</ds:datastoreItem>
</file>

<file path=customXml/itemProps63.xml><?xml version="1.0" encoding="utf-8"?>
<ds:datastoreItem xmlns:ds="http://schemas.openxmlformats.org/officeDocument/2006/customXml" ds:itemID="{049E508D-03F0-4520-AECD-51057196716C}">
  <ds:schemaRefs>
    <ds:schemaRef ds:uri="http://schemas.microsoft.com/office/2006/metadata/longProperties"/>
  </ds:schemaRefs>
</ds:datastoreItem>
</file>

<file path=customXml/itemProps64.xml><?xml version="1.0" encoding="utf-8"?>
<ds:datastoreItem xmlns:ds="http://schemas.openxmlformats.org/officeDocument/2006/customXml" ds:itemID="{4E246A06-8CCB-4F41-AE07-2D57B43175FB}">
  <ds:schemaRefs>
    <ds:schemaRef ds:uri="http://schemas.openxmlformats.org/officeDocument/2006/bibliography"/>
  </ds:schemaRefs>
</ds:datastoreItem>
</file>

<file path=customXml/itemProps65.xml><?xml version="1.0" encoding="utf-8"?>
<ds:datastoreItem xmlns:ds="http://schemas.openxmlformats.org/officeDocument/2006/customXml" ds:itemID="{28E69F56-FBC7-4499-A247-01E4C963FE47}">
  <ds:schemaRefs>
    <ds:schemaRef ds:uri="http://schemas.openxmlformats.org/officeDocument/2006/bibliography"/>
  </ds:schemaRefs>
</ds:datastoreItem>
</file>

<file path=customXml/itemProps66.xml><?xml version="1.0" encoding="utf-8"?>
<ds:datastoreItem xmlns:ds="http://schemas.openxmlformats.org/officeDocument/2006/customXml" ds:itemID="{A11CEC00-926E-4728-97D0-357486733C5B}">
  <ds:schemaRefs>
    <ds:schemaRef ds:uri="http://schemas.openxmlformats.org/officeDocument/2006/bibliography"/>
  </ds:schemaRefs>
</ds:datastoreItem>
</file>

<file path=customXml/itemProps67.xml><?xml version="1.0" encoding="utf-8"?>
<ds:datastoreItem xmlns:ds="http://schemas.openxmlformats.org/officeDocument/2006/customXml" ds:itemID="{8AC11524-968E-4031-9CC9-B44A9431755B}">
  <ds:schemaRefs>
    <ds:schemaRef ds:uri="http://schemas.openxmlformats.org/officeDocument/2006/bibliography"/>
  </ds:schemaRefs>
</ds:datastoreItem>
</file>

<file path=customXml/itemProps68.xml><?xml version="1.0" encoding="utf-8"?>
<ds:datastoreItem xmlns:ds="http://schemas.openxmlformats.org/officeDocument/2006/customXml" ds:itemID="{E7DACB40-61AA-4958-BEE4-C92CEE648B74}">
  <ds:schemaRefs>
    <ds:schemaRef ds:uri="http://schemas.openxmlformats.org/officeDocument/2006/bibliography"/>
  </ds:schemaRefs>
</ds:datastoreItem>
</file>

<file path=customXml/itemProps69.xml><?xml version="1.0" encoding="utf-8"?>
<ds:datastoreItem xmlns:ds="http://schemas.openxmlformats.org/officeDocument/2006/customXml" ds:itemID="{2832B3AD-0208-419A-9332-BAB1EF2EF852}">
  <ds:schemaRefs>
    <ds:schemaRef ds:uri="http://schemas.openxmlformats.org/officeDocument/2006/bibliography"/>
  </ds:schemaRefs>
</ds:datastoreItem>
</file>

<file path=customXml/itemProps7.xml><?xml version="1.0" encoding="utf-8"?>
<ds:datastoreItem xmlns:ds="http://schemas.openxmlformats.org/officeDocument/2006/customXml" ds:itemID="{7C90CF7C-391B-4163-913D-7DDD4404E5D0}">
  <ds:schemaRefs>
    <ds:schemaRef ds:uri="http://schemas.openxmlformats.org/officeDocument/2006/bibliography"/>
  </ds:schemaRefs>
</ds:datastoreItem>
</file>

<file path=customXml/itemProps70.xml><?xml version="1.0" encoding="utf-8"?>
<ds:datastoreItem xmlns:ds="http://schemas.openxmlformats.org/officeDocument/2006/customXml" ds:itemID="{21A6BE62-E810-4BAE-AC97-9E5C43DA4131}">
  <ds:schemaRefs>
    <ds:schemaRef ds:uri="http://schemas.openxmlformats.org/officeDocument/2006/bibliography"/>
  </ds:schemaRefs>
</ds:datastoreItem>
</file>

<file path=customXml/itemProps71.xml><?xml version="1.0" encoding="utf-8"?>
<ds:datastoreItem xmlns:ds="http://schemas.openxmlformats.org/officeDocument/2006/customXml" ds:itemID="{E4E2F376-E5B2-46CC-9CC6-3152E9B6BF36}">
  <ds:schemaRefs>
    <ds:schemaRef ds:uri="http://schemas.openxmlformats.org/officeDocument/2006/bibliography"/>
  </ds:schemaRefs>
</ds:datastoreItem>
</file>

<file path=customXml/itemProps72.xml><?xml version="1.0" encoding="utf-8"?>
<ds:datastoreItem xmlns:ds="http://schemas.openxmlformats.org/officeDocument/2006/customXml" ds:itemID="{C87F88AD-4B3B-4792-9F9C-768906A014FA}">
  <ds:schemaRefs>
    <ds:schemaRef ds:uri="http://schemas.openxmlformats.org/officeDocument/2006/bibliography"/>
  </ds:schemaRefs>
</ds:datastoreItem>
</file>

<file path=customXml/itemProps73.xml><?xml version="1.0" encoding="utf-8"?>
<ds:datastoreItem xmlns:ds="http://schemas.openxmlformats.org/officeDocument/2006/customXml" ds:itemID="{567AFCC8-608A-4DF2-AA48-62509F80F327}">
  <ds:schemaRefs>
    <ds:schemaRef ds:uri="http://schemas.openxmlformats.org/officeDocument/2006/bibliography"/>
  </ds:schemaRefs>
</ds:datastoreItem>
</file>

<file path=customXml/itemProps74.xml><?xml version="1.0" encoding="utf-8"?>
<ds:datastoreItem xmlns:ds="http://schemas.openxmlformats.org/officeDocument/2006/customXml" ds:itemID="{2C77622C-644D-4296-9FA5-B3A840AD0E29}">
  <ds:schemaRefs>
    <ds:schemaRef ds:uri="http://schemas.openxmlformats.org/officeDocument/2006/bibliography"/>
  </ds:schemaRefs>
</ds:datastoreItem>
</file>

<file path=customXml/itemProps75.xml><?xml version="1.0" encoding="utf-8"?>
<ds:datastoreItem xmlns:ds="http://schemas.openxmlformats.org/officeDocument/2006/customXml" ds:itemID="{44D88A3E-C78D-4028-BEB9-21CD813364C6}">
  <ds:schemaRefs>
    <ds:schemaRef ds:uri="http://schemas.openxmlformats.org/officeDocument/2006/bibliography"/>
  </ds:schemaRefs>
</ds:datastoreItem>
</file>

<file path=customXml/itemProps76.xml><?xml version="1.0" encoding="utf-8"?>
<ds:datastoreItem xmlns:ds="http://schemas.openxmlformats.org/officeDocument/2006/customXml" ds:itemID="{54D9E86A-B646-4A3F-8282-DD27C6450C8C}">
  <ds:schemaRefs>
    <ds:schemaRef ds:uri="http://schemas.openxmlformats.org/officeDocument/2006/bibliography"/>
  </ds:schemaRefs>
</ds:datastoreItem>
</file>

<file path=customXml/itemProps77.xml><?xml version="1.0" encoding="utf-8"?>
<ds:datastoreItem xmlns:ds="http://schemas.openxmlformats.org/officeDocument/2006/customXml" ds:itemID="{4B313408-B28F-4E64-A875-A245F043D839}">
  <ds:schemaRefs>
    <ds:schemaRef ds:uri="http://schemas.openxmlformats.org/officeDocument/2006/bibliography"/>
  </ds:schemaRefs>
</ds:datastoreItem>
</file>

<file path=customXml/itemProps78.xml><?xml version="1.0" encoding="utf-8"?>
<ds:datastoreItem xmlns:ds="http://schemas.openxmlformats.org/officeDocument/2006/customXml" ds:itemID="{5A0B7AF0-B09D-42CF-B855-1E6D6550D7B9}">
  <ds:schemaRefs>
    <ds:schemaRef ds:uri="http://schemas.openxmlformats.org/officeDocument/2006/bibliography"/>
  </ds:schemaRefs>
</ds:datastoreItem>
</file>

<file path=customXml/itemProps79.xml><?xml version="1.0" encoding="utf-8"?>
<ds:datastoreItem xmlns:ds="http://schemas.openxmlformats.org/officeDocument/2006/customXml" ds:itemID="{915EA506-61BE-4741-A723-1A254B1A8537}">
  <ds:schemaRefs>
    <ds:schemaRef ds:uri="http://schemas.openxmlformats.org/officeDocument/2006/bibliography"/>
  </ds:schemaRefs>
</ds:datastoreItem>
</file>

<file path=customXml/itemProps8.xml><?xml version="1.0" encoding="utf-8"?>
<ds:datastoreItem xmlns:ds="http://schemas.openxmlformats.org/officeDocument/2006/customXml" ds:itemID="{B90041D8-43BE-4630-BD82-4182B2BE9F15}">
  <ds:schemaRefs>
    <ds:schemaRef ds:uri="http://schemas.openxmlformats.org/officeDocument/2006/bibliography"/>
  </ds:schemaRefs>
</ds:datastoreItem>
</file>

<file path=customXml/itemProps80.xml><?xml version="1.0" encoding="utf-8"?>
<ds:datastoreItem xmlns:ds="http://schemas.openxmlformats.org/officeDocument/2006/customXml" ds:itemID="{D599386B-FD6A-4455-83C0-8BA6FCE24433}">
  <ds:schemaRefs>
    <ds:schemaRef ds:uri="http://schemas.openxmlformats.org/officeDocument/2006/bibliography"/>
  </ds:schemaRefs>
</ds:datastoreItem>
</file>

<file path=customXml/itemProps81.xml><?xml version="1.0" encoding="utf-8"?>
<ds:datastoreItem xmlns:ds="http://schemas.openxmlformats.org/officeDocument/2006/customXml" ds:itemID="{09A4395F-C444-454A-847E-CC1AD1F262FF}">
  <ds:schemaRefs>
    <ds:schemaRef ds:uri="http://schemas.openxmlformats.org/officeDocument/2006/bibliography"/>
  </ds:schemaRefs>
</ds:datastoreItem>
</file>

<file path=customXml/itemProps82.xml><?xml version="1.0" encoding="utf-8"?>
<ds:datastoreItem xmlns:ds="http://schemas.openxmlformats.org/officeDocument/2006/customXml" ds:itemID="{1DE8F5D7-34F2-49D8-A77F-30779F15AAEB}">
  <ds:schemaRefs>
    <ds:schemaRef ds:uri="http://schemas.openxmlformats.org/officeDocument/2006/bibliography"/>
  </ds:schemaRefs>
</ds:datastoreItem>
</file>

<file path=customXml/itemProps83.xml><?xml version="1.0" encoding="utf-8"?>
<ds:datastoreItem xmlns:ds="http://schemas.openxmlformats.org/officeDocument/2006/customXml" ds:itemID="{2CD08F22-E645-4603-AFB2-5249AF8C0E35}">
  <ds:schemaRefs>
    <ds:schemaRef ds:uri="http://schemas.openxmlformats.org/officeDocument/2006/bibliography"/>
  </ds:schemaRefs>
</ds:datastoreItem>
</file>

<file path=customXml/itemProps84.xml><?xml version="1.0" encoding="utf-8"?>
<ds:datastoreItem xmlns:ds="http://schemas.openxmlformats.org/officeDocument/2006/customXml" ds:itemID="{9791033C-F769-4D08-AB17-356D1B8E49A8}">
  <ds:schemaRefs>
    <ds:schemaRef ds:uri="http://schemas.openxmlformats.org/officeDocument/2006/bibliography"/>
  </ds:schemaRefs>
</ds:datastoreItem>
</file>

<file path=customXml/itemProps85.xml><?xml version="1.0" encoding="utf-8"?>
<ds:datastoreItem xmlns:ds="http://schemas.openxmlformats.org/officeDocument/2006/customXml" ds:itemID="{6F263AE9-42D9-4DDB-BE8B-0AEC11297495}">
  <ds:schemaRefs>
    <ds:schemaRef ds:uri="http://schemas.openxmlformats.org/officeDocument/2006/bibliography"/>
  </ds:schemaRefs>
</ds:datastoreItem>
</file>

<file path=customXml/itemProps86.xml><?xml version="1.0" encoding="utf-8"?>
<ds:datastoreItem xmlns:ds="http://schemas.openxmlformats.org/officeDocument/2006/customXml" ds:itemID="{443B1393-BF6D-4B8B-BA11-D0D535A87A5F}">
  <ds:schemaRefs>
    <ds:schemaRef ds:uri="http://schemas.openxmlformats.org/officeDocument/2006/bibliography"/>
  </ds:schemaRefs>
</ds:datastoreItem>
</file>

<file path=customXml/itemProps87.xml><?xml version="1.0" encoding="utf-8"?>
<ds:datastoreItem xmlns:ds="http://schemas.openxmlformats.org/officeDocument/2006/customXml" ds:itemID="{70341154-871A-4AD5-A0F1-9B036D033574}">
  <ds:schemaRefs>
    <ds:schemaRef ds:uri="http://schemas.openxmlformats.org/officeDocument/2006/bibliography"/>
  </ds:schemaRefs>
</ds:datastoreItem>
</file>

<file path=customXml/itemProps88.xml><?xml version="1.0" encoding="utf-8"?>
<ds:datastoreItem xmlns:ds="http://schemas.openxmlformats.org/officeDocument/2006/customXml" ds:itemID="{7B05C0E7-6B33-475D-8631-29CB7736E9E6}">
  <ds:schemaRefs>
    <ds:schemaRef ds:uri="http://schemas.openxmlformats.org/officeDocument/2006/bibliography"/>
  </ds:schemaRefs>
</ds:datastoreItem>
</file>

<file path=customXml/itemProps89.xml><?xml version="1.0" encoding="utf-8"?>
<ds:datastoreItem xmlns:ds="http://schemas.openxmlformats.org/officeDocument/2006/customXml" ds:itemID="{630AD89F-A772-4C77-802B-7340ABD6E06B}">
  <ds:schemaRefs>
    <ds:schemaRef ds:uri="http://schemas.openxmlformats.org/officeDocument/2006/bibliography"/>
  </ds:schemaRefs>
</ds:datastoreItem>
</file>

<file path=customXml/itemProps9.xml><?xml version="1.0" encoding="utf-8"?>
<ds:datastoreItem xmlns:ds="http://schemas.openxmlformats.org/officeDocument/2006/customXml" ds:itemID="{42B79A10-1B1D-44F7-BEB1-B8BBF3D66119}">
  <ds:schemaRefs>
    <ds:schemaRef ds:uri="http://schemas.openxmlformats.org/officeDocument/2006/bibliography"/>
  </ds:schemaRefs>
</ds:datastoreItem>
</file>

<file path=customXml/itemProps90.xml><?xml version="1.0" encoding="utf-8"?>
<ds:datastoreItem xmlns:ds="http://schemas.openxmlformats.org/officeDocument/2006/customXml" ds:itemID="{A0F9676C-4419-4A22-A46B-8AB3E1C99767}">
  <ds:schemaRefs>
    <ds:schemaRef ds:uri="http://schemas.openxmlformats.org/officeDocument/2006/bibliography"/>
  </ds:schemaRefs>
</ds:datastoreItem>
</file>

<file path=customXml/itemProps91.xml><?xml version="1.0" encoding="utf-8"?>
<ds:datastoreItem xmlns:ds="http://schemas.openxmlformats.org/officeDocument/2006/customXml" ds:itemID="{EC5C4388-75CB-49E0-9F4D-2988466C8F4D}">
  <ds:schemaRefs>
    <ds:schemaRef ds:uri="http://schemas.openxmlformats.org/officeDocument/2006/bibliography"/>
  </ds:schemaRefs>
</ds:datastoreItem>
</file>

<file path=customXml/itemProps92.xml><?xml version="1.0" encoding="utf-8"?>
<ds:datastoreItem xmlns:ds="http://schemas.openxmlformats.org/officeDocument/2006/customXml" ds:itemID="{D534F60A-5DF4-4398-B932-D9D908EF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16</Pages>
  <Words>7186</Words>
  <Characters>43900</Characters>
  <Application>Microsoft Office Word</Application>
  <DocSecurity>0</DocSecurity>
  <Lines>365</Lines>
  <Paragraphs>101</Paragraphs>
  <ScaleCrop>false</ScaleCrop>
  <HeadingPairs>
    <vt:vector size="2" baseType="variant">
      <vt:variant>
        <vt:lpstr>Title</vt:lpstr>
      </vt:variant>
      <vt:variant>
        <vt:i4>1</vt:i4>
      </vt:variant>
    </vt:vector>
  </HeadingPairs>
  <TitlesOfParts>
    <vt:vector size="1" baseType="lpstr">
      <vt:lpstr>Competitive Solicitation Template</vt:lpstr>
    </vt:vector>
  </TitlesOfParts>
  <Company>General Administration</Company>
  <LinksUpToDate>false</LinksUpToDate>
  <CharactersWithSpaces>50985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Competitive Solicitation Template</dc:title>
  <dc:subject/>
  <dc:creator>sgeist</dc:creator>
  <cp:keywords/>
  <dc:description/>
  <cp:lastModifiedBy>White, Holly (CJTC)</cp:lastModifiedBy>
  <cp:revision>20</cp:revision>
  <cp:lastPrinted>2024-03-06T21:11:00Z</cp:lastPrinted>
  <dcterms:created xsi:type="dcterms:W3CDTF">2025-01-27T23:57:00Z</dcterms:created>
  <dcterms:modified xsi:type="dcterms:W3CDTF">2025-01-30T23:24:00Z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gory">
    <vt:lpwstr>Template</vt:lpwstr>
  </property>
  <property fmtid="{D5CDD505-2E9C-101B-9397-08002B2CF9AE}" pid="4" name="ContentTypeId">
    <vt:lpwstr>0x01010058B848503616A74292EA15D8ED0BAC5C</vt:lpwstr>
  </property>
  <property fmtid="{D5CDD505-2E9C-101B-9397-08002B2CF9AE}" pid="5" name="GrammarlyDocumentId">
    <vt:lpwstr>52d6546819732f15b878f03e7b66a70b346574b69b37236f4e1a904ecf1f9f3f</vt:lpwstr>
  </property>
</Properties>
</file>